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6D" w:rsidRPr="00AB009E" w:rsidRDefault="001B0F6D" w:rsidP="00AB009E">
      <w:pPr>
        <w:spacing w:before="240" w:after="0" w:line="276" w:lineRule="auto"/>
        <w:jc w:val="center"/>
        <w:rPr>
          <w:rFonts w:ascii="Arial" w:hAnsi="Arial" w:cs="Arial"/>
          <w:sz w:val="24"/>
          <w:szCs w:val="24"/>
        </w:rPr>
      </w:pPr>
      <w:bookmarkStart w:id="0" w:name="_GoBack"/>
      <w:bookmarkEnd w:id="0"/>
    </w:p>
    <w:p w:rsidR="001B0F6D" w:rsidRPr="00AB009E" w:rsidRDefault="001B0F6D" w:rsidP="00AB009E">
      <w:pPr>
        <w:spacing w:before="240" w:after="0" w:line="276" w:lineRule="auto"/>
        <w:jc w:val="center"/>
        <w:rPr>
          <w:rFonts w:ascii="Arial" w:hAnsi="Arial" w:cs="Arial"/>
          <w:sz w:val="24"/>
          <w:szCs w:val="24"/>
        </w:rPr>
      </w:pPr>
    </w:p>
    <w:p w:rsidR="001B0F6D" w:rsidRPr="00AB009E" w:rsidRDefault="001B0F6D" w:rsidP="00AB009E">
      <w:pPr>
        <w:spacing w:before="240" w:after="0" w:line="276" w:lineRule="auto"/>
        <w:jc w:val="center"/>
        <w:rPr>
          <w:rFonts w:ascii="Arial" w:hAnsi="Arial" w:cs="Arial"/>
          <w:sz w:val="24"/>
          <w:szCs w:val="24"/>
        </w:rPr>
      </w:pPr>
    </w:p>
    <w:p w:rsidR="001B0F6D" w:rsidRPr="00AB009E" w:rsidRDefault="001B0F6D" w:rsidP="00AB009E">
      <w:pPr>
        <w:spacing w:before="240" w:after="0" w:line="276" w:lineRule="auto"/>
        <w:jc w:val="center"/>
        <w:rPr>
          <w:rFonts w:ascii="Arial" w:hAnsi="Arial" w:cs="Arial"/>
          <w:sz w:val="24"/>
          <w:szCs w:val="24"/>
        </w:rPr>
      </w:pPr>
    </w:p>
    <w:p w:rsidR="001B0F6D" w:rsidRPr="00AB009E" w:rsidRDefault="001B0F6D" w:rsidP="00AB009E">
      <w:pPr>
        <w:spacing w:before="240" w:after="0" w:line="276" w:lineRule="auto"/>
        <w:rPr>
          <w:rFonts w:ascii="Arial" w:hAnsi="Arial" w:cs="Arial"/>
          <w:sz w:val="24"/>
          <w:szCs w:val="24"/>
        </w:rPr>
      </w:pPr>
    </w:p>
    <w:p w:rsidR="001B0F6D" w:rsidRPr="00AB009E" w:rsidRDefault="001B0F6D" w:rsidP="00AB009E">
      <w:pPr>
        <w:spacing w:before="240" w:after="0" w:line="276" w:lineRule="auto"/>
        <w:jc w:val="center"/>
        <w:rPr>
          <w:rFonts w:ascii="Arial" w:hAnsi="Arial" w:cs="Arial"/>
          <w:sz w:val="24"/>
          <w:szCs w:val="24"/>
        </w:rPr>
      </w:pPr>
    </w:p>
    <w:p w:rsidR="001B0F6D" w:rsidRPr="00AB009E" w:rsidRDefault="001B0F6D" w:rsidP="00AB009E">
      <w:pPr>
        <w:spacing w:before="240" w:after="0" w:line="276" w:lineRule="auto"/>
        <w:jc w:val="center"/>
        <w:rPr>
          <w:rFonts w:ascii="Arial" w:hAnsi="Arial" w:cs="Arial"/>
          <w:sz w:val="24"/>
          <w:szCs w:val="24"/>
        </w:rPr>
      </w:pPr>
    </w:p>
    <w:p w:rsidR="001B0F6D" w:rsidRPr="00AB009E" w:rsidRDefault="001B0F6D" w:rsidP="00AB009E">
      <w:pPr>
        <w:spacing w:before="240" w:after="0" w:line="276" w:lineRule="auto"/>
        <w:jc w:val="center"/>
        <w:rPr>
          <w:rFonts w:ascii="Arial" w:hAnsi="Arial" w:cs="Arial"/>
          <w:sz w:val="24"/>
          <w:szCs w:val="24"/>
        </w:rPr>
      </w:pPr>
    </w:p>
    <w:p w:rsidR="001B0F6D" w:rsidRPr="00AB009E" w:rsidRDefault="001B0F6D" w:rsidP="00AB009E">
      <w:pPr>
        <w:spacing w:before="240" w:after="0" w:line="276" w:lineRule="auto"/>
        <w:jc w:val="center"/>
        <w:rPr>
          <w:rFonts w:ascii="Arial" w:hAnsi="Arial" w:cs="Arial"/>
          <w:b/>
          <w:sz w:val="24"/>
          <w:szCs w:val="24"/>
        </w:rPr>
      </w:pPr>
    </w:p>
    <w:p w:rsidR="00363341" w:rsidRPr="00AB009E" w:rsidRDefault="00363341" w:rsidP="00A97E7A">
      <w:pPr>
        <w:spacing w:before="240" w:line="276" w:lineRule="auto"/>
        <w:jc w:val="center"/>
        <w:rPr>
          <w:rFonts w:ascii="Arial" w:hAnsi="Arial" w:cs="Arial"/>
          <w:b/>
          <w:sz w:val="24"/>
          <w:szCs w:val="24"/>
        </w:rPr>
      </w:pPr>
      <w:r w:rsidRPr="00AB009E">
        <w:rPr>
          <w:rFonts w:ascii="Arial" w:hAnsi="Arial" w:cs="Arial"/>
          <w:b/>
          <w:sz w:val="24"/>
          <w:szCs w:val="24"/>
        </w:rPr>
        <w:t xml:space="preserve">Manual de Procedimientos </w:t>
      </w:r>
    </w:p>
    <w:p w:rsidR="00363341" w:rsidRPr="00AB009E" w:rsidRDefault="00363341" w:rsidP="00A97E7A">
      <w:pPr>
        <w:spacing w:before="240" w:line="276" w:lineRule="auto"/>
        <w:jc w:val="center"/>
        <w:rPr>
          <w:rFonts w:ascii="Arial" w:hAnsi="Arial" w:cs="Arial"/>
          <w:b/>
          <w:sz w:val="24"/>
          <w:szCs w:val="24"/>
        </w:rPr>
      </w:pPr>
      <w:r w:rsidRPr="00AB009E">
        <w:rPr>
          <w:rFonts w:ascii="Arial" w:hAnsi="Arial" w:cs="Arial"/>
          <w:b/>
          <w:sz w:val="24"/>
          <w:szCs w:val="24"/>
        </w:rPr>
        <w:t xml:space="preserve">para la realización de las auditorías voluntarias a que hace referencia el </w:t>
      </w:r>
    </w:p>
    <w:p w:rsidR="00A97E7A" w:rsidRDefault="00A97E7A" w:rsidP="00A97E7A">
      <w:pPr>
        <w:spacing w:before="240" w:line="276" w:lineRule="auto"/>
        <w:jc w:val="center"/>
        <w:rPr>
          <w:rFonts w:ascii="Arial" w:hAnsi="Arial" w:cs="Arial"/>
          <w:b/>
          <w:sz w:val="24"/>
          <w:szCs w:val="24"/>
        </w:rPr>
      </w:pPr>
      <w:r w:rsidRPr="00AB009E">
        <w:rPr>
          <w:rFonts w:ascii="Arial" w:hAnsi="Arial" w:cs="Arial"/>
          <w:b/>
          <w:sz w:val="24"/>
          <w:szCs w:val="24"/>
        </w:rPr>
        <w:t>Artículo</w:t>
      </w:r>
      <w:r w:rsidR="00363341" w:rsidRPr="00AB009E">
        <w:rPr>
          <w:rFonts w:ascii="Arial" w:hAnsi="Arial" w:cs="Arial"/>
          <w:b/>
          <w:sz w:val="24"/>
          <w:szCs w:val="24"/>
        </w:rPr>
        <w:t xml:space="preserve"> </w:t>
      </w:r>
      <w:r w:rsidR="00AC7BCD" w:rsidRPr="00AB009E">
        <w:rPr>
          <w:rFonts w:ascii="Arial" w:hAnsi="Arial" w:cs="Arial"/>
          <w:b/>
          <w:sz w:val="24"/>
          <w:szCs w:val="24"/>
        </w:rPr>
        <w:t>149 de la Ley de Protección de</w:t>
      </w:r>
      <w:r>
        <w:rPr>
          <w:rFonts w:ascii="Arial" w:hAnsi="Arial" w:cs="Arial"/>
          <w:b/>
          <w:sz w:val="24"/>
          <w:szCs w:val="24"/>
        </w:rPr>
        <w:t xml:space="preserve"> Datos Personales del Estado de </w:t>
      </w:r>
    </w:p>
    <w:p w:rsidR="003E4B78" w:rsidRPr="00AB009E" w:rsidRDefault="00AC7BCD" w:rsidP="00A97E7A">
      <w:pPr>
        <w:spacing w:before="240" w:line="276" w:lineRule="auto"/>
        <w:jc w:val="center"/>
        <w:rPr>
          <w:rFonts w:ascii="Arial" w:hAnsi="Arial" w:cs="Arial"/>
          <w:b/>
          <w:sz w:val="24"/>
          <w:szCs w:val="24"/>
        </w:rPr>
      </w:pPr>
      <w:r w:rsidRPr="00AB009E">
        <w:rPr>
          <w:rFonts w:ascii="Arial" w:hAnsi="Arial" w:cs="Arial"/>
          <w:b/>
          <w:sz w:val="24"/>
          <w:szCs w:val="24"/>
        </w:rPr>
        <w:t>Chihuahua</w:t>
      </w:r>
    </w:p>
    <w:p w:rsidR="00B17697" w:rsidRPr="00AB009E" w:rsidRDefault="00B17697" w:rsidP="00A97E7A">
      <w:pPr>
        <w:spacing w:before="240" w:line="276" w:lineRule="auto"/>
        <w:rPr>
          <w:rFonts w:ascii="Arial" w:hAnsi="Arial" w:cs="Arial"/>
          <w:b/>
          <w:color w:val="0070C0"/>
          <w:sz w:val="24"/>
          <w:szCs w:val="24"/>
        </w:rPr>
      </w:pPr>
    </w:p>
    <w:p w:rsidR="00B17697" w:rsidRPr="00AB009E" w:rsidRDefault="00B17697" w:rsidP="00AB009E">
      <w:pPr>
        <w:spacing w:before="240" w:after="0" w:line="276" w:lineRule="auto"/>
        <w:rPr>
          <w:rFonts w:ascii="Arial" w:hAnsi="Arial" w:cs="Arial"/>
          <w:sz w:val="24"/>
          <w:szCs w:val="24"/>
        </w:rPr>
      </w:pPr>
    </w:p>
    <w:p w:rsidR="00B17697" w:rsidRPr="00AB009E" w:rsidRDefault="00B17697" w:rsidP="00AB009E">
      <w:pPr>
        <w:spacing w:before="240" w:after="0" w:line="276" w:lineRule="auto"/>
        <w:rPr>
          <w:rFonts w:ascii="Arial" w:hAnsi="Arial" w:cs="Arial"/>
          <w:sz w:val="24"/>
          <w:szCs w:val="24"/>
        </w:rPr>
      </w:pPr>
    </w:p>
    <w:p w:rsidR="00B17697" w:rsidRPr="00AB009E" w:rsidRDefault="00B17697" w:rsidP="00AB009E">
      <w:pPr>
        <w:spacing w:before="240" w:after="0" w:line="276" w:lineRule="auto"/>
        <w:rPr>
          <w:rFonts w:ascii="Arial" w:hAnsi="Arial" w:cs="Arial"/>
          <w:sz w:val="24"/>
          <w:szCs w:val="24"/>
        </w:rPr>
      </w:pPr>
    </w:p>
    <w:p w:rsidR="00B17697" w:rsidRPr="00AB009E" w:rsidRDefault="00B17697" w:rsidP="00AB009E">
      <w:pPr>
        <w:spacing w:before="240" w:after="0" w:line="276" w:lineRule="auto"/>
        <w:rPr>
          <w:rFonts w:ascii="Arial" w:hAnsi="Arial" w:cs="Arial"/>
          <w:sz w:val="24"/>
          <w:szCs w:val="24"/>
        </w:rPr>
      </w:pPr>
    </w:p>
    <w:p w:rsidR="00B17697" w:rsidRPr="00AB009E" w:rsidRDefault="00B17697" w:rsidP="00AB009E">
      <w:pPr>
        <w:spacing w:before="240" w:after="0" w:line="276" w:lineRule="auto"/>
        <w:rPr>
          <w:rFonts w:ascii="Arial" w:hAnsi="Arial" w:cs="Arial"/>
          <w:sz w:val="24"/>
          <w:szCs w:val="24"/>
        </w:rPr>
      </w:pPr>
    </w:p>
    <w:p w:rsidR="00AB009E" w:rsidRPr="00AB009E" w:rsidRDefault="00AB009E" w:rsidP="00AB009E">
      <w:pPr>
        <w:spacing w:before="240" w:line="276" w:lineRule="auto"/>
        <w:rPr>
          <w:rFonts w:ascii="Arial" w:hAnsi="Arial" w:cs="Arial"/>
          <w:b/>
          <w:color w:val="0070C0"/>
          <w:sz w:val="24"/>
          <w:szCs w:val="24"/>
        </w:rPr>
      </w:pPr>
    </w:p>
    <w:p w:rsidR="00AB009E" w:rsidRDefault="00AB009E">
      <w:pPr>
        <w:rPr>
          <w:rFonts w:ascii="Arial" w:hAnsi="Arial" w:cs="Arial"/>
          <w:b/>
          <w:color w:val="0070C0"/>
          <w:sz w:val="24"/>
          <w:szCs w:val="24"/>
        </w:rPr>
      </w:pPr>
      <w:r>
        <w:rPr>
          <w:rFonts w:ascii="Arial" w:hAnsi="Arial" w:cs="Arial"/>
          <w:b/>
          <w:color w:val="0070C0"/>
          <w:sz w:val="24"/>
          <w:szCs w:val="24"/>
        </w:rPr>
        <w:br w:type="page"/>
      </w:r>
    </w:p>
    <w:p w:rsidR="008D0883" w:rsidRPr="00AB009E" w:rsidRDefault="008D0883" w:rsidP="00AB009E">
      <w:pPr>
        <w:spacing w:before="240" w:after="0" w:line="276" w:lineRule="auto"/>
        <w:jc w:val="both"/>
        <w:rPr>
          <w:rFonts w:ascii="Arial" w:hAnsi="Arial" w:cs="Arial"/>
          <w:b/>
          <w:color w:val="0070C0"/>
          <w:sz w:val="24"/>
          <w:szCs w:val="24"/>
        </w:rPr>
      </w:pPr>
      <w:r w:rsidRPr="00AB009E">
        <w:rPr>
          <w:rFonts w:ascii="Arial" w:hAnsi="Arial" w:cs="Arial"/>
          <w:b/>
          <w:color w:val="0070C0"/>
          <w:sz w:val="24"/>
          <w:szCs w:val="24"/>
        </w:rPr>
        <w:lastRenderedPageBreak/>
        <w:t>Introducción</w:t>
      </w:r>
    </w:p>
    <w:p w:rsidR="008D0883" w:rsidRPr="00AB009E" w:rsidRDefault="008D0883"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w:t>
      </w:r>
      <w:r w:rsidR="00A4269D" w:rsidRPr="00AB009E">
        <w:rPr>
          <w:rFonts w:ascii="Arial" w:hAnsi="Arial" w:cs="Arial"/>
          <w:sz w:val="24"/>
          <w:szCs w:val="24"/>
        </w:rPr>
        <w:t>los</w:t>
      </w:r>
      <w:r w:rsidRPr="00AB009E">
        <w:rPr>
          <w:rFonts w:ascii="Arial" w:hAnsi="Arial" w:cs="Arial"/>
          <w:sz w:val="24"/>
          <w:szCs w:val="24"/>
        </w:rPr>
        <w:t xml:space="preserve"> artículo</w:t>
      </w:r>
      <w:r w:rsidR="00A4269D" w:rsidRPr="00AB009E">
        <w:rPr>
          <w:rFonts w:ascii="Arial" w:hAnsi="Arial" w:cs="Arial"/>
          <w:sz w:val="24"/>
          <w:szCs w:val="24"/>
        </w:rPr>
        <w:t>s</w:t>
      </w:r>
      <w:r w:rsidRPr="00AB009E">
        <w:rPr>
          <w:rFonts w:ascii="Arial" w:hAnsi="Arial" w:cs="Arial"/>
          <w:sz w:val="24"/>
          <w:szCs w:val="24"/>
        </w:rPr>
        <w:t xml:space="preserve"> 151 de la Ley General de Protección de Datos Personales en Posesión de Sujetos Obligados (Ley General)</w:t>
      </w:r>
      <w:r w:rsidR="00A4269D" w:rsidRPr="00AB009E">
        <w:rPr>
          <w:rFonts w:ascii="Arial" w:hAnsi="Arial" w:cs="Arial"/>
          <w:sz w:val="24"/>
          <w:szCs w:val="24"/>
        </w:rPr>
        <w:t>, 149 y 150</w:t>
      </w:r>
      <w:r w:rsidR="00AC7BCD" w:rsidRPr="00AB009E">
        <w:rPr>
          <w:rFonts w:ascii="Arial" w:hAnsi="Arial" w:cs="Arial"/>
          <w:sz w:val="24"/>
          <w:szCs w:val="24"/>
        </w:rPr>
        <w:t xml:space="preserve"> de la Ley de Protección de Datos Personales del Estado de Chihuahua (Ley Estatal)</w:t>
      </w:r>
      <w:r w:rsidR="00A4269D" w:rsidRPr="00AB009E">
        <w:rPr>
          <w:rFonts w:ascii="Arial" w:hAnsi="Arial" w:cs="Arial"/>
          <w:sz w:val="24"/>
          <w:szCs w:val="24"/>
        </w:rPr>
        <w:t xml:space="preserve"> y con </w:t>
      </w:r>
      <w:r w:rsidR="00456AAC" w:rsidRPr="00AB009E">
        <w:rPr>
          <w:rFonts w:ascii="Arial" w:hAnsi="Arial" w:cs="Arial"/>
          <w:sz w:val="24"/>
          <w:szCs w:val="24"/>
        </w:rPr>
        <w:t>el artículo</w:t>
      </w:r>
      <w:r w:rsidRPr="00AB009E">
        <w:rPr>
          <w:rFonts w:ascii="Arial" w:hAnsi="Arial" w:cs="Arial"/>
          <w:sz w:val="24"/>
          <w:szCs w:val="24"/>
        </w:rPr>
        <w:t xml:space="preserve"> </w:t>
      </w:r>
      <w:r w:rsidR="00456AAC" w:rsidRPr="00AB009E">
        <w:rPr>
          <w:rFonts w:ascii="Arial" w:hAnsi="Arial" w:cs="Arial"/>
          <w:sz w:val="24"/>
          <w:szCs w:val="24"/>
        </w:rPr>
        <w:t>200</w:t>
      </w:r>
      <w:r w:rsidRPr="00AB009E">
        <w:rPr>
          <w:rFonts w:ascii="Arial" w:hAnsi="Arial" w:cs="Arial"/>
          <w:sz w:val="24"/>
          <w:szCs w:val="24"/>
        </w:rPr>
        <w:t xml:space="preserve"> de los Lineamientos </w:t>
      </w:r>
      <w:r w:rsidR="00456AAC" w:rsidRPr="00AB009E">
        <w:rPr>
          <w:rFonts w:ascii="Arial" w:hAnsi="Arial" w:cs="Arial"/>
          <w:sz w:val="24"/>
          <w:szCs w:val="24"/>
        </w:rPr>
        <w:t>de la Ley de Protección de Datos Personales del Estado de Chihuahua</w:t>
      </w:r>
      <w:r w:rsidRPr="00AB009E">
        <w:rPr>
          <w:rFonts w:ascii="Arial" w:hAnsi="Arial" w:cs="Arial"/>
          <w:sz w:val="24"/>
          <w:szCs w:val="24"/>
        </w:rPr>
        <w:t xml:space="preserve"> (Lineamientos), los responsables del ámbito </w:t>
      </w:r>
      <w:r w:rsidR="00AC7BCD" w:rsidRPr="00AB009E">
        <w:rPr>
          <w:rFonts w:ascii="Arial" w:hAnsi="Arial" w:cs="Arial"/>
          <w:sz w:val="24"/>
          <w:szCs w:val="24"/>
        </w:rPr>
        <w:t>estatal</w:t>
      </w:r>
      <w:r w:rsidRPr="00AB009E">
        <w:rPr>
          <w:rFonts w:ascii="Arial" w:hAnsi="Arial" w:cs="Arial"/>
          <w:sz w:val="24"/>
          <w:szCs w:val="24"/>
        </w:rPr>
        <w:t xml:space="preserve"> podrán voluntariamente someterse a la realización de auditorías por parte del </w:t>
      </w:r>
      <w:r w:rsidR="00AC7BCD" w:rsidRPr="00AB009E">
        <w:rPr>
          <w:rFonts w:ascii="Arial" w:hAnsi="Arial" w:cs="Arial"/>
          <w:sz w:val="24"/>
          <w:szCs w:val="24"/>
        </w:rPr>
        <w:t>organismo garante</w:t>
      </w:r>
      <w:r w:rsidRPr="00AB009E">
        <w:rPr>
          <w:rFonts w:ascii="Arial" w:hAnsi="Arial" w:cs="Arial"/>
          <w:sz w:val="24"/>
          <w:szCs w:val="24"/>
        </w:rPr>
        <w:t>, mismas que tendrán por objeto evaluar la adaptación, adecuación y eficacia de los controles, medidas y mecanismos implementados por el responsable para cumplir con las disposiciones previstas en la Ley General,</w:t>
      </w:r>
      <w:r w:rsidR="00AC7BCD" w:rsidRPr="00AB009E">
        <w:rPr>
          <w:rFonts w:ascii="Arial" w:hAnsi="Arial" w:cs="Arial"/>
          <w:sz w:val="24"/>
          <w:szCs w:val="24"/>
        </w:rPr>
        <w:t xml:space="preserve">  la Ley Estatal, </w:t>
      </w:r>
      <w:r w:rsidRPr="00AB009E">
        <w:rPr>
          <w:rFonts w:ascii="Arial" w:hAnsi="Arial" w:cs="Arial"/>
          <w:sz w:val="24"/>
          <w:szCs w:val="24"/>
        </w:rPr>
        <w:t xml:space="preserve"> los Lineamientos y la normativa que resulte aplicable.</w:t>
      </w:r>
    </w:p>
    <w:p w:rsidR="008D0883" w:rsidRPr="00AB009E" w:rsidRDefault="008D0883" w:rsidP="00AB009E">
      <w:pPr>
        <w:spacing w:before="240" w:after="0" w:line="276" w:lineRule="auto"/>
        <w:jc w:val="both"/>
        <w:rPr>
          <w:rFonts w:ascii="Arial" w:hAnsi="Arial" w:cs="Arial"/>
          <w:sz w:val="24"/>
          <w:szCs w:val="24"/>
        </w:rPr>
      </w:pPr>
      <w:r w:rsidRPr="00AB009E">
        <w:rPr>
          <w:rFonts w:ascii="Arial" w:hAnsi="Arial" w:cs="Arial"/>
          <w:sz w:val="24"/>
          <w:szCs w:val="24"/>
        </w:rPr>
        <w:t>De lo establecido en la normatividad referida, es posible advertir diversos elementos:</w:t>
      </w:r>
    </w:p>
    <w:p w:rsidR="008D0883" w:rsidRPr="00AB009E" w:rsidRDefault="008D0883" w:rsidP="00AB009E">
      <w:pPr>
        <w:pStyle w:val="Prrafodelista"/>
        <w:numPr>
          <w:ilvl w:val="0"/>
          <w:numId w:val="22"/>
        </w:numPr>
        <w:spacing w:before="240" w:after="0" w:line="276" w:lineRule="auto"/>
        <w:ind w:left="851" w:hanging="491"/>
        <w:jc w:val="both"/>
        <w:rPr>
          <w:rFonts w:ascii="Arial" w:hAnsi="Arial" w:cs="Arial"/>
          <w:sz w:val="24"/>
          <w:szCs w:val="24"/>
        </w:rPr>
      </w:pPr>
      <w:r w:rsidRPr="00AB009E">
        <w:rPr>
          <w:rFonts w:ascii="Arial" w:hAnsi="Arial" w:cs="Arial"/>
          <w:sz w:val="24"/>
          <w:szCs w:val="24"/>
        </w:rPr>
        <w:t>La voluntariedad de las auditorías;</w:t>
      </w:r>
    </w:p>
    <w:p w:rsidR="008D0883" w:rsidRPr="00AB009E" w:rsidRDefault="008D0883" w:rsidP="00AB009E">
      <w:pPr>
        <w:pStyle w:val="Prrafodelista"/>
        <w:numPr>
          <w:ilvl w:val="0"/>
          <w:numId w:val="22"/>
        </w:numPr>
        <w:spacing w:before="240" w:after="0" w:line="276" w:lineRule="auto"/>
        <w:ind w:left="851" w:hanging="491"/>
        <w:jc w:val="both"/>
        <w:rPr>
          <w:rFonts w:ascii="Arial" w:hAnsi="Arial" w:cs="Arial"/>
          <w:sz w:val="24"/>
          <w:szCs w:val="24"/>
        </w:rPr>
      </w:pPr>
      <w:r w:rsidRPr="00AB009E">
        <w:rPr>
          <w:rFonts w:ascii="Arial" w:hAnsi="Arial" w:cs="Arial"/>
          <w:sz w:val="24"/>
          <w:szCs w:val="24"/>
        </w:rPr>
        <w:t xml:space="preserve">Los órganos garantes que pueden realizarlas, según la competencia, </w:t>
      </w:r>
      <w:r w:rsidR="008F519F" w:rsidRPr="00AB009E">
        <w:rPr>
          <w:rFonts w:ascii="Arial" w:hAnsi="Arial" w:cs="Arial"/>
          <w:sz w:val="24"/>
          <w:szCs w:val="24"/>
        </w:rPr>
        <w:t>e</w:t>
      </w:r>
      <w:r w:rsidRPr="00AB009E">
        <w:rPr>
          <w:rFonts w:ascii="Arial" w:hAnsi="Arial" w:cs="Arial"/>
          <w:sz w:val="24"/>
          <w:szCs w:val="24"/>
        </w:rPr>
        <w:t xml:space="preserve">n el caso del </w:t>
      </w:r>
      <w:r w:rsidR="00AB15B1" w:rsidRPr="00AB009E">
        <w:rPr>
          <w:rFonts w:ascii="Arial" w:hAnsi="Arial" w:cs="Arial"/>
          <w:sz w:val="24"/>
          <w:szCs w:val="24"/>
        </w:rPr>
        <w:t xml:space="preserve">ámbito </w:t>
      </w:r>
      <w:r w:rsidR="00AC7BCD" w:rsidRPr="00AB009E">
        <w:rPr>
          <w:rFonts w:ascii="Arial" w:hAnsi="Arial" w:cs="Arial"/>
          <w:sz w:val="24"/>
          <w:szCs w:val="24"/>
        </w:rPr>
        <w:t>estatal</w:t>
      </w:r>
      <w:r w:rsidR="00AB15B1" w:rsidRPr="00AB009E">
        <w:rPr>
          <w:rFonts w:ascii="Arial" w:hAnsi="Arial" w:cs="Arial"/>
          <w:sz w:val="24"/>
          <w:szCs w:val="24"/>
        </w:rPr>
        <w:t xml:space="preserve">, el </w:t>
      </w:r>
      <w:r w:rsidR="00AC7BCD" w:rsidRPr="00AB009E">
        <w:rPr>
          <w:rFonts w:ascii="Arial" w:hAnsi="Arial" w:cs="Arial"/>
          <w:sz w:val="24"/>
          <w:szCs w:val="24"/>
        </w:rPr>
        <w:t>Instituto Chihuahuense para la Transparencia y Acceso a la Información Pública (Ichitaip)</w:t>
      </w:r>
      <w:r w:rsidRPr="00AB009E">
        <w:rPr>
          <w:rFonts w:ascii="Arial" w:hAnsi="Arial" w:cs="Arial"/>
          <w:sz w:val="24"/>
          <w:szCs w:val="24"/>
        </w:rPr>
        <w:t>;</w:t>
      </w:r>
    </w:p>
    <w:p w:rsidR="008D0883" w:rsidRPr="00AB009E" w:rsidRDefault="008D0883" w:rsidP="00AB009E">
      <w:pPr>
        <w:pStyle w:val="Prrafodelista"/>
        <w:numPr>
          <w:ilvl w:val="0"/>
          <w:numId w:val="22"/>
        </w:numPr>
        <w:spacing w:before="240" w:after="0" w:line="276" w:lineRule="auto"/>
        <w:ind w:left="851" w:hanging="491"/>
        <w:jc w:val="both"/>
        <w:rPr>
          <w:rFonts w:ascii="Arial" w:hAnsi="Arial" w:cs="Arial"/>
          <w:sz w:val="24"/>
          <w:szCs w:val="24"/>
        </w:rPr>
      </w:pPr>
      <w:r w:rsidRPr="00AB009E">
        <w:rPr>
          <w:rFonts w:ascii="Arial" w:hAnsi="Arial" w:cs="Arial"/>
          <w:sz w:val="24"/>
          <w:szCs w:val="24"/>
        </w:rPr>
        <w:t>El objeto de las auditorías, y</w:t>
      </w:r>
    </w:p>
    <w:p w:rsidR="008D0883" w:rsidRPr="00AB009E" w:rsidRDefault="008D0883" w:rsidP="00AB009E">
      <w:pPr>
        <w:pStyle w:val="Prrafodelista"/>
        <w:numPr>
          <w:ilvl w:val="0"/>
          <w:numId w:val="22"/>
        </w:numPr>
        <w:spacing w:before="240" w:after="0" w:line="276" w:lineRule="auto"/>
        <w:ind w:left="851" w:hanging="491"/>
        <w:jc w:val="both"/>
        <w:rPr>
          <w:rFonts w:ascii="Arial" w:hAnsi="Arial" w:cs="Arial"/>
          <w:sz w:val="24"/>
          <w:szCs w:val="24"/>
        </w:rPr>
      </w:pPr>
      <w:r w:rsidRPr="00AB009E">
        <w:rPr>
          <w:rFonts w:ascii="Arial" w:hAnsi="Arial" w:cs="Arial"/>
          <w:sz w:val="24"/>
          <w:szCs w:val="24"/>
        </w:rPr>
        <w:t>El documento final o producto de dicho ejercicio: un informe que contenga los</w:t>
      </w:r>
      <w:r w:rsidR="00A409D8" w:rsidRPr="00AB009E">
        <w:rPr>
          <w:rFonts w:ascii="Arial" w:hAnsi="Arial" w:cs="Arial"/>
          <w:sz w:val="24"/>
          <w:szCs w:val="24"/>
        </w:rPr>
        <w:t xml:space="preserve"> </w:t>
      </w:r>
      <w:r w:rsidRPr="00AB009E">
        <w:rPr>
          <w:rFonts w:ascii="Arial" w:hAnsi="Arial" w:cs="Arial"/>
          <w:sz w:val="24"/>
          <w:szCs w:val="24"/>
        </w:rPr>
        <w:t xml:space="preserve">resultados obtenidos de la auditoría y el pronunciamiento sobre la conformidad o no conformidad de los controles, mecanismos o procedimientos adoptados por el responsable auditado, así como acciones </w:t>
      </w:r>
      <w:r w:rsidR="00AB15B1" w:rsidRPr="00AB009E">
        <w:rPr>
          <w:rFonts w:ascii="Arial" w:hAnsi="Arial" w:cs="Arial"/>
          <w:sz w:val="24"/>
          <w:szCs w:val="24"/>
        </w:rPr>
        <w:t>correctivas o</w:t>
      </w:r>
      <w:r w:rsidRPr="00AB009E">
        <w:rPr>
          <w:rFonts w:ascii="Arial" w:hAnsi="Arial" w:cs="Arial"/>
          <w:sz w:val="24"/>
          <w:szCs w:val="24"/>
        </w:rPr>
        <w:t xml:space="preserve"> recomendaciones en su caso.</w:t>
      </w:r>
    </w:p>
    <w:p w:rsidR="006468DB" w:rsidRPr="00AB009E" w:rsidRDefault="008D0883" w:rsidP="00AB009E">
      <w:pPr>
        <w:spacing w:before="240" w:after="0" w:line="276" w:lineRule="auto"/>
        <w:jc w:val="both"/>
        <w:rPr>
          <w:rFonts w:ascii="Arial" w:hAnsi="Arial" w:cs="Arial"/>
          <w:sz w:val="24"/>
          <w:szCs w:val="24"/>
        </w:rPr>
      </w:pPr>
      <w:r w:rsidRPr="00AB009E">
        <w:rPr>
          <w:rFonts w:ascii="Arial" w:hAnsi="Arial" w:cs="Arial"/>
          <w:sz w:val="24"/>
          <w:szCs w:val="24"/>
        </w:rPr>
        <w:t xml:space="preserve">Por lo anterior, se crea el presente Manual, a fin de facilitar y estandarizar las actividades del trabajo de auditoría voluntaria en materia de protección de datos personales, a que se sometan los sujetos obligados en su carácter de responsables del tratamiento de datos personales, en virtud del </w:t>
      </w:r>
      <w:r w:rsidR="00AB15B1" w:rsidRPr="00AB009E">
        <w:rPr>
          <w:rFonts w:ascii="Arial" w:hAnsi="Arial" w:cs="Arial"/>
          <w:sz w:val="24"/>
          <w:szCs w:val="24"/>
        </w:rPr>
        <w:t>artículo</w:t>
      </w:r>
      <w:r w:rsidRPr="00AB009E">
        <w:rPr>
          <w:rFonts w:ascii="Arial" w:hAnsi="Arial" w:cs="Arial"/>
          <w:sz w:val="24"/>
          <w:szCs w:val="24"/>
        </w:rPr>
        <w:t xml:space="preserve"> 151 de la Ley General</w:t>
      </w:r>
      <w:r w:rsidR="00AC7BCD" w:rsidRPr="00AB009E">
        <w:rPr>
          <w:rFonts w:ascii="Arial" w:hAnsi="Arial" w:cs="Arial"/>
          <w:sz w:val="24"/>
          <w:szCs w:val="24"/>
        </w:rPr>
        <w:t>, 149 de la Ley Estatal</w:t>
      </w:r>
      <w:r w:rsidRPr="00AB009E">
        <w:rPr>
          <w:rFonts w:ascii="Arial" w:hAnsi="Arial" w:cs="Arial"/>
          <w:sz w:val="24"/>
          <w:szCs w:val="24"/>
        </w:rPr>
        <w:t xml:space="preserve"> y de los artículos </w:t>
      </w:r>
      <w:r w:rsidR="00456AAC" w:rsidRPr="00AB009E">
        <w:rPr>
          <w:rFonts w:ascii="Arial" w:hAnsi="Arial" w:cs="Arial"/>
          <w:sz w:val="24"/>
          <w:szCs w:val="24"/>
        </w:rPr>
        <w:t xml:space="preserve">200 al 213 </w:t>
      </w:r>
      <w:r w:rsidRPr="00AB009E">
        <w:rPr>
          <w:rFonts w:ascii="Arial" w:hAnsi="Arial" w:cs="Arial"/>
          <w:sz w:val="24"/>
          <w:szCs w:val="24"/>
        </w:rPr>
        <w:t>de los Lineamientos, desde la presentación de la solicitud correspondiente hasta la presentación del informe final de auditoría, y eventualmente, el seguimiento a los aspectos ahí señalados.</w:t>
      </w:r>
    </w:p>
    <w:p w:rsidR="00AB009E" w:rsidRDefault="00AB009E">
      <w:pPr>
        <w:rPr>
          <w:rFonts w:ascii="Arial" w:hAnsi="Arial" w:cs="Arial"/>
          <w:b/>
          <w:color w:val="0070C0"/>
          <w:sz w:val="24"/>
          <w:szCs w:val="24"/>
        </w:rPr>
      </w:pPr>
      <w:r>
        <w:rPr>
          <w:rFonts w:ascii="Arial" w:hAnsi="Arial" w:cs="Arial"/>
          <w:b/>
          <w:color w:val="0070C0"/>
          <w:sz w:val="24"/>
          <w:szCs w:val="24"/>
        </w:rPr>
        <w:br w:type="page"/>
      </w:r>
    </w:p>
    <w:p w:rsidR="006468DB" w:rsidRPr="00AB009E" w:rsidRDefault="006468DB" w:rsidP="00AB009E">
      <w:pPr>
        <w:pStyle w:val="Prrafodelista"/>
        <w:numPr>
          <w:ilvl w:val="0"/>
          <w:numId w:val="24"/>
        </w:numPr>
        <w:spacing w:before="240" w:after="0" w:line="276" w:lineRule="auto"/>
        <w:jc w:val="both"/>
        <w:rPr>
          <w:rFonts w:ascii="Arial" w:hAnsi="Arial" w:cs="Arial"/>
          <w:b/>
          <w:color w:val="0070C0"/>
          <w:sz w:val="24"/>
          <w:szCs w:val="24"/>
        </w:rPr>
      </w:pPr>
      <w:r w:rsidRPr="00AB009E">
        <w:rPr>
          <w:rFonts w:ascii="Arial" w:hAnsi="Arial" w:cs="Arial"/>
          <w:b/>
          <w:color w:val="0070C0"/>
          <w:sz w:val="24"/>
          <w:szCs w:val="24"/>
        </w:rPr>
        <w:lastRenderedPageBreak/>
        <w:t>Disposiciones Generales</w:t>
      </w:r>
    </w:p>
    <w:p w:rsidR="006468DB" w:rsidRPr="00AB009E" w:rsidRDefault="001462C4" w:rsidP="00AB009E">
      <w:pPr>
        <w:spacing w:before="240" w:after="0" w:line="276" w:lineRule="auto"/>
        <w:jc w:val="both"/>
        <w:rPr>
          <w:rFonts w:ascii="Arial" w:hAnsi="Arial" w:cs="Arial"/>
          <w:b/>
          <w:color w:val="0070C0"/>
          <w:sz w:val="24"/>
          <w:szCs w:val="24"/>
        </w:rPr>
      </w:pPr>
      <w:r w:rsidRPr="00AB009E">
        <w:rPr>
          <w:rFonts w:ascii="Arial" w:hAnsi="Arial" w:cs="Arial"/>
          <w:b/>
          <w:color w:val="0070C0"/>
          <w:sz w:val="24"/>
          <w:szCs w:val="24"/>
        </w:rPr>
        <w:t xml:space="preserve">Numeral </w:t>
      </w:r>
      <w:r w:rsidR="009920B4" w:rsidRPr="00AB009E">
        <w:rPr>
          <w:rFonts w:ascii="Arial" w:hAnsi="Arial" w:cs="Arial"/>
          <w:b/>
          <w:color w:val="0070C0"/>
          <w:sz w:val="24"/>
          <w:szCs w:val="24"/>
        </w:rPr>
        <w:t>1. Definiciones</w:t>
      </w:r>
    </w:p>
    <w:p w:rsidR="006468DB" w:rsidRPr="00AB009E" w:rsidRDefault="006468DB" w:rsidP="00AB009E">
      <w:pPr>
        <w:spacing w:before="240" w:after="0" w:line="276" w:lineRule="auto"/>
        <w:jc w:val="both"/>
        <w:rPr>
          <w:rFonts w:ascii="Arial" w:hAnsi="Arial" w:cs="Arial"/>
          <w:sz w:val="24"/>
          <w:szCs w:val="24"/>
        </w:rPr>
      </w:pPr>
      <w:r w:rsidRPr="00AB009E">
        <w:rPr>
          <w:rFonts w:ascii="Arial" w:hAnsi="Arial" w:cs="Arial"/>
          <w:sz w:val="24"/>
          <w:szCs w:val="24"/>
        </w:rPr>
        <w:t xml:space="preserve">Adicional a las definiciones previstas en el </w:t>
      </w:r>
      <w:r w:rsidR="00941C53" w:rsidRPr="00AB009E">
        <w:rPr>
          <w:rFonts w:ascii="Arial" w:hAnsi="Arial" w:cs="Arial"/>
          <w:sz w:val="24"/>
          <w:szCs w:val="24"/>
        </w:rPr>
        <w:t>artículo</w:t>
      </w:r>
      <w:r w:rsidRPr="00AB009E">
        <w:rPr>
          <w:rFonts w:ascii="Arial" w:hAnsi="Arial" w:cs="Arial"/>
          <w:sz w:val="24"/>
          <w:szCs w:val="24"/>
        </w:rPr>
        <w:t xml:space="preserve"> 3 de la Ley General</w:t>
      </w:r>
      <w:r w:rsidR="00AC7BCD" w:rsidRPr="00AB009E">
        <w:rPr>
          <w:rFonts w:ascii="Arial" w:hAnsi="Arial" w:cs="Arial"/>
          <w:sz w:val="24"/>
          <w:szCs w:val="24"/>
        </w:rPr>
        <w:t xml:space="preserve"> y 11 de la Ley Estatal</w:t>
      </w:r>
      <w:r w:rsidRPr="00AB009E">
        <w:rPr>
          <w:rFonts w:ascii="Arial" w:hAnsi="Arial" w:cs="Arial"/>
          <w:sz w:val="24"/>
          <w:szCs w:val="24"/>
        </w:rPr>
        <w:t>, se entenderá por:</w:t>
      </w:r>
    </w:p>
    <w:p w:rsidR="00DF406A" w:rsidRPr="00AB009E" w:rsidRDefault="00DF406A"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 xml:space="preserve">Alcance de la auditoría voluntaria: </w:t>
      </w:r>
      <w:r w:rsidR="006468DB" w:rsidRPr="00AB009E">
        <w:rPr>
          <w:rFonts w:ascii="Arial" w:hAnsi="Arial" w:cs="Arial"/>
          <w:sz w:val="24"/>
          <w:szCs w:val="24"/>
        </w:rPr>
        <w:t xml:space="preserve">Determinación de la extensión y los límites de la revisión que se realizará, incluyendo la descripción de las áreas, tratamientos o procesos, y principios, deberes u obligaciones </w:t>
      </w:r>
      <w:r w:rsidR="00941C53" w:rsidRPr="00AB009E">
        <w:rPr>
          <w:rFonts w:ascii="Arial" w:hAnsi="Arial" w:cs="Arial"/>
          <w:sz w:val="24"/>
          <w:szCs w:val="24"/>
        </w:rPr>
        <w:t>específicos</w:t>
      </w:r>
      <w:r w:rsidR="006468DB" w:rsidRPr="00AB009E">
        <w:rPr>
          <w:rFonts w:ascii="Arial" w:hAnsi="Arial" w:cs="Arial"/>
          <w:sz w:val="24"/>
          <w:szCs w:val="24"/>
        </w:rPr>
        <w:t xml:space="preserve"> a auditar, así como el periodo cubierto.</w:t>
      </w:r>
    </w:p>
    <w:p w:rsidR="00DF406A" w:rsidRPr="00AB009E" w:rsidRDefault="006468DB"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Auditoría voluntaria:</w:t>
      </w:r>
      <w:r w:rsidRPr="00AB009E">
        <w:rPr>
          <w:rFonts w:ascii="Arial" w:hAnsi="Arial" w:cs="Arial"/>
          <w:sz w:val="24"/>
          <w:szCs w:val="24"/>
        </w:rPr>
        <w:t xml:space="preserve"> Proceso sistemático, independiente y documentado, iniciado </w:t>
      </w:r>
      <w:r w:rsidR="0029390D" w:rsidRPr="00AB009E">
        <w:rPr>
          <w:rFonts w:ascii="Arial" w:hAnsi="Arial" w:cs="Arial"/>
          <w:sz w:val="24"/>
          <w:szCs w:val="24"/>
        </w:rPr>
        <w:t>a petición</w:t>
      </w:r>
      <w:r w:rsidRPr="00AB009E">
        <w:rPr>
          <w:rFonts w:ascii="Arial" w:hAnsi="Arial" w:cs="Arial"/>
          <w:sz w:val="24"/>
          <w:szCs w:val="24"/>
        </w:rPr>
        <w:t xml:space="preserve">  de un responsable</w:t>
      </w:r>
      <w:r w:rsidR="00013E74" w:rsidRPr="00AB009E">
        <w:rPr>
          <w:rFonts w:ascii="Arial" w:hAnsi="Arial" w:cs="Arial"/>
          <w:sz w:val="24"/>
          <w:szCs w:val="24"/>
        </w:rPr>
        <w:t xml:space="preserve"> solicitante, en términos de lo </w:t>
      </w:r>
      <w:r w:rsidR="00BA7FD5" w:rsidRPr="00AB009E">
        <w:rPr>
          <w:rFonts w:ascii="Arial" w:hAnsi="Arial" w:cs="Arial"/>
          <w:sz w:val="24"/>
          <w:szCs w:val="24"/>
        </w:rPr>
        <w:t>previsto en la fracción XXIX del artículo 11 de la Ley de Protección de Datos Personales del Estado de Chihuahua,</w:t>
      </w:r>
      <w:r w:rsidRPr="00AB009E">
        <w:rPr>
          <w:rFonts w:ascii="Arial" w:hAnsi="Arial" w:cs="Arial"/>
          <w:sz w:val="24"/>
          <w:szCs w:val="24"/>
        </w:rPr>
        <w:t xml:space="preserve">  al </w:t>
      </w:r>
      <w:r w:rsidR="000C70D6" w:rsidRPr="00AB009E">
        <w:rPr>
          <w:rFonts w:ascii="Arial" w:hAnsi="Arial" w:cs="Arial"/>
          <w:sz w:val="24"/>
          <w:szCs w:val="24"/>
        </w:rPr>
        <w:t>organismo garante</w:t>
      </w:r>
      <w:r w:rsidRPr="00AB009E">
        <w:rPr>
          <w:rFonts w:ascii="Arial" w:hAnsi="Arial" w:cs="Arial"/>
          <w:sz w:val="24"/>
          <w:szCs w:val="24"/>
        </w:rPr>
        <w:t xml:space="preserve">,  enfocado a evaluar  la  adaptación, adecuación y eficacia de los controles, medidas y mecanismos implementados por los responsables para el tratamiento  de datos personales, para </w:t>
      </w:r>
      <w:r w:rsidR="000C70D6" w:rsidRPr="00AB009E">
        <w:rPr>
          <w:rFonts w:ascii="Arial" w:hAnsi="Arial" w:cs="Arial"/>
          <w:sz w:val="24"/>
          <w:szCs w:val="24"/>
        </w:rPr>
        <w:t>obtener</w:t>
      </w:r>
      <w:r w:rsidRPr="00AB009E">
        <w:rPr>
          <w:rFonts w:ascii="Arial" w:hAnsi="Arial" w:cs="Arial"/>
          <w:sz w:val="24"/>
          <w:szCs w:val="24"/>
        </w:rPr>
        <w:t xml:space="preserve"> evidencia que permita </w:t>
      </w:r>
      <w:r w:rsidR="00BA7FD5" w:rsidRPr="00AB009E">
        <w:rPr>
          <w:rFonts w:ascii="Arial" w:hAnsi="Arial" w:cs="Arial"/>
          <w:sz w:val="24"/>
          <w:szCs w:val="24"/>
        </w:rPr>
        <w:t>comprobar</w:t>
      </w:r>
      <w:r w:rsidRPr="00AB009E">
        <w:rPr>
          <w:rFonts w:ascii="Arial" w:hAnsi="Arial" w:cs="Arial"/>
          <w:sz w:val="24"/>
          <w:szCs w:val="24"/>
        </w:rPr>
        <w:t xml:space="preserve"> su conformidad con las disposiciones previstas en la  Ley  General de  Protección  de  Datos  Personales  en  Posesión  de  Sujetos Obligados</w:t>
      </w:r>
      <w:r w:rsidR="00AC7BCD" w:rsidRPr="00AB009E">
        <w:rPr>
          <w:rFonts w:ascii="Arial" w:hAnsi="Arial" w:cs="Arial"/>
          <w:sz w:val="24"/>
          <w:szCs w:val="24"/>
        </w:rPr>
        <w:t>, Ley de Protección de Datos Personales del Estado de Chihuahua</w:t>
      </w:r>
      <w:r w:rsidRPr="00AB009E">
        <w:rPr>
          <w:rFonts w:ascii="Arial" w:hAnsi="Arial" w:cs="Arial"/>
          <w:sz w:val="24"/>
          <w:szCs w:val="24"/>
        </w:rPr>
        <w:t xml:space="preserve"> y demás normativa aplicable.</w:t>
      </w:r>
    </w:p>
    <w:p w:rsidR="00DF406A" w:rsidRPr="00AB009E" w:rsidRDefault="006468DB"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Auditor líder:</w:t>
      </w:r>
      <w:r w:rsidRPr="00AB009E">
        <w:rPr>
          <w:rFonts w:ascii="Arial" w:hAnsi="Arial" w:cs="Arial"/>
          <w:sz w:val="24"/>
          <w:szCs w:val="24"/>
        </w:rPr>
        <w:t xml:space="preserve"> Es el servidor público designado por la </w:t>
      </w:r>
      <w:r w:rsidR="00AC7BCD" w:rsidRPr="00AB009E">
        <w:rPr>
          <w:rFonts w:ascii="Arial" w:hAnsi="Arial" w:cs="Arial"/>
          <w:sz w:val="24"/>
          <w:szCs w:val="24"/>
        </w:rPr>
        <w:t>Dirección de Acceso a la Información y Protección de Datos Personales</w:t>
      </w:r>
      <w:r w:rsidRPr="00AB009E">
        <w:rPr>
          <w:rFonts w:ascii="Arial" w:hAnsi="Arial" w:cs="Arial"/>
          <w:sz w:val="24"/>
          <w:szCs w:val="24"/>
        </w:rPr>
        <w:t xml:space="preserve"> para coordinar y dirigir las actividades que impliquen la auditoría voluntaria a realizar.</w:t>
      </w:r>
    </w:p>
    <w:p w:rsidR="00DF406A" w:rsidRPr="00AB009E" w:rsidRDefault="006468DB"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Cédula de conclusiones:</w:t>
      </w:r>
      <w:r w:rsidRPr="00AB009E">
        <w:rPr>
          <w:rFonts w:ascii="Arial" w:hAnsi="Arial" w:cs="Arial"/>
          <w:sz w:val="24"/>
          <w:szCs w:val="24"/>
        </w:rPr>
        <w:t xml:space="preserve"> Documento en el que cada uno de los </w:t>
      </w:r>
      <w:r w:rsidR="00941C53" w:rsidRPr="00AB009E">
        <w:rPr>
          <w:rFonts w:ascii="Arial" w:hAnsi="Arial" w:cs="Arial"/>
          <w:sz w:val="24"/>
          <w:szCs w:val="24"/>
        </w:rPr>
        <w:t>miembros del</w:t>
      </w:r>
      <w:r w:rsidRPr="00AB009E">
        <w:rPr>
          <w:rFonts w:ascii="Arial" w:hAnsi="Arial" w:cs="Arial"/>
          <w:sz w:val="24"/>
          <w:szCs w:val="24"/>
        </w:rPr>
        <w:t xml:space="preserve"> equipo auditor deberá hacer un registro del resultado de la </w:t>
      </w:r>
      <w:r w:rsidR="00941C53" w:rsidRPr="00AB009E">
        <w:rPr>
          <w:rFonts w:ascii="Arial" w:hAnsi="Arial" w:cs="Arial"/>
          <w:sz w:val="24"/>
          <w:szCs w:val="24"/>
        </w:rPr>
        <w:t>auditoría</w:t>
      </w:r>
      <w:r w:rsidRPr="00AB009E">
        <w:rPr>
          <w:rFonts w:ascii="Arial" w:hAnsi="Arial" w:cs="Arial"/>
          <w:sz w:val="24"/>
          <w:szCs w:val="24"/>
        </w:rPr>
        <w:t>, tras considerar los objetivos de la auditoría y todos los hallazgos observados.</w:t>
      </w:r>
    </w:p>
    <w:p w:rsidR="00DF406A" w:rsidRPr="00AB009E" w:rsidRDefault="006468DB"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Conformidad:</w:t>
      </w:r>
      <w:r w:rsidRPr="00AB009E">
        <w:rPr>
          <w:rFonts w:ascii="Arial" w:hAnsi="Arial" w:cs="Arial"/>
          <w:sz w:val="24"/>
          <w:szCs w:val="24"/>
        </w:rPr>
        <w:t xml:space="preserve"> La adecuación de</w:t>
      </w:r>
      <w:r w:rsidR="00941C53" w:rsidRPr="00AB009E">
        <w:rPr>
          <w:rFonts w:ascii="Arial" w:hAnsi="Arial" w:cs="Arial"/>
          <w:sz w:val="24"/>
          <w:szCs w:val="24"/>
        </w:rPr>
        <w:t xml:space="preserve"> los controles, </w:t>
      </w:r>
      <w:r w:rsidRPr="00AB009E">
        <w:rPr>
          <w:rFonts w:ascii="Arial" w:hAnsi="Arial" w:cs="Arial"/>
          <w:sz w:val="24"/>
          <w:szCs w:val="24"/>
        </w:rPr>
        <w:t>mecanis</w:t>
      </w:r>
      <w:r w:rsidR="00941C53" w:rsidRPr="00AB009E">
        <w:rPr>
          <w:rFonts w:ascii="Arial" w:hAnsi="Arial" w:cs="Arial"/>
          <w:sz w:val="24"/>
          <w:szCs w:val="24"/>
        </w:rPr>
        <w:t xml:space="preserve">mos </w:t>
      </w:r>
      <w:r w:rsidRPr="00AB009E">
        <w:rPr>
          <w:rFonts w:ascii="Arial" w:hAnsi="Arial" w:cs="Arial"/>
          <w:sz w:val="24"/>
          <w:szCs w:val="24"/>
        </w:rPr>
        <w:t xml:space="preserve">o procedimientos adoptados por el responsable auditado para el cumplimiento de las obligaciones </w:t>
      </w:r>
      <w:r w:rsidR="00941C53" w:rsidRPr="00AB009E">
        <w:rPr>
          <w:rFonts w:ascii="Arial" w:hAnsi="Arial" w:cs="Arial"/>
          <w:sz w:val="24"/>
          <w:szCs w:val="24"/>
        </w:rPr>
        <w:t>previstas en</w:t>
      </w:r>
      <w:r w:rsidRPr="00AB009E">
        <w:rPr>
          <w:rFonts w:ascii="Arial" w:hAnsi="Arial" w:cs="Arial"/>
          <w:sz w:val="24"/>
          <w:szCs w:val="24"/>
        </w:rPr>
        <w:t xml:space="preserve"> la Ley General de Protección de Datos Personales en Posesión de Sujetos Obligados,</w:t>
      </w:r>
      <w:r w:rsidR="00AC7BCD" w:rsidRPr="00AB009E">
        <w:rPr>
          <w:rFonts w:ascii="Arial" w:hAnsi="Arial" w:cs="Arial"/>
          <w:sz w:val="24"/>
          <w:szCs w:val="24"/>
        </w:rPr>
        <w:t xml:space="preserve"> la Ley de Protección de Datos Personales del Estado de Chihuahua,</w:t>
      </w:r>
      <w:r w:rsidRPr="00AB009E">
        <w:rPr>
          <w:rFonts w:ascii="Arial" w:hAnsi="Arial" w:cs="Arial"/>
          <w:sz w:val="24"/>
          <w:szCs w:val="24"/>
        </w:rPr>
        <w:t xml:space="preserve"> los Lineamientos y cualquier otro criterio de auditoría.</w:t>
      </w:r>
    </w:p>
    <w:p w:rsidR="00DF406A" w:rsidRPr="00AB009E" w:rsidRDefault="006468DB"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Conclusiones de la auditoría voluntaria:</w:t>
      </w:r>
      <w:r w:rsidRPr="00AB009E">
        <w:rPr>
          <w:rFonts w:ascii="Arial" w:hAnsi="Arial" w:cs="Arial"/>
          <w:sz w:val="24"/>
          <w:szCs w:val="24"/>
        </w:rPr>
        <w:t xml:space="preserve"> Es el </w:t>
      </w:r>
      <w:r w:rsidR="00941C53" w:rsidRPr="00AB009E">
        <w:rPr>
          <w:rFonts w:ascii="Arial" w:hAnsi="Arial" w:cs="Arial"/>
          <w:sz w:val="24"/>
          <w:szCs w:val="24"/>
        </w:rPr>
        <w:t>resultado que</w:t>
      </w:r>
      <w:r w:rsidRPr="00AB009E">
        <w:rPr>
          <w:rFonts w:ascii="Arial" w:hAnsi="Arial" w:cs="Arial"/>
          <w:sz w:val="24"/>
          <w:szCs w:val="24"/>
        </w:rPr>
        <w:t xml:space="preserve"> se obtiene tras considerar los objetivos de la auditoría y todos los hallazgos derivados de ésta.</w:t>
      </w:r>
    </w:p>
    <w:p w:rsidR="00DF406A" w:rsidRPr="00AB009E" w:rsidRDefault="006468DB"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Criterios de auditoría:</w:t>
      </w:r>
      <w:r w:rsidRPr="00AB009E">
        <w:rPr>
          <w:rFonts w:ascii="Arial" w:hAnsi="Arial" w:cs="Arial"/>
          <w:sz w:val="24"/>
          <w:szCs w:val="24"/>
        </w:rPr>
        <w:t xml:space="preserve"> Estarán conformados por lo dispuesto en la Ley General de Protección de Datos Personales en Posesión de Sujetos Obligados,</w:t>
      </w:r>
      <w:r w:rsidR="00AC7BCD" w:rsidRPr="00AB009E">
        <w:rPr>
          <w:rFonts w:ascii="Arial" w:hAnsi="Arial" w:cs="Arial"/>
          <w:sz w:val="24"/>
          <w:szCs w:val="24"/>
        </w:rPr>
        <w:t xml:space="preserve"> la Ley de Protección de Datos Personales del Estado de Chihuahua,</w:t>
      </w:r>
      <w:r w:rsidRPr="00AB009E">
        <w:rPr>
          <w:rFonts w:ascii="Arial" w:hAnsi="Arial" w:cs="Arial"/>
          <w:sz w:val="24"/>
          <w:szCs w:val="24"/>
        </w:rPr>
        <w:t xml:space="preserve"> los Lineamientos </w:t>
      </w:r>
      <w:r w:rsidR="000C70D6" w:rsidRPr="00AB009E">
        <w:rPr>
          <w:rFonts w:ascii="Arial" w:hAnsi="Arial" w:cs="Arial"/>
          <w:sz w:val="24"/>
          <w:szCs w:val="24"/>
        </w:rPr>
        <w:t xml:space="preserve">de la Ley de Protección de Datos Personales </w:t>
      </w:r>
      <w:r w:rsidR="000C70D6" w:rsidRPr="00AB009E">
        <w:rPr>
          <w:rFonts w:ascii="Arial" w:hAnsi="Arial" w:cs="Arial"/>
          <w:sz w:val="24"/>
          <w:szCs w:val="24"/>
        </w:rPr>
        <w:lastRenderedPageBreak/>
        <w:t>del Estado de Chihuahua</w:t>
      </w:r>
      <w:r w:rsidRPr="00AB009E">
        <w:rPr>
          <w:rFonts w:ascii="Arial" w:hAnsi="Arial" w:cs="Arial"/>
          <w:sz w:val="24"/>
          <w:szCs w:val="24"/>
        </w:rPr>
        <w:t xml:space="preserve">, </w:t>
      </w:r>
      <w:r w:rsidR="00941C53" w:rsidRPr="00AB009E">
        <w:rPr>
          <w:rFonts w:ascii="Arial" w:hAnsi="Arial" w:cs="Arial"/>
          <w:sz w:val="24"/>
          <w:szCs w:val="24"/>
        </w:rPr>
        <w:t xml:space="preserve">la normativa que resulte </w:t>
      </w:r>
      <w:r w:rsidR="009957C6" w:rsidRPr="00AB009E">
        <w:rPr>
          <w:rFonts w:ascii="Arial" w:hAnsi="Arial" w:cs="Arial"/>
          <w:sz w:val="24"/>
          <w:szCs w:val="24"/>
        </w:rPr>
        <w:t>aplicable, así como las políticas, procedimientos o</w:t>
      </w:r>
      <w:r w:rsidRPr="00AB009E">
        <w:rPr>
          <w:rFonts w:ascii="Arial" w:hAnsi="Arial" w:cs="Arial"/>
          <w:sz w:val="24"/>
          <w:szCs w:val="24"/>
        </w:rPr>
        <w:t xml:space="preserve"> manuales que correspondan.</w:t>
      </w:r>
    </w:p>
    <w:p w:rsidR="00BE7057" w:rsidRPr="00AB009E" w:rsidRDefault="00AC7BCD"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DAIPDP</w:t>
      </w:r>
      <w:r w:rsidR="006468DB" w:rsidRPr="00AB009E">
        <w:rPr>
          <w:rFonts w:ascii="Arial" w:hAnsi="Arial" w:cs="Arial"/>
          <w:b/>
          <w:sz w:val="24"/>
          <w:szCs w:val="24"/>
        </w:rPr>
        <w:t>:</w:t>
      </w:r>
      <w:r w:rsidR="006468DB" w:rsidRPr="00AB009E">
        <w:rPr>
          <w:rFonts w:ascii="Arial" w:hAnsi="Arial" w:cs="Arial"/>
          <w:sz w:val="24"/>
          <w:szCs w:val="24"/>
        </w:rPr>
        <w:t xml:space="preserve"> </w:t>
      </w:r>
      <w:r w:rsidRPr="00AB009E">
        <w:rPr>
          <w:rFonts w:ascii="Arial" w:hAnsi="Arial" w:cs="Arial"/>
          <w:sz w:val="24"/>
          <w:szCs w:val="24"/>
        </w:rPr>
        <w:t>Dirección de Acceso a la Información y Protección de Datos Personales del Instituto Chihuahuense para la Transparencia y Acceso a la Información Pública</w:t>
      </w:r>
      <w:r w:rsidR="006468DB" w:rsidRPr="00AB009E">
        <w:rPr>
          <w:rFonts w:ascii="Arial" w:hAnsi="Arial" w:cs="Arial"/>
          <w:sz w:val="24"/>
          <w:szCs w:val="24"/>
        </w:rPr>
        <w:t>.</w:t>
      </w:r>
    </w:p>
    <w:p w:rsidR="00BE7057" w:rsidRPr="00AB009E" w:rsidRDefault="00701395"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Equipo auditor:</w:t>
      </w:r>
      <w:r w:rsidRPr="00AB009E">
        <w:rPr>
          <w:rFonts w:ascii="Arial" w:hAnsi="Arial" w:cs="Arial"/>
          <w:sz w:val="24"/>
          <w:szCs w:val="24"/>
        </w:rPr>
        <w:t xml:space="preserve"> El grupo de auditores adscritos a la </w:t>
      </w:r>
      <w:r w:rsidR="00CD131B" w:rsidRPr="00AB009E">
        <w:rPr>
          <w:rFonts w:ascii="Arial" w:hAnsi="Arial" w:cs="Arial"/>
          <w:sz w:val="24"/>
          <w:szCs w:val="24"/>
        </w:rPr>
        <w:t>DAIPD</w:t>
      </w:r>
      <w:r w:rsidR="00BE0352" w:rsidRPr="00AB009E">
        <w:rPr>
          <w:rFonts w:ascii="Arial" w:hAnsi="Arial" w:cs="Arial"/>
          <w:sz w:val="24"/>
          <w:szCs w:val="24"/>
        </w:rPr>
        <w:t>P</w:t>
      </w:r>
      <w:r w:rsidRPr="00AB009E">
        <w:rPr>
          <w:rFonts w:ascii="Arial" w:hAnsi="Arial" w:cs="Arial"/>
          <w:sz w:val="24"/>
          <w:szCs w:val="24"/>
        </w:rPr>
        <w:t xml:space="preserve"> que ejecutan la auditoría voluntaria, con el apoyo, si es necesario, de expertos técnicos, que pueden o no estar adscritos al </w:t>
      </w:r>
      <w:r w:rsidR="00CD131B" w:rsidRPr="00AB009E">
        <w:rPr>
          <w:rFonts w:ascii="Arial" w:hAnsi="Arial" w:cs="Arial"/>
          <w:sz w:val="24"/>
          <w:szCs w:val="24"/>
        </w:rPr>
        <w:t>I</w:t>
      </w:r>
      <w:r w:rsidR="007B7DFE" w:rsidRPr="00AB009E">
        <w:rPr>
          <w:rFonts w:ascii="Arial" w:hAnsi="Arial" w:cs="Arial"/>
          <w:sz w:val="24"/>
          <w:szCs w:val="24"/>
        </w:rPr>
        <w:t>c</w:t>
      </w:r>
      <w:r w:rsidR="00CD131B" w:rsidRPr="00AB009E">
        <w:rPr>
          <w:rFonts w:ascii="Arial" w:hAnsi="Arial" w:cs="Arial"/>
          <w:sz w:val="24"/>
          <w:szCs w:val="24"/>
        </w:rPr>
        <w:t>hitaip</w:t>
      </w:r>
      <w:r w:rsidRPr="00AB009E">
        <w:rPr>
          <w:rFonts w:ascii="Arial" w:hAnsi="Arial" w:cs="Arial"/>
          <w:sz w:val="24"/>
          <w:szCs w:val="24"/>
        </w:rPr>
        <w:t>.</w:t>
      </w:r>
    </w:p>
    <w:p w:rsidR="00BE7057" w:rsidRPr="00AB009E" w:rsidRDefault="00701395"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Evidencia de la</w:t>
      </w:r>
      <w:r w:rsidR="00585C77" w:rsidRPr="00AB009E">
        <w:rPr>
          <w:rFonts w:ascii="Arial" w:hAnsi="Arial" w:cs="Arial"/>
          <w:b/>
          <w:sz w:val="24"/>
          <w:szCs w:val="24"/>
        </w:rPr>
        <w:t>s etapas de la</w:t>
      </w:r>
      <w:r w:rsidRPr="00AB009E">
        <w:rPr>
          <w:rFonts w:ascii="Arial" w:hAnsi="Arial" w:cs="Arial"/>
          <w:b/>
          <w:sz w:val="24"/>
          <w:szCs w:val="24"/>
        </w:rPr>
        <w:t xml:space="preserve"> auditoría voluntaria: </w:t>
      </w:r>
      <w:r w:rsidRPr="00AB009E">
        <w:rPr>
          <w:rFonts w:ascii="Arial" w:hAnsi="Arial" w:cs="Arial"/>
          <w:sz w:val="24"/>
          <w:szCs w:val="24"/>
        </w:rPr>
        <w:t>Es toda aquella información verificable</w:t>
      </w:r>
      <w:r w:rsidR="00AD3650" w:rsidRPr="00AB009E">
        <w:rPr>
          <w:rFonts w:ascii="Arial" w:hAnsi="Arial" w:cs="Arial"/>
          <w:sz w:val="24"/>
          <w:szCs w:val="24"/>
        </w:rPr>
        <w:t>, es decir aquella que obre en archivos y que sea susceptible de ser cotejada,</w:t>
      </w:r>
      <w:r w:rsidRPr="00AB009E">
        <w:rPr>
          <w:rFonts w:ascii="Arial" w:hAnsi="Arial" w:cs="Arial"/>
          <w:sz w:val="24"/>
          <w:szCs w:val="24"/>
        </w:rPr>
        <w:t xml:space="preserve"> que se presente por el responsable o de la que se allegue el </w:t>
      </w:r>
      <w:r w:rsidR="00CD131B" w:rsidRPr="00AB009E">
        <w:rPr>
          <w:rFonts w:ascii="Arial" w:hAnsi="Arial" w:cs="Arial"/>
          <w:sz w:val="24"/>
          <w:szCs w:val="24"/>
        </w:rPr>
        <w:t>organismo garante</w:t>
      </w:r>
      <w:r w:rsidRPr="00AB009E">
        <w:rPr>
          <w:rFonts w:ascii="Arial" w:hAnsi="Arial" w:cs="Arial"/>
          <w:sz w:val="24"/>
          <w:szCs w:val="24"/>
        </w:rPr>
        <w:t xml:space="preserve"> por otros medios, que sea pertinente para demostrar la conformidad con los criterios de la auditoría voluntaria a la cual se está sometiendo. Pueden ser registros, declaraciones de hechos o cualquier otro tipo de información que sea </w:t>
      </w:r>
      <w:r w:rsidR="00E9593C" w:rsidRPr="00AB009E">
        <w:rPr>
          <w:rFonts w:ascii="Arial" w:hAnsi="Arial" w:cs="Arial"/>
          <w:sz w:val="24"/>
          <w:szCs w:val="24"/>
        </w:rPr>
        <w:t>pertinente</w:t>
      </w:r>
      <w:r w:rsidRPr="00AB009E">
        <w:rPr>
          <w:rFonts w:ascii="Arial" w:hAnsi="Arial" w:cs="Arial"/>
          <w:sz w:val="24"/>
          <w:szCs w:val="24"/>
        </w:rPr>
        <w:t>.</w:t>
      </w:r>
    </w:p>
    <w:p w:rsidR="00BE7057" w:rsidRPr="00AB009E" w:rsidRDefault="00701395"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Experto técnico:</w:t>
      </w:r>
      <w:r w:rsidRPr="00AB009E">
        <w:rPr>
          <w:rFonts w:ascii="Arial" w:hAnsi="Arial" w:cs="Arial"/>
          <w:sz w:val="24"/>
          <w:szCs w:val="24"/>
        </w:rPr>
        <w:t xml:space="preserve"> Persona que emite op</w:t>
      </w:r>
      <w:r w:rsidR="00BE0352" w:rsidRPr="00AB009E">
        <w:rPr>
          <w:rFonts w:ascii="Arial" w:hAnsi="Arial" w:cs="Arial"/>
          <w:sz w:val="24"/>
          <w:szCs w:val="24"/>
        </w:rPr>
        <w:t xml:space="preserve">inión técnica al equipo auditor </w:t>
      </w:r>
      <w:r w:rsidRPr="00AB009E">
        <w:rPr>
          <w:rFonts w:ascii="Arial" w:hAnsi="Arial" w:cs="Arial"/>
          <w:sz w:val="24"/>
          <w:szCs w:val="24"/>
        </w:rPr>
        <w:t xml:space="preserve">sobre diversos temas que le consulta, que puede o no estar adscrito al </w:t>
      </w:r>
      <w:r w:rsidR="00CD131B" w:rsidRPr="00AB009E">
        <w:rPr>
          <w:rFonts w:ascii="Arial" w:hAnsi="Arial" w:cs="Arial"/>
          <w:sz w:val="24"/>
          <w:szCs w:val="24"/>
        </w:rPr>
        <w:t>Ichitaip</w:t>
      </w:r>
      <w:r w:rsidRPr="00AB009E">
        <w:rPr>
          <w:rFonts w:ascii="Arial" w:hAnsi="Arial" w:cs="Arial"/>
          <w:sz w:val="24"/>
          <w:szCs w:val="24"/>
        </w:rPr>
        <w:t>. En caso de requerirse la contratación de un experto técnico para la sustanciación de la auditoría voluntaria, correrá a cargo del responsable y dependerá de la disponibilidad presupuestal y los criterios de ejercicio de recursos públicos y austeridad que se encuentren vigentes. Los especialistas técnicos externos estarán obligados a guardar reserva o confidencialidad de la información a la que tengan acceso en virtud de su participación en la auditoría, y los informes que emitan estarán sujetos a lo dispuesto por las leyes de transparencia en lo que resulte conducente.</w:t>
      </w:r>
    </w:p>
    <w:p w:rsidR="00BE7057" w:rsidRPr="00AB009E" w:rsidRDefault="00701395"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Guía:</w:t>
      </w:r>
      <w:r w:rsidRPr="00AB009E">
        <w:rPr>
          <w:rFonts w:ascii="Arial" w:hAnsi="Arial" w:cs="Arial"/>
          <w:sz w:val="24"/>
          <w:szCs w:val="24"/>
        </w:rPr>
        <w:t xml:space="preserve"> Persona designada por el responsable, para asistir al equipo auditor en el desarrollo de una visita de auditoría.</w:t>
      </w:r>
    </w:p>
    <w:p w:rsidR="00BE7057" w:rsidRPr="00AB009E" w:rsidRDefault="00701395"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Hallazgos de la visita de auditoría</w:t>
      </w:r>
      <w:r w:rsidR="002E1EB0" w:rsidRPr="00AB009E">
        <w:rPr>
          <w:rFonts w:ascii="Arial" w:hAnsi="Arial" w:cs="Arial"/>
          <w:b/>
          <w:sz w:val="24"/>
          <w:szCs w:val="24"/>
        </w:rPr>
        <w:t xml:space="preserve"> voluntaria</w:t>
      </w:r>
      <w:r w:rsidRPr="00AB009E">
        <w:rPr>
          <w:rFonts w:ascii="Arial" w:hAnsi="Arial" w:cs="Arial"/>
          <w:b/>
          <w:sz w:val="24"/>
          <w:szCs w:val="24"/>
        </w:rPr>
        <w:t>:</w:t>
      </w:r>
      <w:r w:rsidRPr="00AB009E">
        <w:rPr>
          <w:rFonts w:ascii="Arial" w:hAnsi="Arial" w:cs="Arial"/>
          <w:sz w:val="24"/>
          <w:szCs w:val="24"/>
        </w:rPr>
        <w:t xml:space="preserve"> Resultados de la valoración y revisión de la evidencia recopilada, en contraste con los criterios de la auditoría voluntaria. indican "conformidad" o "no conformidad".</w:t>
      </w:r>
    </w:p>
    <w:p w:rsidR="007226C9" w:rsidRPr="00AB009E" w:rsidRDefault="00701395" w:rsidP="00AB009E">
      <w:pPr>
        <w:pStyle w:val="Prrafodelista"/>
        <w:numPr>
          <w:ilvl w:val="0"/>
          <w:numId w:val="1"/>
        </w:numPr>
        <w:spacing w:before="240" w:after="0" w:line="276" w:lineRule="auto"/>
        <w:ind w:left="720"/>
        <w:jc w:val="both"/>
        <w:rPr>
          <w:rFonts w:ascii="Arial" w:hAnsi="Arial" w:cs="Arial"/>
          <w:sz w:val="24"/>
          <w:szCs w:val="24"/>
        </w:rPr>
      </w:pPr>
      <w:r w:rsidRPr="00AB009E">
        <w:rPr>
          <w:rFonts w:ascii="Arial" w:hAnsi="Arial" w:cs="Arial"/>
          <w:b/>
          <w:sz w:val="24"/>
          <w:szCs w:val="24"/>
        </w:rPr>
        <w:t>Informe final de auditoría:</w:t>
      </w:r>
      <w:r w:rsidRPr="00AB009E">
        <w:rPr>
          <w:rFonts w:ascii="Arial" w:hAnsi="Arial" w:cs="Arial"/>
          <w:sz w:val="24"/>
          <w:szCs w:val="24"/>
        </w:rPr>
        <w:t xml:space="preserve"> Es el documento que señala los resultados obtenidos de la auditoría </w:t>
      </w:r>
      <w:r w:rsidR="00BE0352" w:rsidRPr="00AB009E">
        <w:rPr>
          <w:rFonts w:ascii="Arial" w:hAnsi="Arial" w:cs="Arial"/>
          <w:sz w:val="24"/>
          <w:szCs w:val="24"/>
        </w:rPr>
        <w:t xml:space="preserve"> en que</w:t>
      </w:r>
      <w:r w:rsidRPr="00AB009E">
        <w:rPr>
          <w:rFonts w:ascii="Arial" w:hAnsi="Arial" w:cs="Arial"/>
          <w:sz w:val="24"/>
          <w:szCs w:val="24"/>
        </w:rPr>
        <w:t xml:space="preserve"> se pronuncia sobre la conformidad o no conformidad de los controles, mecanismos o procedimientos adoptados por el responsable </w:t>
      </w:r>
      <w:r w:rsidR="00DF406A" w:rsidRPr="00AB009E">
        <w:rPr>
          <w:rFonts w:ascii="Arial" w:hAnsi="Arial" w:cs="Arial"/>
          <w:sz w:val="24"/>
          <w:szCs w:val="24"/>
        </w:rPr>
        <w:t xml:space="preserve"> auditado para el cumplimiento </w:t>
      </w:r>
      <w:r w:rsidRPr="00AB009E">
        <w:rPr>
          <w:rFonts w:ascii="Arial" w:hAnsi="Arial" w:cs="Arial"/>
          <w:sz w:val="24"/>
          <w:szCs w:val="24"/>
        </w:rPr>
        <w:t>de las obligaciones previstas en la Ley General,</w:t>
      </w:r>
      <w:r w:rsidR="00CD131B" w:rsidRPr="00AB009E">
        <w:rPr>
          <w:rFonts w:ascii="Arial" w:hAnsi="Arial" w:cs="Arial"/>
          <w:sz w:val="24"/>
          <w:szCs w:val="24"/>
        </w:rPr>
        <w:t xml:space="preserve"> la Ley Estatal,</w:t>
      </w:r>
      <w:r w:rsidRPr="00AB009E">
        <w:rPr>
          <w:rFonts w:ascii="Arial" w:hAnsi="Arial" w:cs="Arial"/>
          <w:sz w:val="24"/>
          <w:szCs w:val="24"/>
        </w:rPr>
        <w:t xml:space="preserve"> los Lineamientos, la normativa que resulte aplicable, así como las políticas, procedimientos o manuales que correspondan, respecto del tratamiento de datos personales auditado, y en función del alcance de la auditoría. En él se</w:t>
      </w:r>
      <w:r w:rsidR="007226C9" w:rsidRPr="00AB009E">
        <w:rPr>
          <w:rFonts w:ascii="Arial" w:hAnsi="Arial" w:cs="Arial"/>
          <w:sz w:val="24"/>
          <w:szCs w:val="24"/>
        </w:rPr>
        <w:t xml:space="preserve"> </w:t>
      </w:r>
      <w:r w:rsidRPr="00AB009E">
        <w:rPr>
          <w:rFonts w:ascii="Arial" w:hAnsi="Arial" w:cs="Arial"/>
          <w:sz w:val="24"/>
          <w:szCs w:val="24"/>
        </w:rPr>
        <w:t xml:space="preserve">deberá orientar al responsable sobre el fortalecimiento y un mejor cumplimiento de las obligaciones previstas en </w:t>
      </w:r>
      <w:r w:rsidR="002E1EB0" w:rsidRPr="00AB009E">
        <w:rPr>
          <w:rFonts w:ascii="Arial" w:hAnsi="Arial" w:cs="Arial"/>
          <w:sz w:val="24"/>
          <w:szCs w:val="24"/>
        </w:rPr>
        <w:t xml:space="preserve">la normatividad, señalando medidas, </w:t>
      </w:r>
      <w:r w:rsidR="00DF406A" w:rsidRPr="00AB009E">
        <w:rPr>
          <w:rFonts w:ascii="Arial" w:hAnsi="Arial" w:cs="Arial"/>
          <w:sz w:val="24"/>
          <w:szCs w:val="24"/>
        </w:rPr>
        <w:t>acciones</w:t>
      </w:r>
      <w:r w:rsidRPr="00AB009E">
        <w:rPr>
          <w:rFonts w:ascii="Arial" w:hAnsi="Arial" w:cs="Arial"/>
          <w:sz w:val="24"/>
          <w:szCs w:val="24"/>
        </w:rPr>
        <w:t>,</w:t>
      </w:r>
      <w:r w:rsidR="00DF406A" w:rsidRPr="00AB009E">
        <w:rPr>
          <w:rFonts w:ascii="Arial" w:hAnsi="Arial" w:cs="Arial"/>
          <w:sz w:val="24"/>
          <w:szCs w:val="24"/>
        </w:rPr>
        <w:t xml:space="preserve"> </w:t>
      </w:r>
      <w:r w:rsidR="007226C9" w:rsidRPr="00AB009E">
        <w:rPr>
          <w:rFonts w:ascii="Arial" w:hAnsi="Arial" w:cs="Arial"/>
          <w:sz w:val="24"/>
          <w:szCs w:val="24"/>
        </w:rPr>
        <w:t>r</w:t>
      </w:r>
      <w:r w:rsidR="003256D6" w:rsidRPr="00AB009E">
        <w:rPr>
          <w:rFonts w:ascii="Arial" w:hAnsi="Arial" w:cs="Arial"/>
          <w:sz w:val="24"/>
          <w:szCs w:val="24"/>
        </w:rPr>
        <w:t xml:space="preserve">ecomendaciones y sugerencias específicas, de carácter preventivo y/o </w:t>
      </w:r>
      <w:r w:rsidR="003256D6" w:rsidRPr="00AB009E">
        <w:rPr>
          <w:rFonts w:ascii="Arial" w:hAnsi="Arial" w:cs="Arial"/>
          <w:sz w:val="24"/>
          <w:szCs w:val="24"/>
        </w:rPr>
        <w:lastRenderedPageBreak/>
        <w:t>correctivo, en función de las características generales y particularidades del tratamiento de datos personales y de los hallazgos obtenidos en la auditoría.</w:t>
      </w:r>
    </w:p>
    <w:p w:rsidR="007226C9" w:rsidRPr="00AB009E" w:rsidRDefault="00CD131B" w:rsidP="00AB009E">
      <w:pPr>
        <w:pStyle w:val="Prrafodelista"/>
        <w:numPr>
          <w:ilvl w:val="0"/>
          <w:numId w:val="1"/>
        </w:numPr>
        <w:spacing w:before="240" w:after="0" w:line="276" w:lineRule="auto"/>
        <w:ind w:left="709" w:hanging="709"/>
        <w:jc w:val="both"/>
        <w:rPr>
          <w:rFonts w:ascii="Arial" w:hAnsi="Arial" w:cs="Arial"/>
          <w:sz w:val="24"/>
          <w:szCs w:val="24"/>
        </w:rPr>
      </w:pPr>
      <w:r w:rsidRPr="00AB009E">
        <w:rPr>
          <w:rFonts w:ascii="Arial" w:hAnsi="Arial" w:cs="Arial"/>
          <w:b/>
          <w:sz w:val="24"/>
          <w:szCs w:val="24"/>
        </w:rPr>
        <w:t>Ichitaip u organismo garante</w:t>
      </w:r>
      <w:r w:rsidR="003256D6" w:rsidRPr="00AB009E">
        <w:rPr>
          <w:rFonts w:ascii="Arial" w:hAnsi="Arial" w:cs="Arial"/>
          <w:b/>
          <w:sz w:val="24"/>
          <w:szCs w:val="24"/>
        </w:rPr>
        <w:t>:</w:t>
      </w:r>
      <w:r w:rsidR="003256D6" w:rsidRPr="00AB009E">
        <w:rPr>
          <w:rFonts w:ascii="Arial" w:hAnsi="Arial" w:cs="Arial"/>
          <w:sz w:val="24"/>
          <w:szCs w:val="24"/>
        </w:rPr>
        <w:t xml:space="preserve"> Instituto </w:t>
      </w:r>
      <w:r w:rsidRPr="00AB009E">
        <w:rPr>
          <w:rFonts w:ascii="Arial" w:hAnsi="Arial" w:cs="Arial"/>
          <w:sz w:val="24"/>
          <w:szCs w:val="24"/>
        </w:rPr>
        <w:t>Chihuahuense para la Transparencia y Acceso a la Información Pública</w:t>
      </w:r>
    </w:p>
    <w:p w:rsidR="00CD131B" w:rsidRPr="00AB009E" w:rsidRDefault="003256D6" w:rsidP="00AB009E">
      <w:pPr>
        <w:pStyle w:val="Prrafodelista"/>
        <w:numPr>
          <w:ilvl w:val="0"/>
          <w:numId w:val="1"/>
        </w:numPr>
        <w:spacing w:before="240" w:after="0" w:line="276" w:lineRule="auto"/>
        <w:ind w:left="709" w:hanging="709"/>
        <w:jc w:val="both"/>
        <w:rPr>
          <w:rFonts w:ascii="Arial" w:hAnsi="Arial" w:cs="Arial"/>
          <w:sz w:val="24"/>
          <w:szCs w:val="24"/>
        </w:rPr>
      </w:pPr>
      <w:r w:rsidRPr="00AB009E">
        <w:rPr>
          <w:rFonts w:ascii="Arial" w:hAnsi="Arial" w:cs="Arial"/>
          <w:b/>
          <w:sz w:val="24"/>
          <w:szCs w:val="24"/>
        </w:rPr>
        <w:t>Ley General:</w:t>
      </w:r>
      <w:r w:rsidRPr="00AB009E">
        <w:rPr>
          <w:rFonts w:ascii="Arial" w:hAnsi="Arial" w:cs="Arial"/>
          <w:sz w:val="24"/>
          <w:szCs w:val="24"/>
        </w:rPr>
        <w:t xml:space="preserve"> Ley General de Protección de Datos Personales en Posesión de</w:t>
      </w:r>
      <w:r w:rsidR="007226C9" w:rsidRPr="00AB009E">
        <w:rPr>
          <w:rFonts w:ascii="Arial" w:hAnsi="Arial" w:cs="Arial"/>
          <w:sz w:val="24"/>
          <w:szCs w:val="24"/>
        </w:rPr>
        <w:t xml:space="preserve"> </w:t>
      </w:r>
      <w:r w:rsidRPr="00AB009E">
        <w:rPr>
          <w:rFonts w:ascii="Arial" w:hAnsi="Arial" w:cs="Arial"/>
          <w:sz w:val="24"/>
          <w:szCs w:val="24"/>
        </w:rPr>
        <w:t>Sujetos Obligados.</w:t>
      </w:r>
    </w:p>
    <w:p w:rsidR="002E1EB0" w:rsidRPr="00AB009E" w:rsidRDefault="00CD131B" w:rsidP="00AB009E">
      <w:pPr>
        <w:pStyle w:val="Prrafodelista"/>
        <w:numPr>
          <w:ilvl w:val="0"/>
          <w:numId w:val="1"/>
        </w:numPr>
        <w:spacing w:before="240" w:after="0" w:line="276" w:lineRule="auto"/>
        <w:ind w:left="709" w:hanging="709"/>
        <w:jc w:val="both"/>
        <w:rPr>
          <w:rFonts w:ascii="Arial" w:hAnsi="Arial" w:cs="Arial"/>
          <w:sz w:val="24"/>
          <w:szCs w:val="24"/>
        </w:rPr>
      </w:pPr>
      <w:r w:rsidRPr="00AB009E">
        <w:rPr>
          <w:rFonts w:ascii="Arial" w:hAnsi="Arial" w:cs="Arial"/>
          <w:b/>
          <w:sz w:val="24"/>
          <w:szCs w:val="24"/>
        </w:rPr>
        <w:t xml:space="preserve">Ley Estatal: </w:t>
      </w:r>
      <w:r w:rsidRPr="00AB009E">
        <w:rPr>
          <w:rFonts w:ascii="Arial" w:hAnsi="Arial" w:cs="Arial"/>
          <w:sz w:val="24"/>
          <w:szCs w:val="24"/>
        </w:rPr>
        <w:t>Ley de Protección de Datos Personales del Estado de Chihuahua.</w:t>
      </w:r>
    </w:p>
    <w:p w:rsidR="002E1EB0" w:rsidRPr="00AB009E" w:rsidRDefault="002E1EB0" w:rsidP="00AB009E">
      <w:pPr>
        <w:pStyle w:val="Prrafodelista"/>
        <w:numPr>
          <w:ilvl w:val="0"/>
          <w:numId w:val="1"/>
        </w:numPr>
        <w:spacing w:before="240" w:after="0" w:line="276" w:lineRule="auto"/>
        <w:ind w:left="851" w:hanging="851"/>
        <w:jc w:val="both"/>
        <w:rPr>
          <w:rFonts w:ascii="Arial" w:hAnsi="Arial" w:cs="Arial"/>
          <w:sz w:val="24"/>
          <w:szCs w:val="24"/>
        </w:rPr>
      </w:pPr>
      <w:r w:rsidRPr="00AB009E">
        <w:rPr>
          <w:rFonts w:ascii="Arial" w:hAnsi="Arial" w:cs="Arial"/>
          <w:b/>
          <w:sz w:val="24"/>
          <w:szCs w:val="24"/>
        </w:rPr>
        <w:t>Lineamientos:</w:t>
      </w:r>
      <w:r w:rsidRPr="00AB009E">
        <w:rPr>
          <w:rFonts w:ascii="Arial" w:hAnsi="Arial" w:cs="Arial"/>
          <w:sz w:val="24"/>
          <w:szCs w:val="24"/>
        </w:rPr>
        <w:t xml:space="preserve"> Lineamientos de la Ley de Protección de Datos Personales del Estado de Chihuahua</w:t>
      </w:r>
    </w:p>
    <w:p w:rsidR="007226C9" w:rsidRPr="00AB009E" w:rsidRDefault="002E1EB0" w:rsidP="00AB009E">
      <w:pPr>
        <w:pStyle w:val="Prrafodelista"/>
        <w:numPr>
          <w:ilvl w:val="0"/>
          <w:numId w:val="1"/>
        </w:numPr>
        <w:spacing w:before="240" w:after="0" w:line="276" w:lineRule="auto"/>
        <w:ind w:left="709" w:hanging="709"/>
        <w:jc w:val="both"/>
        <w:rPr>
          <w:rFonts w:ascii="Arial" w:hAnsi="Arial" w:cs="Arial"/>
          <w:sz w:val="24"/>
          <w:szCs w:val="24"/>
        </w:rPr>
      </w:pPr>
      <w:r w:rsidRPr="00AB009E">
        <w:rPr>
          <w:rFonts w:ascii="Arial" w:hAnsi="Arial" w:cs="Arial"/>
          <w:b/>
          <w:sz w:val="24"/>
          <w:szCs w:val="24"/>
        </w:rPr>
        <w:t>Lista de comprobación:</w:t>
      </w:r>
      <w:r w:rsidRPr="00AB009E">
        <w:rPr>
          <w:rFonts w:ascii="Arial" w:hAnsi="Arial" w:cs="Arial"/>
          <w:sz w:val="24"/>
          <w:szCs w:val="24"/>
        </w:rPr>
        <w:t xml:space="preserve"> Documento que muestra el análisis de la información, con base en el desarrollo de los procedimientos realizados en la visita de autoría.</w:t>
      </w:r>
    </w:p>
    <w:p w:rsidR="007226C9" w:rsidRPr="00AB009E" w:rsidRDefault="003256D6" w:rsidP="00AB009E">
      <w:pPr>
        <w:pStyle w:val="Prrafodelista"/>
        <w:numPr>
          <w:ilvl w:val="0"/>
          <w:numId w:val="1"/>
        </w:numPr>
        <w:spacing w:before="240" w:after="0" w:line="276" w:lineRule="auto"/>
        <w:ind w:left="709" w:hanging="709"/>
        <w:jc w:val="both"/>
        <w:rPr>
          <w:rFonts w:ascii="Arial" w:hAnsi="Arial" w:cs="Arial"/>
          <w:b/>
          <w:sz w:val="24"/>
          <w:szCs w:val="24"/>
        </w:rPr>
      </w:pPr>
      <w:r w:rsidRPr="00AB009E">
        <w:rPr>
          <w:rFonts w:ascii="Arial" w:hAnsi="Arial" w:cs="Arial"/>
          <w:b/>
          <w:sz w:val="24"/>
          <w:szCs w:val="24"/>
        </w:rPr>
        <w:t>Manual:</w:t>
      </w:r>
      <w:r w:rsidRPr="00AB009E">
        <w:rPr>
          <w:rFonts w:ascii="Arial" w:hAnsi="Arial" w:cs="Arial"/>
          <w:sz w:val="24"/>
          <w:szCs w:val="24"/>
        </w:rPr>
        <w:t xml:space="preserve"> Manual de Procedimientos para la realización de las Auditorías Voluntarias a que hace referencia el artículo </w:t>
      </w:r>
      <w:r w:rsidR="00CD131B" w:rsidRPr="00AB009E">
        <w:rPr>
          <w:rFonts w:ascii="Arial" w:hAnsi="Arial" w:cs="Arial"/>
          <w:sz w:val="24"/>
          <w:szCs w:val="24"/>
        </w:rPr>
        <w:t>149 de la Ley de Protección de Datos Personales del Estado de Chihuahua</w:t>
      </w:r>
      <w:r w:rsidRPr="00AB009E">
        <w:rPr>
          <w:rFonts w:ascii="Arial" w:hAnsi="Arial" w:cs="Arial"/>
          <w:sz w:val="24"/>
          <w:szCs w:val="24"/>
        </w:rPr>
        <w:t>.</w:t>
      </w:r>
    </w:p>
    <w:p w:rsidR="007226C9" w:rsidRPr="00AB009E" w:rsidRDefault="003256D6" w:rsidP="00AB009E">
      <w:pPr>
        <w:pStyle w:val="Prrafodelista"/>
        <w:numPr>
          <w:ilvl w:val="0"/>
          <w:numId w:val="1"/>
        </w:numPr>
        <w:spacing w:before="240" w:after="0" w:line="276" w:lineRule="auto"/>
        <w:ind w:left="709" w:hanging="709"/>
        <w:jc w:val="both"/>
        <w:rPr>
          <w:rFonts w:ascii="Arial" w:hAnsi="Arial" w:cs="Arial"/>
          <w:b/>
          <w:sz w:val="24"/>
          <w:szCs w:val="24"/>
        </w:rPr>
      </w:pPr>
      <w:r w:rsidRPr="00AB009E">
        <w:rPr>
          <w:rFonts w:ascii="Arial" w:hAnsi="Arial" w:cs="Arial"/>
          <w:b/>
          <w:sz w:val="24"/>
          <w:szCs w:val="24"/>
        </w:rPr>
        <w:t>No conformidad:</w:t>
      </w:r>
      <w:r w:rsidRPr="00AB009E">
        <w:rPr>
          <w:rFonts w:ascii="Arial" w:hAnsi="Arial" w:cs="Arial"/>
          <w:sz w:val="24"/>
          <w:szCs w:val="24"/>
        </w:rPr>
        <w:t xml:space="preserve"> La inadecuación de los controles, mecanismos o procedimientos adoptados por el responsable auditado para el cumplimiento de las obligaciones previstas en la Ley General,</w:t>
      </w:r>
      <w:r w:rsidR="00CD131B" w:rsidRPr="00AB009E">
        <w:rPr>
          <w:rFonts w:ascii="Arial" w:hAnsi="Arial" w:cs="Arial"/>
          <w:sz w:val="24"/>
          <w:szCs w:val="24"/>
        </w:rPr>
        <w:t xml:space="preserve"> Ley Estatal,</w:t>
      </w:r>
      <w:r w:rsidRPr="00AB009E">
        <w:rPr>
          <w:rFonts w:ascii="Arial" w:hAnsi="Arial" w:cs="Arial"/>
          <w:sz w:val="24"/>
          <w:szCs w:val="24"/>
        </w:rPr>
        <w:t xml:space="preserve"> Lineamientos y cualquier otro criterio de auditoría.</w:t>
      </w:r>
    </w:p>
    <w:p w:rsidR="007226C9" w:rsidRPr="00AB009E" w:rsidRDefault="003256D6" w:rsidP="00AB009E">
      <w:pPr>
        <w:pStyle w:val="Prrafodelista"/>
        <w:numPr>
          <w:ilvl w:val="0"/>
          <w:numId w:val="1"/>
        </w:numPr>
        <w:spacing w:before="240" w:after="0" w:line="276" w:lineRule="auto"/>
        <w:ind w:left="709" w:hanging="709"/>
        <w:jc w:val="both"/>
        <w:rPr>
          <w:rFonts w:ascii="Arial" w:hAnsi="Arial" w:cs="Arial"/>
          <w:b/>
          <w:sz w:val="24"/>
          <w:szCs w:val="24"/>
        </w:rPr>
      </w:pPr>
      <w:r w:rsidRPr="00AB009E">
        <w:rPr>
          <w:rFonts w:ascii="Arial" w:hAnsi="Arial" w:cs="Arial"/>
          <w:b/>
          <w:sz w:val="24"/>
          <w:szCs w:val="24"/>
        </w:rPr>
        <w:t>Plan de visita:</w:t>
      </w:r>
      <w:r w:rsidRPr="00AB009E">
        <w:rPr>
          <w:rFonts w:ascii="Arial" w:hAnsi="Arial" w:cs="Arial"/>
          <w:sz w:val="24"/>
          <w:szCs w:val="24"/>
        </w:rPr>
        <w:t xml:space="preserve"> Es la descripción de cada una de las actividades y detalles acordados para efectuar la visita de auditoría, el cual puede ser modificado en cualquier momento previo acuerdo entre las partes.</w:t>
      </w:r>
    </w:p>
    <w:p w:rsidR="003256D6" w:rsidRPr="00AB009E" w:rsidRDefault="003256D6" w:rsidP="00AB009E">
      <w:pPr>
        <w:pStyle w:val="Prrafodelista"/>
        <w:numPr>
          <w:ilvl w:val="0"/>
          <w:numId w:val="1"/>
        </w:numPr>
        <w:spacing w:before="240" w:after="0" w:line="276" w:lineRule="auto"/>
        <w:ind w:left="709" w:hanging="709"/>
        <w:jc w:val="both"/>
        <w:rPr>
          <w:rFonts w:ascii="Arial" w:hAnsi="Arial" w:cs="Arial"/>
          <w:b/>
          <w:sz w:val="24"/>
          <w:szCs w:val="24"/>
        </w:rPr>
      </w:pPr>
      <w:r w:rsidRPr="00AB009E">
        <w:rPr>
          <w:rFonts w:ascii="Arial" w:hAnsi="Arial" w:cs="Arial"/>
          <w:b/>
          <w:sz w:val="24"/>
          <w:szCs w:val="24"/>
        </w:rPr>
        <w:t>Responsable solicitante:</w:t>
      </w:r>
      <w:r w:rsidRPr="00AB009E">
        <w:rPr>
          <w:rFonts w:ascii="Arial" w:hAnsi="Arial" w:cs="Arial"/>
          <w:sz w:val="24"/>
          <w:szCs w:val="24"/>
        </w:rPr>
        <w:t xml:space="preserve"> Es el sujeto obligado de la </w:t>
      </w:r>
      <w:r w:rsidR="00CD131B" w:rsidRPr="00AB009E">
        <w:rPr>
          <w:rFonts w:ascii="Arial" w:hAnsi="Arial" w:cs="Arial"/>
          <w:sz w:val="24"/>
          <w:szCs w:val="24"/>
        </w:rPr>
        <w:t>Ley Estatal</w:t>
      </w:r>
      <w:r w:rsidRPr="00AB009E">
        <w:rPr>
          <w:rFonts w:ascii="Arial" w:hAnsi="Arial" w:cs="Arial"/>
          <w:sz w:val="24"/>
          <w:szCs w:val="24"/>
        </w:rPr>
        <w:t xml:space="preserve">, del ámbito </w:t>
      </w:r>
      <w:r w:rsidR="00CD131B" w:rsidRPr="00AB009E">
        <w:rPr>
          <w:rFonts w:ascii="Arial" w:hAnsi="Arial" w:cs="Arial"/>
          <w:sz w:val="24"/>
          <w:szCs w:val="24"/>
        </w:rPr>
        <w:t>estatal</w:t>
      </w:r>
      <w:r w:rsidRPr="00AB009E">
        <w:rPr>
          <w:rFonts w:ascii="Arial" w:hAnsi="Arial" w:cs="Arial"/>
          <w:sz w:val="24"/>
          <w:szCs w:val="24"/>
        </w:rPr>
        <w:t>, responsable del tratamiento de los datos personales y quien solicita la auditoría.</w:t>
      </w:r>
    </w:p>
    <w:p w:rsidR="003256D6"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3256D6" w:rsidRPr="00AB009E">
        <w:rPr>
          <w:rFonts w:ascii="Arial" w:hAnsi="Arial" w:cs="Arial"/>
          <w:b/>
          <w:color w:val="4472C4" w:themeColor="accent5"/>
          <w:sz w:val="24"/>
          <w:szCs w:val="24"/>
        </w:rPr>
        <w:t xml:space="preserve">2. </w:t>
      </w:r>
      <w:r w:rsidR="00A767B9" w:rsidRPr="00AB009E">
        <w:rPr>
          <w:rFonts w:ascii="Arial" w:hAnsi="Arial" w:cs="Arial"/>
          <w:b/>
          <w:color w:val="4472C4" w:themeColor="accent5"/>
          <w:sz w:val="24"/>
          <w:szCs w:val="24"/>
        </w:rPr>
        <w:t>Ámbito objetivo</w:t>
      </w:r>
    </w:p>
    <w:p w:rsidR="001462C4" w:rsidRPr="00AB009E" w:rsidRDefault="003256D6"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Establecer los requisitos, condiciones y el procedimiento para </w:t>
      </w:r>
      <w:r w:rsidR="00CD131B" w:rsidRPr="00AB009E">
        <w:rPr>
          <w:rFonts w:ascii="Arial" w:hAnsi="Arial" w:cs="Arial"/>
          <w:sz w:val="24"/>
          <w:szCs w:val="24"/>
        </w:rPr>
        <w:t xml:space="preserve">el desarrollo de las auditorías </w:t>
      </w:r>
      <w:r w:rsidRPr="00AB009E">
        <w:rPr>
          <w:rFonts w:ascii="Arial" w:hAnsi="Arial" w:cs="Arial"/>
          <w:sz w:val="24"/>
          <w:szCs w:val="24"/>
        </w:rPr>
        <w:t xml:space="preserve">voluntarias a que hacen referencia los </w:t>
      </w:r>
      <w:r w:rsidR="00314DCD" w:rsidRPr="00AB009E">
        <w:rPr>
          <w:rFonts w:ascii="Arial" w:hAnsi="Arial" w:cs="Arial"/>
          <w:sz w:val="24"/>
          <w:szCs w:val="24"/>
        </w:rPr>
        <w:t>artículos</w:t>
      </w:r>
      <w:r w:rsidRPr="00AB009E">
        <w:rPr>
          <w:rFonts w:ascii="Arial" w:hAnsi="Arial" w:cs="Arial"/>
          <w:sz w:val="24"/>
          <w:szCs w:val="24"/>
        </w:rPr>
        <w:t xml:space="preserve"> 151 de la Ley General</w:t>
      </w:r>
      <w:r w:rsidR="00CD131B" w:rsidRPr="00AB009E">
        <w:rPr>
          <w:rFonts w:ascii="Arial" w:hAnsi="Arial" w:cs="Arial"/>
          <w:sz w:val="24"/>
          <w:szCs w:val="24"/>
        </w:rPr>
        <w:t>, 149 de la Ley Estatal</w:t>
      </w:r>
      <w:r w:rsidRPr="00AB009E">
        <w:rPr>
          <w:rFonts w:ascii="Arial" w:hAnsi="Arial" w:cs="Arial"/>
          <w:sz w:val="24"/>
          <w:szCs w:val="24"/>
        </w:rPr>
        <w:t xml:space="preserve"> y </w:t>
      </w:r>
      <w:r w:rsidR="00456AAC" w:rsidRPr="00AB009E">
        <w:rPr>
          <w:rFonts w:ascii="Arial" w:hAnsi="Arial" w:cs="Arial"/>
          <w:sz w:val="24"/>
          <w:szCs w:val="24"/>
        </w:rPr>
        <w:t>200 al 213</w:t>
      </w:r>
      <w:r w:rsidR="00314DCD" w:rsidRPr="00AB009E">
        <w:rPr>
          <w:rFonts w:ascii="Arial" w:hAnsi="Arial" w:cs="Arial"/>
          <w:sz w:val="24"/>
          <w:szCs w:val="24"/>
        </w:rPr>
        <w:t xml:space="preserve"> de los Lineamientos</w:t>
      </w:r>
      <w:r w:rsidRPr="00AB009E">
        <w:rPr>
          <w:rFonts w:ascii="Arial" w:hAnsi="Arial" w:cs="Arial"/>
          <w:sz w:val="24"/>
          <w:szCs w:val="24"/>
        </w:rPr>
        <w:t>, que sean</w:t>
      </w:r>
      <w:r w:rsidR="007226C9" w:rsidRPr="00AB009E">
        <w:rPr>
          <w:rFonts w:ascii="Arial" w:hAnsi="Arial" w:cs="Arial"/>
          <w:sz w:val="24"/>
          <w:szCs w:val="24"/>
        </w:rPr>
        <w:t xml:space="preserve"> solicitadas al </w:t>
      </w:r>
      <w:r w:rsidR="00CD131B" w:rsidRPr="00AB009E">
        <w:rPr>
          <w:rFonts w:ascii="Arial" w:hAnsi="Arial" w:cs="Arial"/>
          <w:sz w:val="24"/>
          <w:szCs w:val="24"/>
        </w:rPr>
        <w:t>organismo garante</w:t>
      </w:r>
      <w:r w:rsidR="007226C9" w:rsidRPr="00AB009E">
        <w:rPr>
          <w:rFonts w:ascii="Arial" w:hAnsi="Arial" w:cs="Arial"/>
          <w:sz w:val="24"/>
          <w:szCs w:val="24"/>
        </w:rPr>
        <w:t xml:space="preserve"> por los </w:t>
      </w:r>
      <w:r w:rsidRPr="00AB009E">
        <w:rPr>
          <w:rFonts w:ascii="Arial" w:hAnsi="Arial" w:cs="Arial"/>
          <w:sz w:val="24"/>
          <w:szCs w:val="24"/>
        </w:rPr>
        <w:t xml:space="preserve">responsables de tratamiento de datos personales del ámbito </w:t>
      </w:r>
      <w:r w:rsidR="00CD131B" w:rsidRPr="00AB009E">
        <w:rPr>
          <w:rFonts w:ascii="Arial" w:hAnsi="Arial" w:cs="Arial"/>
          <w:sz w:val="24"/>
          <w:szCs w:val="24"/>
        </w:rPr>
        <w:t>estatal</w:t>
      </w:r>
      <w:r w:rsidRPr="00AB009E">
        <w:rPr>
          <w:rFonts w:ascii="Arial" w:hAnsi="Arial" w:cs="Arial"/>
          <w:sz w:val="24"/>
          <w:szCs w:val="24"/>
        </w:rPr>
        <w:t>.</w:t>
      </w:r>
    </w:p>
    <w:p w:rsidR="00314DCD"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314DCD" w:rsidRPr="00AB009E">
        <w:rPr>
          <w:rFonts w:ascii="Arial" w:hAnsi="Arial" w:cs="Arial"/>
          <w:b/>
          <w:color w:val="4472C4" w:themeColor="accent5"/>
          <w:sz w:val="24"/>
          <w:szCs w:val="24"/>
        </w:rPr>
        <w:t>3. Ámbito de aplicación subjetivo del Manual</w:t>
      </w:r>
    </w:p>
    <w:p w:rsidR="00314DCD" w:rsidRPr="00AB009E" w:rsidRDefault="00314DCD"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El presente Manual es de observancia obligatoria para el </w:t>
      </w:r>
      <w:r w:rsidR="00CD131B" w:rsidRPr="00AB009E">
        <w:rPr>
          <w:rFonts w:ascii="Arial" w:hAnsi="Arial" w:cs="Arial"/>
          <w:sz w:val="24"/>
          <w:szCs w:val="24"/>
        </w:rPr>
        <w:t>organismo garante</w:t>
      </w:r>
      <w:r w:rsidRPr="00AB009E">
        <w:rPr>
          <w:rFonts w:ascii="Arial" w:hAnsi="Arial" w:cs="Arial"/>
          <w:sz w:val="24"/>
          <w:szCs w:val="24"/>
        </w:rPr>
        <w:t xml:space="preserve"> y los responsables del ámbito </w:t>
      </w:r>
      <w:r w:rsidR="00BE0352" w:rsidRPr="00AB009E">
        <w:rPr>
          <w:rFonts w:ascii="Arial" w:hAnsi="Arial" w:cs="Arial"/>
          <w:sz w:val="24"/>
          <w:szCs w:val="24"/>
        </w:rPr>
        <w:t xml:space="preserve">del territorio </w:t>
      </w:r>
      <w:r w:rsidR="00CD131B" w:rsidRPr="00AB009E">
        <w:rPr>
          <w:rFonts w:ascii="Arial" w:hAnsi="Arial" w:cs="Arial"/>
          <w:sz w:val="24"/>
          <w:szCs w:val="24"/>
        </w:rPr>
        <w:t>estatal</w:t>
      </w:r>
      <w:r w:rsidR="00BE0352" w:rsidRPr="00AB009E">
        <w:rPr>
          <w:rFonts w:ascii="Arial" w:hAnsi="Arial" w:cs="Arial"/>
          <w:sz w:val="24"/>
          <w:szCs w:val="24"/>
        </w:rPr>
        <w:t>,</w:t>
      </w:r>
      <w:r w:rsidRPr="00AB009E">
        <w:rPr>
          <w:rFonts w:ascii="Arial" w:hAnsi="Arial" w:cs="Arial"/>
          <w:sz w:val="24"/>
          <w:szCs w:val="24"/>
        </w:rPr>
        <w:t xml:space="preserve"> que de manera voluntaria se sometan o pretendan someter a una auditoría</w:t>
      </w:r>
      <w:r w:rsidR="00A767B9" w:rsidRPr="00AB009E">
        <w:rPr>
          <w:rFonts w:ascii="Arial" w:hAnsi="Arial" w:cs="Arial"/>
          <w:sz w:val="24"/>
          <w:szCs w:val="24"/>
        </w:rPr>
        <w:t xml:space="preserve"> voluntaria</w:t>
      </w:r>
      <w:r w:rsidRPr="00AB009E">
        <w:rPr>
          <w:rFonts w:ascii="Arial" w:hAnsi="Arial" w:cs="Arial"/>
          <w:sz w:val="24"/>
          <w:szCs w:val="24"/>
        </w:rPr>
        <w:t>.</w:t>
      </w:r>
    </w:p>
    <w:p w:rsidR="00AB009E" w:rsidRDefault="00AB009E" w:rsidP="00AB009E">
      <w:pPr>
        <w:spacing w:before="240" w:after="0" w:line="276" w:lineRule="auto"/>
        <w:jc w:val="both"/>
        <w:rPr>
          <w:rFonts w:ascii="Arial" w:hAnsi="Arial" w:cs="Arial"/>
          <w:b/>
          <w:color w:val="0070C0"/>
          <w:sz w:val="24"/>
          <w:szCs w:val="24"/>
        </w:rPr>
      </w:pPr>
    </w:p>
    <w:p w:rsidR="00314DCD"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lastRenderedPageBreak/>
        <w:t xml:space="preserve">Numeral </w:t>
      </w:r>
      <w:r w:rsidR="00314DCD" w:rsidRPr="00AB009E">
        <w:rPr>
          <w:rFonts w:ascii="Arial" w:hAnsi="Arial" w:cs="Arial"/>
          <w:b/>
          <w:color w:val="4472C4" w:themeColor="accent5"/>
          <w:sz w:val="24"/>
          <w:szCs w:val="24"/>
        </w:rPr>
        <w:t>4. Objeto de las auditorías voluntarias</w:t>
      </w:r>
    </w:p>
    <w:p w:rsidR="00314DCD" w:rsidRPr="00AB009E" w:rsidRDefault="00314DCD" w:rsidP="00AB009E">
      <w:pPr>
        <w:spacing w:before="240" w:after="0" w:line="276" w:lineRule="auto"/>
        <w:jc w:val="both"/>
        <w:rPr>
          <w:rFonts w:ascii="Arial" w:hAnsi="Arial" w:cs="Arial"/>
          <w:sz w:val="24"/>
          <w:szCs w:val="24"/>
        </w:rPr>
      </w:pPr>
      <w:r w:rsidRPr="00AB009E">
        <w:rPr>
          <w:rFonts w:ascii="Arial" w:hAnsi="Arial" w:cs="Arial"/>
          <w:sz w:val="24"/>
          <w:szCs w:val="24"/>
        </w:rPr>
        <w:t>Las auditorías voluntarias tendrán como finalidad evaluar la adaptación, adecuación y eficacia de los controles, medidas y mecanismos implementados para el cumplimiento de las disposiciones previstas en la Ley General,</w:t>
      </w:r>
      <w:r w:rsidR="00CD131B" w:rsidRPr="00AB009E">
        <w:rPr>
          <w:rFonts w:ascii="Arial" w:hAnsi="Arial" w:cs="Arial"/>
          <w:sz w:val="24"/>
          <w:szCs w:val="24"/>
        </w:rPr>
        <w:t xml:space="preserve"> la Ley Estatal,</w:t>
      </w:r>
      <w:r w:rsidRPr="00AB009E">
        <w:rPr>
          <w:rFonts w:ascii="Arial" w:hAnsi="Arial" w:cs="Arial"/>
          <w:sz w:val="24"/>
          <w:szCs w:val="24"/>
        </w:rPr>
        <w:t xml:space="preserve"> los Lineamientos y la normativa que resulte aplicable.</w:t>
      </w:r>
    </w:p>
    <w:p w:rsidR="00314DCD" w:rsidRPr="00AB009E" w:rsidRDefault="00314DCD" w:rsidP="00AB009E">
      <w:pPr>
        <w:spacing w:before="240" w:after="0" w:line="276" w:lineRule="auto"/>
        <w:jc w:val="both"/>
        <w:rPr>
          <w:rFonts w:ascii="Arial" w:hAnsi="Arial" w:cs="Arial"/>
          <w:sz w:val="24"/>
          <w:szCs w:val="24"/>
        </w:rPr>
      </w:pPr>
      <w:r w:rsidRPr="00AB009E">
        <w:rPr>
          <w:rFonts w:ascii="Arial" w:hAnsi="Arial" w:cs="Arial"/>
          <w:sz w:val="24"/>
          <w:szCs w:val="24"/>
        </w:rPr>
        <w:t>Las auditorías voluntarias son de carácter preventivo y no pun</w:t>
      </w:r>
      <w:r w:rsidR="00CD131B" w:rsidRPr="00AB009E">
        <w:rPr>
          <w:rFonts w:ascii="Arial" w:hAnsi="Arial" w:cs="Arial"/>
          <w:sz w:val="24"/>
          <w:szCs w:val="24"/>
        </w:rPr>
        <w:t xml:space="preserve">itivo, por lo que, a partir del </w:t>
      </w:r>
      <w:r w:rsidRPr="00AB009E">
        <w:rPr>
          <w:rFonts w:ascii="Arial" w:hAnsi="Arial" w:cs="Arial"/>
          <w:sz w:val="24"/>
          <w:szCs w:val="24"/>
        </w:rPr>
        <w:t xml:space="preserve">resultado de una auditoría voluntaria, la </w:t>
      </w:r>
      <w:r w:rsidR="00CD131B" w:rsidRPr="00AB009E">
        <w:rPr>
          <w:rFonts w:ascii="Arial" w:hAnsi="Arial" w:cs="Arial"/>
          <w:sz w:val="24"/>
          <w:szCs w:val="24"/>
        </w:rPr>
        <w:t>DAIPDP</w:t>
      </w:r>
      <w:r w:rsidRPr="00AB009E">
        <w:rPr>
          <w:rFonts w:ascii="Arial" w:hAnsi="Arial" w:cs="Arial"/>
          <w:sz w:val="24"/>
          <w:szCs w:val="24"/>
        </w:rPr>
        <w:t xml:space="preserve"> no podr</w:t>
      </w:r>
      <w:r w:rsidR="00CD131B" w:rsidRPr="00AB009E">
        <w:rPr>
          <w:rFonts w:ascii="Arial" w:hAnsi="Arial" w:cs="Arial"/>
          <w:sz w:val="24"/>
          <w:szCs w:val="24"/>
        </w:rPr>
        <w:t xml:space="preserve">á realizar acciones para que dé </w:t>
      </w:r>
      <w:r w:rsidRPr="00AB009E">
        <w:rPr>
          <w:rFonts w:ascii="Arial" w:hAnsi="Arial" w:cs="Arial"/>
          <w:sz w:val="24"/>
          <w:szCs w:val="24"/>
        </w:rPr>
        <w:t>inicio un procedimiento de verificación o sancionatorio.</w:t>
      </w:r>
    </w:p>
    <w:p w:rsidR="00314DCD"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314DCD" w:rsidRPr="00AB009E">
        <w:rPr>
          <w:rFonts w:ascii="Arial" w:hAnsi="Arial" w:cs="Arial"/>
          <w:b/>
          <w:color w:val="4472C4" w:themeColor="accent5"/>
          <w:sz w:val="24"/>
          <w:szCs w:val="24"/>
        </w:rPr>
        <w:t>5. Equipo auditor</w:t>
      </w:r>
    </w:p>
    <w:p w:rsidR="00314DCD" w:rsidRPr="00AB009E" w:rsidRDefault="00314DCD"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El equipo auditor estará conformado por servidores públicos adscritos a la </w:t>
      </w:r>
      <w:r w:rsidR="00CD131B" w:rsidRPr="00AB009E">
        <w:rPr>
          <w:rFonts w:ascii="Arial" w:hAnsi="Arial" w:cs="Arial"/>
          <w:sz w:val="24"/>
          <w:szCs w:val="24"/>
        </w:rPr>
        <w:t>DAIPDP</w:t>
      </w:r>
      <w:r w:rsidRPr="00AB009E">
        <w:rPr>
          <w:rFonts w:ascii="Arial" w:hAnsi="Arial" w:cs="Arial"/>
          <w:sz w:val="24"/>
          <w:szCs w:val="24"/>
        </w:rPr>
        <w:t>, así como por aquellos expertos técnicos que, en su caso, podrán apoyar al personal de esta unidad administrativa en el desarrollo de las auditorías.</w:t>
      </w:r>
    </w:p>
    <w:p w:rsidR="00314DCD" w:rsidRPr="00AB009E" w:rsidRDefault="00314DCD" w:rsidP="00AB009E">
      <w:pPr>
        <w:spacing w:before="240" w:after="0" w:line="276" w:lineRule="auto"/>
        <w:jc w:val="both"/>
        <w:rPr>
          <w:rFonts w:ascii="Arial" w:hAnsi="Arial" w:cs="Arial"/>
          <w:sz w:val="24"/>
          <w:szCs w:val="24"/>
        </w:rPr>
      </w:pPr>
      <w:r w:rsidRPr="00AB009E">
        <w:rPr>
          <w:rFonts w:ascii="Arial" w:hAnsi="Arial" w:cs="Arial"/>
          <w:sz w:val="24"/>
          <w:szCs w:val="24"/>
        </w:rPr>
        <w:t>El equipo auditor tendrá, entre otras, las siguientes funciones:</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Revisar y analizar las solicitudes de auditorías voluntarias que presenten los responsables, a fin de proponer el acuerdo para su admisión o para requerimiento de información, según sea el caso;</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Elaborar el plan de visita de la auditoría a realizar;</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Ejecutar las auditorías voluntarias;</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Realizar las visitas en las oficinas</w:t>
      </w:r>
      <w:r w:rsidR="00A767B9" w:rsidRPr="00AB009E">
        <w:rPr>
          <w:rFonts w:ascii="Arial" w:hAnsi="Arial" w:cs="Arial"/>
          <w:sz w:val="24"/>
          <w:szCs w:val="24"/>
        </w:rPr>
        <w:t>, áreas</w:t>
      </w:r>
      <w:r w:rsidRPr="00AB009E">
        <w:rPr>
          <w:rFonts w:ascii="Arial" w:hAnsi="Arial" w:cs="Arial"/>
          <w:sz w:val="24"/>
          <w:szCs w:val="24"/>
        </w:rPr>
        <w:t xml:space="preserve"> o instalaciones del responsable donde se lleve a cabo el tratamiento de datos personales auditado;</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 xml:space="preserve">Coordinar y dar seguimiento a las actividades del plan de visita de auditoría; </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Preparar las conclusiones del informe final de auditoría voluntaria;</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Elaborar, revisar e integrar el informe final de la auditoría realizada;</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Notificar al responsable el informe final de auditoría voluntaria, y</w:t>
      </w:r>
    </w:p>
    <w:p w:rsidR="00314DCD" w:rsidRPr="00AB009E" w:rsidRDefault="00314DCD" w:rsidP="00AB009E">
      <w:pPr>
        <w:pStyle w:val="Prrafodelista"/>
        <w:numPr>
          <w:ilvl w:val="0"/>
          <w:numId w:val="2"/>
        </w:numPr>
        <w:spacing w:before="240" w:after="0" w:line="276" w:lineRule="auto"/>
        <w:jc w:val="both"/>
        <w:rPr>
          <w:rFonts w:ascii="Arial" w:hAnsi="Arial" w:cs="Arial"/>
          <w:sz w:val="24"/>
          <w:szCs w:val="24"/>
        </w:rPr>
      </w:pPr>
      <w:r w:rsidRPr="00AB009E">
        <w:rPr>
          <w:rFonts w:ascii="Arial" w:hAnsi="Arial" w:cs="Arial"/>
          <w:sz w:val="24"/>
          <w:szCs w:val="24"/>
        </w:rPr>
        <w:t>Dar seguimiento, en su caso, a los resultados del informe final de auditoría</w:t>
      </w:r>
      <w:r w:rsidR="00CD131B" w:rsidRPr="00AB009E">
        <w:rPr>
          <w:rFonts w:ascii="Arial" w:hAnsi="Arial" w:cs="Arial"/>
          <w:sz w:val="24"/>
          <w:szCs w:val="24"/>
        </w:rPr>
        <w:t xml:space="preserve"> </w:t>
      </w:r>
      <w:r w:rsidRPr="00AB009E">
        <w:rPr>
          <w:rFonts w:ascii="Arial" w:hAnsi="Arial" w:cs="Arial"/>
          <w:sz w:val="24"/>
          <w:szCs w:val="24"/>
        </w:rPr>
        <w:t>voluntaria.</w:t>
      </w:r>
    </w:p>
    <w:p w:rsidR="00314DCD"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314DCD" w:rsidRPr="00AB009E">
        <w:rPr>
          <w:rFonts w:ascii="Arial" w:hAnsi="Arial" w:cs="Arial"/>
          <w:b/>
          <w:color w:val="4472C4" w:themeColor="accent5"/>
          <w:sz w:val="24"/>
          <w:szCs w:val="24"/>
        </w:rPr>
        <w:t>6</w:t>
      </w:r>
      <w:r w:rsidR="001A303F" w:rsidRPr="00AB009E">
        <w:rPr>
          <w:rFonts w:ascii="Arial" w:hAnsi="Arial" w:cs="Arial"/>
          <w:b/>
          <w:color w:val="4472C4" w:themeColor="accent5"/>
          <w:sz w:val="24"/>
          <w:szCs w:val="24"/>
        </w:rPr>
        <w:t>. Solicitud</w:t>
      </w:r>
      <w:r w:rsidR="00314DCD" w:rsidRPr="00AB009E">
        <w:rPr>
          <w:rFonts w:ascii="Arial" w:hAnsi="Arial" w:cs="Arial"/>
          <w:b/>
          <w:color w:val="4472C4" w:themeColor="accent5"/>
          <w:sz w:val="24"/>
          <w:szCs w:val="24"/>
        </w:rPr>
        <w:t xml:space="preserve"> de las auditorías voluntarias</w:t>
      </w:r>
    </w:p>
    <w:p w:rsidR="00314DCD" w:rsidRPr="00AB009E" w:rsidRDefault="00314DCD"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el artículo </w:t>
      </w:r>
      <w:r w:rsidR="00456AAC" w:rsidRPr="00AB009E">
        <w:rPr>
          <w:rFonts w:ascii="Arial" w:hAnsi="Arial" w:cs="Arial"/>
          <w:sz w:val="24"/>
          <w:szCs w:val="24"/>
        </w:rPr>
        <w:t>202</w:t>
      </w:r>
      <w:r w:rsidRPr="00AB009E">
        <w:rPr>
          <w:rFonts w:ascii="Arial" w:hAnsi="Arial" w:cs="Arial"/>
          <w:sz w:val="24"/>
          <w:szCs w:val="24"/>
        </w:rPr>
        <w:t xml:space="preserve"> de los Lineamientos, las auditorías voluntarias siempre iniciarán a petición del responsable solicitante.</w:t>
      </w:r>
    </w:p>
    <w:p w:rsidR="00CD131B" w:rsidRPr="00AB009E" w:rsidRDefault="00314DCD"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El responsable podrá presentar su solicitud de auditoría voluntaria por iniciativa propia o como respuesta a la propuesta que, en su caso, le pudiera realizar la </w:t>
      </w:r>
      <w:r w:rsidR="00CD131B" w:rsidRPr="00AB009E">
        <w:rPr>
          <w:rFonts w:ascii="Arial" w:hAnsi="Arial" w:cs="Arial"/>
          <w:sz w:val="24"/>
          <w:szCs w:val="24"/>
        </w:rPr>
        <w:t>DAIPDP</w:t>
      </w:r>
      <w:r w:rsidRPr="00AB009E">
        <w:rPr>
          <w:rFonts w:ascii="Arial" w:hAnsi="Arial" w:cs="Arial"/>
          <w:sz w:val="24"/>
          <w:szCs w:val="24"/>
        </w:rPr>
        <w:t xml:space="preserve"> para que se someta a una audit</w:t>
      </w:r>
      <w:r w:rsidR="00A767B9" w:rsidRPr="00AB009E">
        <w:rPr>
          <w:rFonts w:ascii="Arial" w:hAnsi="Arial" w:cs="Arial"/>
          <w:sz w:val="24"/>
          <w:szCs w:val="24"/>
        </w:rPr>
        <w:t>o</w:t>
      </w:r>
      <w:r w:rsidRPr="00AB009E">
        <w:rPr>
          <w:rFonts w:ascii="Arial" w:hAnsi="Arial" w:cs="Arial"/>
          <w:sz w:val="24"/>
          <w:szCs w:val="24"/>
        </w:rPr>
        <w:t>r</w:t>
      </w:r>
      <w:r w:rsidR="00CD131B" w:rsidRPr="00AB009E">
        <w:rPr>
          <w:rFonts w:ascii="Arial" w:hAnsi="Arial" w:cs="Arial"/>
          <w:sz w:val="24"/>
          <w:szCs w:val="24"/>
        </w:rPr>
        <w:t>í</w:t>
      </w:r>
      <w:r w:rsidRPr="00AB009E">
        <w:rPr>
          <w:rFonts w:ascii="Arial" w:hAnsi="Arial" w:cs="Arial"/>
          <w:sz w:val="24"/>
          <w:szCs w:val="24"/>
        </w:rPr>
        <w:t>a voluntaria.</w:t>
      </w:r>
    </w:p>
    <w:p w:rsidR="004B46A8" w:rsidRPr="00AB009E" w:rsidRDefault="004B46A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En cualquier caso, el responsable solicitante deberá presentar directamente su solicitud en el domicilio del </w:t>
      </w:r>
      <w:r w:rsidR="00BE0352" w:rsidRPr="00AB009E">
        <w:rPr>
          <w:rFonts w:ascii="Arial" w:hAnsi="Arial" w:cs="Arial"/>
          <w:sz w:val="24"/>
          <w:szCs w:val="24"/>
        </w:rPr>
        <w:t>Organismo Garante</w:t>
      </w:r>
      <w:r w:rsidRPr="00AB009E">
        <w:rPr>
          <w:rFonts w:ascii="Arial" w:hAnsi="Arial" w:cs="Arial"/>
          <w:sz w:val="24"/>
          <w:szCs w:val="24"/>
        </w:rPr>
        <w:t xml:space="preserve">, o bien a través de cualquier otro </w:t>
      </w:r>
      <w:r w:rsidRPr="00AB009E">
        <w:rPr>
          <w:rFonts w:ascii="Arial" w:hAnsi="Arial" w:cs="Arial"/>
          <w:sz w:val="24"/>
          <w:szCs w:val="24"/>
        </w:rPr>
        <w:lastRenderedPageBreak/>
        <w:t>m</w:t>
      </w:r>
      <w:r w:rsidR="00456AAC" w:rsidRPr="00AB009E">
        <w:rPr>
          <w:rFonts w:ascii="Arial" w:hAnsi="Arial" w:cs="Arial"/>
          <w:sz w:val="24"/>
          <w:szCs w:val="24"/>
        </w:rPr>
        <w:t>edio habilitado para tal efecto</w:t>
      </w:r>
      <w:r w:rsidRPr="00AB009E">
        <w:rPr>
          <w:rFonts w:ascii="Arial" w:hAnsi="Arial" w:cs="Arial"/>
          <w:sz w:val="24"/>
          <w:szCs w:val="24"/>
        </w:rPr>
        <w:t xml:space="preserve"> en el format</w:t>
      </w:r>
      <w:r w:rsidR="008079EE" w:rsidRPr="00AB009E">
        <w:rPr>
          <w:rFonts w:ascii="Arial" w:hAnsi="Arial" w:cs="Arial"/>
          <w:sz w:val="24"/>
          <w:szCs w:val="24"/>
        </w:rPr>
        <w:t>o establecido para ello, esto observando los requisitos para la solicitud a que hace referencia el artículo 203 de los Lineamientos de la Ley de Protección de Datos Personales del Estado de Chihuahua.</w:t>
      </w:r>
    </w:p>
    <w:p w:rsidR="004B46A8"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4B46A8" w:rsidRPr="00AB009E">
        <w:rPr>
          <w:rFonts w:ascii="Arial" w:hAnsi="Arial" w:cs="Arial"/>
          <w:b/>
          <w:color w:val="4472C4" w:themeColor="accent5"/>
          <w:sz w:val="24"/>
          <w:szCs w:val="24"/>
        </w:rPr>
        <w:t>7. Causales de improcedencia de la solicitud</w:t>
      </w:r>
    </w:p>
    <w:p w:rsidR="004B46A8" w:rsidRPr="00AB009E" w:rsidRDefault="004B46A8" w:rsidP="00AB009E">
      <w:pPr>
        <w:spacing w:before="240" w:after="0" w:line="276" w:lineRule="auto"/>
        <w:jc w:val="both"/>
        <w:rPr>
          <w:rFonts w:ascii="Arial" w:hAnsi="Arial" w:cs="Arial"/>
          <w:sz w:val="24"/>
          <w:szCs w:val="24"/>
        </w:rPr>
      </w:pPr>
      <w:r w:rsidRPr="00AB009E">
        <w:rPr>
          <w:rFonts w:ascii="Arial" w:hAnsi="Arial" w:cs="Arial"/>
          <w:sz w:val="24"/>
          <w:szCs w:val="24"/>
        </w:rPr>
        <w:t>La solicitud de la auditoría voluntaria será desechada por improcedente cuando:</w:t>
      </w:r>
    </w:p>
    <w:p w:rsidR="004B46A8" w:rsidRPr="00AB009E" w:rsidRDefault="004B46A8" w:rsidP="00AB009E">
      <w:pPr>
        <w:pStyle w:val="Prrafodelista"/>
        <w:numPr>
          <w:ilvl w:val="0"/>
          <w:numId w:val="3"/>
        </w:numPr>
        <w:spacing w:before="240" w:after="0" w:line="276" w:lineRule="auto"/>
        <w:jc w:val="both"/>
        <w:rPr>
          <w:rFonts w:ascii="Arial" w:hAnsi="Arial" w:cs="Arial"/>
          <w:sz w:val="24"/>
          <w:szCs w:val="24"/>
        </w:rPr>
      </w:pPr>
      <w:r w:rsidRPr="00AB009E">
        <w:rPr>
          <w:rFonts w:ascii="Arial" w:hAnsi="Arial" w:cs="Arial"/>
          <w:sz w:val="24"/>
          <w:szCs w:val="24"/>
        </w:rPr>
        <w:t xml:space="preserve">El </w:t>
      </w:r>
      <w:r w:rsidR="00CD131B" w:rsidRPr="00AB009E">
        <w:rPr>
          <w:rFonts w:ascii="Arial" w:hAnsi="Arial" w:cs="Arial"/>
          <w:sz w:val="24"/>
          <w:szCs w:val="24"/>
        </w:rPr>
        <w:t>organismo garante</w:t>
      </w:r>
      <w:r w:rsidRPr="00AB009E">
        <w:rPr>
          <w:rFonts w:ascii="Arial" w:hAnsi="Arial" w:cs="Arial"/>
          <w:sz w:val="24"/>
          <w:szCs w:val="24"/>
        </w:rPr>
        <w:t xml:space="preserve"> tenga conocimiento de una denuncia en materia de protección de datos personales en contra del responsable solicitante, o bien, esté sustanciando un procedimiento de verificación relacionado con el mismo o similar tratamiento de datos personales que se pretende someter a la auditoría voluntaria, cuando se presente la solicitud de auditoría voluntaria;</w:t>
      </w:r>
    </w:p>
    <w:p w:rsidR="004B46A8" w:rsidRPr="00AB009E" w:rsidRDefault="004B46A8" w:rsidP="00AB009E">
      <w:pPr>
        <w:pStyle w:val="Prrafodelista"/>
        <w:numPr>
          <w:ilvl w:val="0"/>
          <w:numId w:val="3"/>
        </w:numPr>
        <w:spacing w:before="240" w:after="0" w:line="276" w:lineRule="auto"/>
        <w:jc w:val="both"/>
        <w:rPr>
          <w:rFonts w:ascii="Arial" w:hAnsi="Arial" w:cs="Arial"/>
          <w:sz w:val="24"/>
          <w:szCs w:val="24"/>
        </w:rPr>
      </w:pPr>
      <w:r w:rsidRPr="00AB009E">
        <w:rPr>
          <w:rFonts w:ascii="Arial" w:hAnsi="Arial" w:cs="Arial"/>
          <w:sz w:val="24"/>
          <w:szCs w:val="24"/>
        </w:rPr>
        <w:t xml:space="preserve">El responsable se encuentre seleccionado de oficio para ser verificado por parte del </w:t>
      </w:r>
      <w:r w:rsidR="00C935D2" w:rsidRPr="00AB009E">
        <w:rPr>
          <w:rFonts w:ascii="Arial" w:hAnsi="Arial" w:cs="Arial"/>
          <w:sz w:val="24"/>
          <w:szCs w:val="24"/>
        </w:rPr>
        <w:t>organismo garante</w:t>
      </w:r>
      <w:r w:rsidRPr="00AB009E">
        <w:rPr>
          <w:rFonts w:ascii="Arial" w:hAnsi="Arial" w:cs="Arial"/>
          <w:sz w:val="24"/>
          <w:szCs w:val="24"/>
        </w:rPr>
        <w:t>;</w:t>
      </w:r>
    </w:p>
    <w:p w:rsidR="004B46A8" w:rsidRPr="00AB009E" w:rsidRDefault="004B46A8" w:rsidP="00AB009E">
      <w:pPr>
        <w:pStyle w:val="Prrafodelista"/>
        <w:numPr>
          <w:ilvl w:val="0"/>
          <w:numId w:val="3"/>
        </w:numPr>
        <w:spacing w:before="240" w:after="0" w:line="276" w:lineRule="auto"/>
        <w:jc w:val="both"/>
        <w:rPr>
          <w:rFonts w:ascii="Arial" w:hAnsi="Arial" w:cs="Arial"/>
          <w:sz w:val="24"/>
          <w:szCs w:val="24"/>
        </w:rPr>
      </w:pPr>
      <w:r w:rsidRPr="00AB009E">
        <w:rPr>
          <w:rFonts w:ascii="Arial" w:hAnsi="Arial" w:cs="Arial"/>
          <w:sz w:val="24"/>
          <w:szCs w:val="24"/>
        </w:rPr>
        <w:t xml:space="preserve">El </w:t>
      </w:r>
      <w:r w:rsidR="00C935D2" w:rsidRPr="00AB009E">
        <w:rPr>
          <w:rFonts w:ascii="Arial" w:hAnsi="Arial" w:cs="Arial"/>
          <w:sz w:val="24"/>
          <w:szCs w:val="24"/>
        </w:rPr>
        <w:t>organismo garante</w:t>
      </w:r>
      <w:r w:rsidRPr="00AB009E">
        <w:rPr>
          <w:rFonts w:ascii="Arial" w:hAnsi="Arial" w:cs="Arial"/>
          <w:sz w:val="24"/>
          <w:szCs w:val="24"/>
        </w:rPr>
        <w:t xml:space="preserve"> no sea competente;</w:t>
      </w:r>
    </w:p>
    <w:p w:rsidR="004B46A8" w:rsidRPr="00AB009E" w:rsidRDefault="004B46A8" w:rsidP="00AB009E">
      <w:pPr>
        <w:pStyle w:val="Prrafodelista"/>
        <w:numPr>
          <w:ilvl w:val="0"/>
          <w:numId w:val="3"/>
        </w:numPr>
        <w:spacing w:before="240" w:after="0" w:line="276" w:lineRule="auto"/>
        <w:jc w:val="both"/>
        <w:rPr>
          <w:rFonts w:ascii="Arial" w:hAnsi="Arial" w:cs="Arial"/>
          <w:sz w:val="24"/>
          <w:szCs w:val="24"/>
        </w:rPr>
      </w:pPr>
      <w:r w:rsidRPr="00AB009E">
        <w:rPr>
          <w:rFonts w:ascii="Arial" w:hAnsi="Arial" w:cs="Arial"/>
          <w:sz w:val="24"/>
          <w:szCs w:val="24"/>
        </w:rPr>
        <w:t>Se encuentre en trámite una solicitud idéntica por parte del mismo responsable;</w:t>
      </w:r>
    </w:p>
    <w:p w:rsidR="004B46A8" w:rsidRPr="00AB009E" w:rsidRDefault="00BE0352" w:rsidP="00AB009E">
      <w:pPr>
        <w:pStyle w:val="Prrafodelista"/>
        <w:numPr>
          <w:ilvl w:val="0"/>
          <w:numId w:val="3"/>
        </w:numPr>
        <w:spacing w:before="240" w:after="0" w:line="276" w:lineRule="auto"/>
        <w:jc w:val="both"/>
        <w:rPr>
          <w:rFonts w:ascii="Arial" w:hAnsi="Arial" w:cs="Arial"/>
          <w:sz w:val="24"/>
          <w:szCs w:val="24"/>
        </w:rPr>
      </w:pPr>
      <w:r w:rsidRPr="00AB009E">
        <w:rPr>
          <w:rFonts w:ascii="Arial" w:hAnsi="Arial" w:cs="Arial"/>
          <w:sz w:val="24"/>
          <w:szCs w:val="24"/>
        </w:rPr>
        <w:t>El área a auditar no forme</w:t>
      </w:r>
      <w:r w:rsidR="004B46A8" w:rsidRPr="00AB009E">
        <w:rPr>
          <w:rFonts w:ascii="Arial" w:hAnsi="Arial" w:cs="Arial"/>
          <w:sz w:val="24"/>
          <w:szCs w:val="24"/>
        </w:rPr>
        <w:t xml:space="preserve"> parte del responsable solicitante, o</w:t>
      </w:r>
    </w:p>
    <w:p w:rsidR="004B46A8" w:rsidRPr="00AB009E" w:rsidRDefault="004B46A8" w:rsidP="00AB009E">
      <w:pPr>
        <w:pStyle w:val="Prrafodelista"/>
        <w:numPr>
          <w:ilvl w:val="0"/>
          <w:numId w:val="3"/>
        </w:numPr>
        <w:spacing w:before="240" w:after="0" w:line="276" w:lineRule="auto"/>
        <w:jc w:val="both"/>
        <w:rPr>
          <w:rFonts w:ascii="Arial" w:hAnsi="Arial" w:cs="Arial"/>
          <w:sz w:val="24"/>
          <w:szCs w:val="24"/>
        </w:rPr>
      </w:pPr>
      <w:r w:rsidRPr="00AB009E">
        <w:rPr>
          <w:rFonts w:ascii="Arial" w:hAnsi="Arial" w:cs="Arial"/>
          <w:sz w:val="24"/>
          <w:szCs w:val="24"/>
        </w:rPr>
        <w:t>No se trate de una solicitud de auditoria en materia de protección de datos personales.</w:t>
      </w:r>
    </w:p>
    <w:p w:rsidR="004B46A8" w:rsidRPr="00AB009E" w:rsidRDefault="001462C4" w:rsidP="00AB009E">
      <w:pPr>
        <w:spacing w:before="240" w:after="0" w:line="276" w:lineRule="auto"/>
        <w:jc w:val="both"/>
        <w:rPr>
          <w:rFonts w:ascii="Arial" w:hAnsi="Arial" w:cs="Arial"/>
          <w:sz w:val="24"/>
          <w:szCs w:val="24"/>
        </w:rPr>
      </w:pPr>
      <w:r w:rsidRPr="00AB009E">
        <w:rPr>
          <w:rFonts w:ascii="Arial" w:hAnsi="Arial" w:cs="Arial"/>
          <w:b/>
          <w:color w:val="0070C0"/>
          <w:sz w:val="24"/>
          <w:szCs w:val="24"/>
        </w:rPr>
        <w:t xml:space="preserve">Numeral </w:t>
      </w:r>
      <w:r w:rsidR="004B46A8" w:rsidRPr="00AB009E">
        <w:rPr>
          <w:rFonts w:ascii="Arial" w:hAnsi="Arial" w:cs="Arial"/>
          <w:b/>
          <w:color w:val="4472C4" w:themeColor="accent5"/>
          <w:sz w:val="24"/>
          <w:szCs w:val="24"/>
        </w:rPr>
        <w:t xml:space="preserve">8. Etapas de la </w:t>
      </w:r>
      <w:r w:rsidR="006C0AB4" w:rsidRPr="00AB009E">
        <w:rPr>
          <w:rFonts w:ascii="Arial" w:hAnsi="Arial" w:cs="Arial"/>
          <w:b/>
          <w:color w:val="4472C4" w:themeColor="accent5"/>
          <w:sz w:val="24"/>
          <w:szCs w:val="24"/>
        </w:rPr>
        <w:t>auditoría</w:t>
      </w:r>
      <w:r w:rsidR="004B46A8" w:rsidRPr="00AB009E">
        <w:rPr>
          <w:rFonts w:ascii="Arial" w:hAnsi="Arial" w:cs="Arial"/>
          <w:b/>
          <w:color w:val="4472C4" w:themeColor="accent5"/>
          <w:sz w:val="24"/>
          <w:szCs w:val="24"/>
        </w:rPr>
        <w:t xml:space="preserve"> voluntaria</w:t>
      </w:r>
    </w:p>
    <w:p w:rsidR="004B46A8" w:rsidRPr="00AB009E" w:rsidRDefault="004B46A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Las auditorías voluntarias solicitadas ante </w:t>
      </w:r>
      <w:r w:rsidR="006C0AB4" w:rsidRPr="00AB009E">
        <w:rPr>
          <w:rFonts w:ascii="Arial" w:hAnsi="Arial" w:cs="Arial"/>
          <w:sz w:val="24"/>
          <w:szCs w:val="24"/>
        </w:rPr>
        <w:t xml:space="preserve">el </w:t>
      </w:r>
      <w:r w:rsidR="00BE0352" w:rsidRPr="00AB009E">
        <w:rPr>
          <w:rFonts w:ascii="Arial" w:hAnsi="Arial" w:cs="Arial"/>
          <w:sz w:val="24"/>
          <w:szCs w:val="24"/>
        </w:rPr>
        <w:t>Organismo Garante</w:t>
      </w:r>
      <w:r w:rsidRPr="00AB009E">
        <w:rPr>
          <w:rFonts w:ascii="Arial" w:hAnsi="Arial" w:cs="Arial"/>
          <w:sz w:val="24"/>
          <w:szCs w:val="24"/>
        </w:rPr>
        <w:t xml:space="preserve"> podrán ser desahogadas a través de:</w:t>
      </w:r>
    </w:p>
    <w:p w:rsidR="004B46A8" w:rsidRPr="00AB009E" w:rsidRDefault="004B46A8" w:rsidP="00AB009E">
      <w:pPr>
        <w:pStyle w:val="Prrafodelista"/>
        <w:numPr>
          <w:ilvl w:val="0"/>
          <w:numId w:val="4"/>
        </w:numPr>
        <w:spacing w:before="240" w:after="0" w:line="276" w:lineRule="auto"/>
        <w:jc w:val="both"/>
        <w:rPr>
          <w:rFonts w:ascii="Arial" w:hAnsi="Arial" w:cs="Arial"/>
          <w:sz w:val="24"/>
          <w:szCs w:val="24"/>
        </w:rPr>
      </w:pPr>
      <w:r w:rsidRPr="00AB009E">
        <w:rPr>
          <w:rFonts w:ascii="Arial" w:hAnsi="Arial" w:cs="Arial"/>
          <w:sz w:val="24"/>
          <w:szCs w:val="24"/>
        </w:rPr>
        <w:t xml:space="preserve">Revisión documental: la </w:t>
      </w:r>
      <w:r w:rsidR="00C935D2" w:rsidRPr="00AB009E">
        <w:rPr>
          <w:rFonts w:ascii="Arial" w:hAnsi="Arial" w:cs="Arial"/>
          <w:sz w:val="24"/>
          <w:szCs w:val="24"/>
        </w:rPr>
        <w:t>DAIPDP</w:t>
      </w:r>
      <w:r w:rsidRPr="00AB009E">
        <w:rPr>
          <w:rFonts w:ascii="Arial" w:hAnsi="Arial" w:cs="Arial"/>
          <w:sz w:val="24"/>
          <w:szCs w:val="24"/>
        </w:rPr>
        <w:t xml:space="preserve"> requiere al responsable solicitante la documentación e información necesaria vinculada con el tratamiento de datos personales auditado, a fin de revisarla en sus oficinas para determinar si las políticas, programas, procedimientos, prácticas o cualquier otra acción documentada es conforme con lo dispuesto por la Ley General,</w:t>
      </w:r>
      <w:r w:rsidR="00C935D2" w:rsidRPr="00AB009E">
        <w:rPr>
          <w:rFonts w:ascii="Arial" w:hAnsi="Arial" w:cs="Arial"/>
          <w:sz w:val="24"/>
          <w:szCs w:val="24"/>
        </w:rPr>
        <w:t xml:space="preserve"> la Ley Estatal, </w:t>
      </w:r>
      <w:r w:rsidRPr="00AB009E">
        <w:rPr>
          <w:rFonts w:ascii="Arial" w:hAnsi="Arial" w:cs="Arial"/>
          <w:sz w:val="24"/>
          <w:szCs w:val="24"/>
        </w:rPr>
        <w:t>los Lineamientos y demás normatividad aplicable, y/o</w:t>
      </w:r>
    </w:p>
    <w:p w:rsidR="004B46A8" w:rsidRPr="00AB009E" w:rsidRDefault="004B46A8" w:rsidP="00AB009E">
      <w:pPr>
        <w:pStyle w:val="Prrafodelista"/>
        <w:numPr>
          <w:ilvl w:val="0"/>
          <w:numId w:val="4"/>
        </w:numPr>
        <w:spacing w:before="240" w:after="0" w:line="276" w:lineRule="auto"/>
        <w:jc w:val="both"/>
        <w:rPr>
          <w:rFonts w:ascii="Arial" w:hAnsi="Arial" w:cs="Arial"/>
          <w:sz w:val="24"/>
          <w:szCs w:val="24"/>
        </w:rPr>
      </w:pPr>
      <w:r w:rsidRPr="00AB009E">
        <w:rPr>
          <w:rFonts w:ascii="Arial" w:hAnsi="Arial" w:cs="Arial"/>
          <w:sz w:val="24"/>
          <w:szCs w:val="24"/>
        </w:rPr>
        <w:t xml:space="preserve">Revisión en sitio a través de visitas de </w:t>
      </w:r>
      <w:r w:rsidR="006C0AB4" w:rsidRPr="00AB009E">
        <w:rPr>
          <w:rFonts w:ascii="Arial" w:hAnsi="Arial" w:cs="Arial"/>
          <w:sz w:val="24"/>
          <w:szCs w:val="24"/>
        </w:rPr>
        <w:t>auditoría: en</w:t>
      </w:r>
      <w:r w:rsidRPr="00AB009E">
        <w:rPr>
          <w:rFonts w:ascii="Arial" w:hAnsi="Arial" w:cs="Arial"/>
          <w:sz w:val="24"/>
          <w:szCs w:val="24"/>
        </w:rPr>
        <w:t xml:space="preserve"> su caso, </w:t>
      </w:r>
      <w:r w:rsidR="00BE0352" w:rsidRPr="00AB009E">
        <w:rPr>
          <w:rFonts w:ascii="Arial" w:hAnsi="Arial" w:cs="Arial"/>
          <w:sz w:val="24"/>
          <w:szCs w:val="24"/>
        </w:rPr>
        <w:t>el equipo auditor</w:t>
      </w:r>
      <w:r w:rsidRPr="00AB009E">
        <w:rPr>
          <w:rFonts w:ascii="Arial" w:hAnsi="Arial" w:cs="Arial"/>
          <w:sz w:val="24"/>
          <w:szCs w:val="24"/>
        </w:rPr>
        <w:t xml:space="preserve"> acude a las oficinas o instalaciones donde se lleve a cabo el tratamiento de datos personales auditado, para revisar que en los hechos se esté operando como se señala en la documentación analizada en la revisión documental y la conformidad con los criterios de auditoría, del tratamiento de datos personales materia de la auditoría.</w:t>
      </w:r>
    </w:p>
    <w:p w:rsidR="00AB009E" w:rsidRDefault="00AB009E" w:rsidP="00AB009E">
      <w:pPr>
        <w:spacing w:before="240" w:after="0" w:line="276" w:lineRule="auto"/>
        <w:jc w:val="both"/>
        <w:rPr>
          <w:rFonts w:ascii="Arial" w:hAnsi="Arial" w:cs="Arial"/>
          <w:b/>
          <w:color w:val="0070C0"/>
          <w:sz w:val="24"/>
          <w:szCs w:val="24"/>
        </w:rPr>
      </w:pPr>
    </w:p>
    <w:p w:rsid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lastRenderedPageBreak/>
        <w:t xml:space="preserve">Numeral </w:t>
      </w:r>
      <w:r w:rsidR="001A303F" w:rsidRPr="00AB009E">
        <w:rPr>
          <w:rFonts w:ascii="Arial" w:hAnsi="Arial" w:cs="Arial"/>
          <w:b/>
          <w:color w:val="4472C4" w:themeColor="accent5"/>
          <w:sz w:val="24"/>
          <w:szCs w:val="24"/>
        </w:rPr>
        <w:t>9</w:t>
      </w:r>
      <w:r w:rsidR="004B46A8" w:rsidRPr="00AB009E">
        <w:rPr>
          <w:rFonts w:ascii="Arial" w:hAnsi="Arial" w:cs="Arial"/>
          <w:b/>
          <w:color w:val="4472C4" w:themeColor="accent5"/>
          <w:sz w:val="24"/>
          <w:szCs w:val="24"/>
        </w:rPr>
        <w:t>. Requerimientos de información por parte del</w:t>
      </w:r>
      <w:r w:rsidR="006C0AB4" w:rsidRPr="00AB009E">
        <w:rPr>
          <w:rFonts w:ascii="Arial" w:hAnsi="Arial" w:cs="Arial"/>
          <w:b/>
          <w:color w:val="4472C4" w:themeColor="accent5"/>
          <w:sz w:val="24"/>
          <w:szCs w:val="24"/>
        </w:rPr>
        <w:t xml:space="preserve"> </w:t>
      </w:r>
      <w:r w:rsidR="004B720C" w:rsidRPr="00AB009E">
        <w:rPr>
          <w:rFonts w:ascii="Arial" w:hAnsi="Arial" w:cs="Arial"/>
          <w:b/>
          <w:color w:val="4472C4" w:themeColor="accent5"/>
          <w:sz w:val="24"/>
          <w:szCs w:val="24"/>
        </w:rPr>
        <w:t>Ichitaip</w:t>
      </w:r>
    </w:p>
    <w:p w:rsidR="004B46A8" w:rsidRPr="00AB009E" w:rsidRDefault="004B46A8" w:rsidP="00AB009E">
      <w:pPr>
        <w:spacing w:before="240" w:after="0" w:line="276" w:lineRule="auto"/>
        <w:jc w:val="both"/>
        <w:rPr>
          <w:rFonts w:ascii="Arial" w:hAnsi="Arial" w:cs="Arial"/>
          <w:b/>
          <w:color w:val="4472C4" w:themeColor="accent5"/>
          <w:sz w:val="24"/>
          <w:szCs w:val="24"/>
        </w:rPr>
      </w:pPr>
      <w:r w:rsidRPr="00AB009E">
        <w:rPr>
          <w:rFonts w:ascii="Arial" w:hAnsi="Arial" w:cs="Arial"/>
          <w:sz w:val="24"/>
          <w:szCs w:val="24"/>
        </w:rPr>
        <w:t xml:space="preserve">De conformidad con los artículos </w:t>
      </w:r>
      <w:r w:rsidR="00456AAC" w:rsidRPr="00AB009E">
        <w:rPr>
          <w:rFonts w:ascii="Arial" w:hAnsi="Arial" w:cs="Arial"/>
          <w:sz w:val="24"/>
          <w:szCs w:val="24"/>
        </w:rPr>
        <w:t>205 fracción I y 206</w:t>
      </w:r>
      <w:r w:rsidRPr="00AB009E">
        <w:rPr>
          <w:rFonts w:ascii="Arial" w:hAnsi="Arial" w:cs="Arial"/>
          <w:sz w:val="24"/>
          <w:szCs w:val="24"/>
        </w:rPr>
        <w:t xml:space="preserve"> de los Lineamientos, la </w:t>
      </w:r>
      <w:r w:rsidR="007D40DF" w:rsidRPr="00AB009E">
        <w:rPr>
          <w:rFonts w:ascii="Arial" w:hAnsi="Arial" w:cs="Arial"/>
          <w:sz w:val="24"/>
          <w:szCs w:val="24"/>
        </w:rPr>
        <w:t>DAIPDP</w:t>
      </w:r>
      <w:r w:rsidRPr="00AB009E">
        <w:rPr>
          <w:rFonts w:ascii="Arial" w:hAnsi="Arial" w:cs="Arial"/>
          <w:sz w:val="24"/>
          <w:szCs w:val="24"/>
        </w:rPr>
        <w:t xml:space="preserve"> podrá requerir al responsable documentación e información que esté vinculada con el tratamiento objeto de la auditoría, en cualquier momento de su preparación, desarrollo o fase de conclusión.</w:t>
      </w:r>
    </w:p>
    <w:p w:rsidR="004B46A8" w:rsidRPr="00AB009E" w:rsidRDefault="004B46A8" w:rsidP="00AB009E">
      <w:pPr>
        <w:spacing w:before="240" w:after="0" w:line="276" w:lineRule="auto"/>
        <w:jc w:val="both"/>
        <w:rPr>
          <w:rFonts w:ascii="Arial" w:hAnsi="Arial" w:cs="Arial"/>
          <w:sz w:val="24"/>
          <w:szCs w:val="24"/>
        </w:rPr>
      </w:pPr>
      <w:r w:rsidRPr="00AB009E">
        <w:rPr>
          <w:rFonts w:ascii="Arial" w:hAnsi="Arial" w:cs="Arial"/>
          <w:sz w:val="24"/>
          <w:szCs w:val="24"/>
        </w:rPr>
        <w:t>El requerimiento deberá estar fundado y motivado, describir de manera clara y precisa la información y documentación solicitada y señalar el plazo y, en su caso, los términos para responderlo</w:t>
      </w:r>
      <w:r w:rsidR="008079EE" w:rsidRPr="00AB009E">
        <w:rPr>
          <w:rFonts w:ascii="Arial" w:hAnsi="Arial" w:cs="Arial"/>
          <w:sz w:val="24"/>
          <w:szCs w:val="24"/>
        </w:rPr>
        <w:t>, el cual no podrá exceder de 10 días hábiles</w:t>
      </w:r>
      <w:r w:rsidRPr="00AB009E">
        <w:rPr>
          <w:rFonts w:ascii="Arial" w:hAnsi="Arial" w:cs="Arial"/>
          <w:sz w:val="24"/>
          <w:szCs w:val="24"/>
        </w:rPr>
        <w:t>.</w:t>
      </w:r>
    </w:p>
    <w:p w:rsidR="006C0AB4" w:rsidRPr="00AB009E" w:rsidRDefault="004B46A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En caso de que existan circunstancias que impidan al responsable solicitante responder el requerimiento en el plazo señalado por la </w:t>
      </w:r>
      <w:r w:rsidR="007D40DF" w:rsidRPr="00AB009E">
        <w:rPr>
          <w:rFonts w:ascii="Arial" w:hAnsi="Arial" w:cs="Arial"/>
          <w:sz w:val="24"/>
          <w:szCs w:val="24"/>
        </w:rPr>
        <w:t>DAIPDP</w:t>
      </w:r>
      <w:r w:rsidRPr="00AB009E">
        <w:rPr>
          <w:rFonts w:ascii="Arial" w:hAnsi="Arial" w:cs="Arial"/>
          <w:sz w:val="24"/>
          <w:szCs w:val="24"/>
        </w:rPr>
        <w:t>, esta última podrá ampliar el plazo, previa solicitud por escrito del responsable</w:t>
      </w:r>
      <w:r w:rsidR="008079EE" w:rsidRPr="00AB009E">
        <w:rPr>
          <w:rFonts w:ascii="Arial" w:hAnsi="Arial" w:cs="Arial"/>
          <w:sz w:val="24"/>
          <w:szCs w:val="24"/>
        </w:rPr>
        <w:t>, el cual no podrá exceder de 5 días hábiles</w:t>
      </w:r>
      <w:r w:rsidRPr="00AB009E">
        <w:rPr>
          <w:rFonts w:ascii="Arial" w:hAnsi="Arial" w:cs="Arial"/>
          <w:sz w:val="24"/>
          <w:szCs w:val="24"/>
        </w:rPr>
        <w:t>.</w:t>
      </w:r>
    </w:p>
    <w:p w:rsidR="006C0AB4"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6C0AB4" w:rsidRPr="00AB009E">
        <w:rPr>
          <w:rFonts w:ascii="Arial" w:hAnsi="Arial" w:cs="Arial"/>
          <w:b/>
          <w:color w:val="4472C4" w:themeColor="accent5"/>
          <w:sz w:val="24"/>
          <w:szCs w:val="24"/>
        </w:rPr>
        <w:t>1</w:t>
      </w:r>
      <w:r w:rsidR="001A303F" w:rsidRPr="00AB009E">
        <w:rPr>
          <w:rFonts w:ascii="Arial" w:hAnsi="Arial" w:cs="Arial"/>
          <w:b/>
          <w:color w:val="4472C4" w:themeColor="accent5"/>
          <w:sz w:val="24"/>
          <w:szCs w:val="24"/>
        </w:rPr>
        <w:t>0</w:t>
      </w:r>
      <w:r w:rsidR="006C0AB4" w:rsidRPr="00AB009E">
        <w:rPr>
          <w:rFonts w:ascii="Arial" w:hAnsi="Arial" w:cs="Arial"/>
          <w:b/>
          <w:color w:val="4472C4" w:themeColor="accent5"/>
          <w:sz w:val="24"/>
          <w:szCs w:val="24"/>
        </w:rPr>
        <w:t>. Realización de diligencias y/o reuniones</w:t>
      </w:r>
    </w:p>
    <w:p w:rsidR="006C0AB4" w:rsidRPr="00AB009E" w:rsidRDefault="006C0AB4"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los artículos </w:t>
      </w:r>
      <w:r w:rsidR="00456AAC" w:rsidRPr="00AB009E">
        <w:rPr>
          <w:rFonts w:ascii="Arial" w:hAnsi="Arial" w:cs="Arial"/>
          <w:sz w:val="24"/>
          <w:szCs w:val="24"/>
        </w:rPr>
        <w:t>205 fracción II, 207 y 208</w:t>
      </w:r>
      <w:r w:rsidRPr="00AB009E">
        <w:rPr>
          <w:rFonts w:ascii="Arial" w:hAnsi="Arial" w:cs="Arial"/>
          <w:sz w:val="24"/>
          <w:szCs w:val="24"/>
        </w:rPr>
        <w:t xml:space="preserve"> de los Lineamientos, durante la realización de la auditoría voluntaria, el </w:t>
      </w:r>
      <w:r w:rsidR="007D40DF" w:rsidRPr="00AB009E">
        <w:rPr>
          <w:rFonts w:ascii="Arial" w:hAnsi="Arial" w:cs="Arial"/>
          <w:sz w:val="24"/>
          <w:szCs w:val="24"/>
        </w:rPr>
        <w:t>organismo garante</w:t>
      </w:r>
      <w:r w:rsidRPr="00AB009E">
        <w:rPr>
          <w:rFonts w:ascii="Arial" w:hAnsi="Arial" w:cs="Arial"/>
          <w:sz w:val="24"/>
          <w:szCs w:val="24"/>
        </w:rPr>
        <w:t xml:space="preserve"> podrá efectuar las diligencias y/o reuniones de trabajo que considere pertinentes con el</w:t>
      </w:r>
      <w:r w:rsidR="000D15C7" w:rsidRPr="00AB009E">
        <w:rPr>
          <w:rFonts w:ascii="Arial" w:hAnsi="Arial" w:cs="Arial"/>
          <w:sz w:val="24"/>
          <w:szCs w:val="24"/>
        </w:rPr>
        <w:t xml:space="preserve"> equipo de servidores públicos o personas designadas por el</w:t>
      </w:r>
      <w:r w:rsidRPr="00AB009E">
        <w:rPr>
          <w:rFonts w:ascii="Arial" w:hAnsi="Arial" w:cs="Arial"/>
          <w:sz w:val="24"/>
          <w:szCs w:val="24"/>
        </w:rPr>
        <w:t xml:space="preserve"> responsable solicitante, con el objeto de allegarse de mayores elementos antes de emitir el informe final de auditoría.</w:t>
      </w:r>
    </w:p>
    <w:p w:rsidR="006C0AB4" w:rsidRPr="00AB009E" w:rsidRDefault="006C0AB4" w:rsidP="00AB009E">
      <w:pPr>
        <w:spacing w:before="240" w:after="0" w:line="276" w:lineRule="auto"/>
        <w:jc w:val="both"/>
        <w:rPr>
          <w:rFonts w:ascii="Arial" w:hAnsi="Arial" w:cs="Arial"/>
          <w:sz w:val="24"/>
          <w:szCs w:val="24"/>
        </w:rPr>
      </w:pPr>
      <w:r w:rsidRPr="00AB009E">
        <w:rPr>
          <w:rFonts w:ascii="Arial" w:hAnsi="Arial" w:cs="Arial"/>
          <w:sz w:val="24"/>
          <w:szCs w:val="24"/>
        </w:rPr>
        <w:t>De cada diligencia y/o reuni</w:t>
      </w:r>
      <w:r w:rsidR="00F51EB8" w:rsidRPr="00AB009E">
        <w:rPr>
          <w:rFonts w:ascii="Arial" w:hAnsi="Arial" w:cs="Arial"/>
          <w:sz w:val="24"/>
          <w:szCs w:val="24"/>
        </w:rPr>
        <w:t>ón</w:t>
      </w:r>
      <w:r w:rsidRPr="00AB009E">
        <w:rPr>
          <w:rFonts w:ascii="Arial" w:hAnsi="Arial" w:cs="Arial"/>
          <w:sz w:val="24"/>
          <w:szCs w:val="24"/>
        </w:rPr>
        <w:t xml:space="preserve"> de trabajo, se deberá elaborar un acta en la que se hará constar lo siguiente:</w:t>
      </w:r>
    </w:p>
    <w:p w:rsidR="006C0AB4" w:rsidRPr="00AB009E" w:rsidRDefault="006C0AB4" w:rsidP="00AB009E">
      <w:pPr>
        <w:pStyle w:val="Prrafodelista"/>
        <w:numPr>
          <w:ilvl w:val="0"/>
          <w:numId w:val="5"/>
        </w:numPr>
        <w:spacing w:before="240" w:after="0" w:line="276" w:lineRule="auto"/>
        <w:jc w:val="both"/>
        <w:rPr>
          <w:rFonts w:ascii="Arial" w:hAnsi="Arial" w:cs="Arial"/>
          <w:sz w:val="24"/>
          <w:szCs w:val="24"/>
        </w:rPr>
      </w:pPr>
      <w:r w:rsidRPr="00AB009E">
        <w:rPr>
          <w:rFonts w:ascii="Arial" w:hAnsi="Arial" w:cs="Arial"/>
          <w:sz w:val="24"/>
          <w:szCs w:val="24"/>
        </w:rPr>
        <w:t>El lugar, fecha y hora de realización de la diligencia y/o reunión de trabajo;</w:t>
      </w:r>
    </w:p>
    <w:p w:rsidR="006C0AB4" w:rsidRPr="00AB009E" w:rsidRDefault="006C0AB4" w:rsidP="00AB009E">
      <w:pPr>
        <w:pStyle w:val="Prrafodelista"/>
        <w:numPr>
          <w:ilvl w:val="0"/>
          <w:numId w:val="5"/>
        </w:numPr>
        <w:spacing w:before="240" w:after="0" w:line="276" w:lineRule="auto"/>
        <w:jc w:val="both"/>
        <w:rPr>
          <w:rFonts w:ascii="Arial" w:hAnsi="Arial" w:cs="Arial"/>
          <w:sz w:val="24"/>
          <w:szCs w:val="24"/>
        </w:rPr>
      </w:pPr>
      <w:r w:rsidRPr="00AB009E">
        <w:rPr>
          <w:rFonts w:ascii="Arial" w:hAnsi="Arial" w:cs="Arial"/>
          <w:sz w:val="24"/>
          <w:szCs w:val="24"/>
        </w:rPr>
        <w:t>La denominación del responsable;</w:t>
      </w:r>
    </w:p>
    <w:p w:rsidR="006C0AB4" w:rsidRPr="00AB009E" w:rsidRDefault="006C0AB4" w:rsidP="00AB009E">
      <w:pPr>
        <w:pStyle w:val="Prrafodelista"/>
        <w:numPr>
          <w:ilvl w:val="0"/>
          <w:numId w:val="5"/>
        </w:numPr>
        <w:spacing w:before="240" w:after="0" w:line="276" w:lineRule="auto"/>
        <w:jc w:val="both"/>
        <w:rPr>
          <w:rFonts w:ascii="Arial" w:hAnsi="Arial" w:cs="Arial"/>
          <w:sz w:val="24"/>
          <w:szCs w:val="24"/>
        </w:rPr>
      </w:pPr>
      <w:r w:rsidRPr="00AB009E">
        <w:rPr>
          <w:rFonts w:ascii="Arial" w:hAnsi="Arial" w:cs="Arial"/>
          <w:sz w:val="24"/>
          <w:szCs w:val="24"/>
        </w:rPr>
        <w:t>El nombre completo y cargo del servidor público que atendió la diligencia y/o reunión de trabajo;</w:t>
      </w:r>
    </w:p>
    <w:p w:rsidR="006C0AB4" w:rsidRPr="00AB009E" w:rsidRDefault="006C0AB4" w:rsidP="00AB009E">
      <w:pPr>
        <w:pStyle w:val="Prrafodelista"/>
        <w:numPr>
          <w:ilvl w:val="0"/>
          <w:numId w:val="5"/>
        </w:numPr>
        <w:spacing w:before="240" w:after="0" w:line="276" w:lineRule="auto"/>
        <w:jc w:val="both"/>
        <w:rPr>
          <w:rFonts w:ascii="Arial" w:hAnsi="Arial" w:cs="Arial"/>
          <w:sz w:val="24"/>
          <w:szCs w:val="24"/>
        </w:rPr>
      </w:pPr>
      <w:r w:rsidRPr="00AB009E">
        <w:rPr>
          <w:rFonts w:ascii="Arial" w:hAnsi="Arial" w:cs="Arial"/>
          <w:sz w:val="24"/>
          <w:szCs w:val="24"/>
        </w:rPr>
        <w:t>Los nombres completos y cargos de todos los servidores públicos y personas que intervinieron;</w:t>
      </w:r>
    </w:p>
    <w:p w:rsidR="006C0AB4" w:rsidRPr="00AB009E" w:rsidRDefault="006C0AB4" w:rsidP="00AB009E">
      <w:pPr>
        <w:pStyle w:val="Prrafodelista"/>
        <w:numPr>
          <w:ilvl w:val="0"/>
          <w:numId w:val="5"/>
        </w:numPr>
        <w:spacing w:before="240" w:after="0" w:line="276" w:lineRule="auto"/>
        <w:jc w:val="both"/>
        <w:rPr>
          <w:rFonts w:ascii="Arial" w:hAnsi="Arial" w:cs="Arial"/>
          <w:sz w:val="24"/>
          <w:szCs w:val="24"/>
        </w:rPr>
      </w:pPr>
      <w:r w:rsidRPr="00AB009E">
        <w:rPr>
          <w:rFonts w:ascii="Arial" w:hAnsi="Arial" w:cs="Arial"/>
          <w:sz w:val="24"/>
          <w:szCs w:val="24"/>
        </w:rPr>
        <w:t>La narración de los hechos ocurridos durante la diligencia y/o reunión de trabajo, y</w:t>
      </w:r>
    </w:p>
    <w:p w:rsidR="006C0AB4" w:rsidRPr="00AB009E" w:rsidRDefault="006C0AB4" w:rsidP="00AB009E">
      <w:pPr>
        <w:pStyle w:val="Prrafodelista"/>
        <w:numPr>
          <w:ilvl w:val="0"/>
          <w:numId w:val="5"/>
        </w:numPr>
        <w:spacing w:before="240" w:after="0" w:line="276" w:lineRule="auto"/>
        <w:jc w:val="both"/>
        <w:rPr>
          <w:rFonts w:ascii="Arial" w:hAnsi="Arial" w:cs="Arial"/>
          <w:sz w:val="24"/>
          <w:szCs w:val="24"/>
        </w:rPr>
      </w:pPr>
      <w:r w:rsidRPr="00AB009E">
        <w:rPr>
          <w:rFonts w:ascii="Arial" w:hAnsi="Arial" w:cs="Arial"/>
          <w:sz w:val="24"/>
          <w:szCs w:val="24"/>
        </w:rPr>
        <w:t xml:space="preserve">El nombre completo y firma del servidor público que representa al </w:t>
      </w:r>
      <w:r w:rsidR="007D40DF" w:rsidRPr="00AB009E">
        <w:rPr>
          <w:rFonts w:ascii="Arial" w:hAnsi="Arial" w:cs="Arial"/>
          <w:sz w:val="24"/>
          <w:szCs w:val="24"/>
        </w:rPr>
        <w:t>organismo garante</w:t>
      </w:r>
      <w:r w:rsidRPr="00AB009E">
        <w:rPr>
          <w:rFonts w:ascii="Arial" w:hAnsi="Arial" w:cs="Arial"/>
          <w:sz w:val="24"/>
          <w:szCs w:val="24"/>
        </w:rPr>
        <w:t>, así como al responsable.</w:t>
      </w:r>
    </w:p>
    <w:p w:rsidR="006C0AB4"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6C0AB4" w:rsidRPr="00AB009E">
        <w:rPr>
          <w:rFonts w:ascii="Arial" w:hAnsi="Arial" w:cs="Arial"/>
          <w:b/>
          <w:color w:val="4472C4" w:themeColor="accent5"/>
          <w:sz w:val="24"/>
          <w:szCs w:val="24"/>
        </w:rPr>
        <w:t>1</w:t>
      </w:r>
      <w:r w:rsidR="001A303F" w:rsidRPr="00AB009E">
        <w:rPr>
          <w:rFonts w:ascii="Arial" w:hAnsi="Arial" w:cs="Arial"/>
          <w:b/>
          <w:color w:val="4472C4" w:themeColor="accent5"/>
          <w:sz w:val="24"/>
          <w:szCs w:val="24"/>
        </w:rPr>
        <w:t>1</w:t>
      </w:r>
      <w:r w:rsidR="006C0AB4" w:rsidRPr="00AB009E">
        <w:rPr>
          <w:rFonts w:ascii="Arial" w:hAnsi="Arial" w:cs="Arial"/>
          <w:b/>
          <w:color w:val="4472C4" w:themeColor="accent5"/>
          <w:sz w:val="24"/>
          <w:szCs w:val="24"/>
        </w:rPr>
        <w:t>. Obligaciones del responsable auditado</w:t>
      </w:r>
    </w:p>
    <w:p w:rsidR="006C0AB4" w:rsidRPr="00AB009E" w:rsidRDefault="006C0AB4"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el artículo </w:t>
      </w:r>
      <w:r w:rsidR="00456AAC" w:rsidRPr="00AB009E">
        <w:rPr>
          <w:rFonts w:ascii="Arial" w:hAnsi="Arial" w:cs="Arial"/>
          <w:sz w:val="24"/>
          <w:szCs w:val="24"/>
        </w:rPr>
        <w:t>210</w:t>
      </w:r>
      <w:r w:rsidRPr="00AB009E">
        <w:rPr>
          <w:rFonts w:ascii="Arial" w:hAnsi="Arial" w:cs="Arial"/>
          <w:sz w:val="24"/>
          <w:szCs w:val="24"/>
        </w:rPr>
        <w:t xml:space="preserve"> de los Lineamientos, durante el desarrollo de la auditoría voluntaria, el responsable deberá:</w:t>
      </w:r>
    </w:p>
    <w:p w:rsidR="006C0AB4" w:rsidRPr="00AB009E" w:rsidRDefault="006C0AB4" w:rsidP="00AB009E">
      <w:pPr>
        <w:pStyle w:val="Prrafodelista"/>
        <w:numPr>
          <w:ilvl w:val="0"/>
          <w:numId w:val="6"/>
        </w:numPr>
        <w:spacing w:before="240" w:after="0" w:line="276" w:lineRule="auto"/>
        <w:jc w:val="both"/>
        <w:rPr>
          <w:rFonts w:ascii="Arial" w:hAnsi="Arial" w:cs="Arial"/>
          <w:sz w:val="24"/>
          <w:szCs w:val="24"/>
        </w:rPr>
      </w:pPr>
      <w:r w:rsidRPr="00AB009E">
        <w:rPr>
          <w:rFonts w:ascii="Arial" w:hAnsi="Arial" w:cs="Arial"/>
          <w:sz w:val="24"/>
          <w:szCs w:val="24"/>
        </w:rPr>
        <w:lastRenderedPageBreak/>
        <w:t xml:space="preserve">Proporcionar y mantener a disposición de los auditores autorizados por el </w:t>
      </w:r>
      <w:r w:rsidR="007D40DF" w:rsidRPr="00AB009E">
        <w:rPr>
          <w:rFonts w:ascii="Arial" w:hAnsi="Arial" w:cs="Arial"/>
          <w:sz w:val="24"/>
          <w:szCs w:val="24"/>
        </w:rPr>
        <w:t>organismo garante</w:t>
      </w:r>
      <w:r w:rsidRPr="00AB009E">
        <w:rPr>
          <w:rFonts w:ascii="Arial" w:hAnsi="Arial" w:cs="Arial"/>
          <w:sz w:val="24"/>
          <w:szCs w:val="24"/>
        </w:rPr>
        <w:t xml:space="preserve"> la información, documentación o </w:t>
      </w:r>
      <w:r w:rsidR="00F51EB8" w:rsidRPr="00AB009E">
        <w:rPr>
          <w:rFonts w:ascii="Arial" w:hAnsi="Arial" w:cs="Arial"/>
          <w:sz w:val="24"/>
          <w:szCs w:val="24"/>
        </w:rPr>
        <w:t xml:space="preserve">bases de </w:t>
      </w:r>
      <w:r w:rsidRPr="00AB009E">
        <w:rPr>
          <w:rFonts w:ascii="Arial" w:hAnsi="Arial" w:cs="Arial"/>
          <w:sz w:val="24"/>
          <w:szCs w:val="24"/>
        </w:rPr>
        <w:t>datos relacionados con el tratamiento de datos personales objeto de la auditoría voluntaria;</w:t>
      </w:r>
    </w:p>
    <w:p w:rsidR="006C0AB4" w:rsidRPr="00AB009E" w:rsidRDefault="006C0AB4" w:rsidP="00AB009E">
      <w:pPr>
        <w:pStyle w:val="Prrafodelista"/>
        <w:numPr>
          <w:ilvl w:val="0"/>
          <w:numId w:val="6"/>
        </w:numPr>
        <w:spacing w:before="240" w:after="0" w:line="276" w:lineRule="auto"/>
        <w:ind w:left="714" w:hanging="357"/>
        <w:contextualSpacing w:val="0"/>
        <w:jc w:val="both"/>
        <w:rPr>
          <w:rFonts w:ascii="Arial" w:hAnsi="Arial" w:cs="Arial"/>
          <w:sz w:val="24"/>
          <w:szCs w:val="24"/>
        </w:rPr>
      </w:pPr>
      <w:r w:rsidRPr="00AB009E">
        <w:rPr>
          <w:rFonts w:ascii="Arial" w:hAnsi="Arial" w:cs="Arial"/>
          <w:sz w:val="24"/>
          <w:szCs w:val="24"/>
        </w:rPr>
        <w:t xml:space="preserve">Permitir y facilitar a los auditores autorizados del </w:t>
      </w:r>
      <w:r w:rsidR="007D40DF" w:rsidRPr="00AB009E">
        <w:rPr>
          <w:rFonts w:ascii="Arial" w:hAnsi="Arial" w:cs="Arial"/>
          <w:sz w:val="24"/>
          <w:szCs w:val="24"/>
        </w:rPr>
        <w:t>organismo garante</w:t>
      </w:r>
      <w:r w:rsidRPr="00AB009E">
        <w:rPr>
          <w:rFonts w:ascii="Arial" w:hAnsi="Arial" w:cs="Arial"/>
          <w:sz w:val="24"/>
          <w:szCs w:val="24"/>
        </w:rPr>
        <w:t xml:space="preserve"> el acceso a archiveros, registros, archivos, sistemas, equipos de cómputo, discos o cualquier otro medio o sistema de tratamiento de los datos personales objeto de la auditoría voluntaria, así como poner a disposición del equipo auditor, los operadores de los servicios de cómputo o de otros medios de almacenamiento, para que los auxilien en el desarrollo de la auditoría voluntaria;</w:t>
      </w:r>
    </w:p>
    <w:p w:rsidR="006C0AB4" w:rsidRPr="00AB009E" w:rsidRDefault="006C0AB4" w:rsidP="00AB009E">
      <w:pPr>
        <w:pStyle w:val="Prrafodelista"/>
        <w:numPr>
          <w:ilvl w:val="0"/>
          <w:numId w:val="6"/>
        </w:numPr>
        <w:spacing w:before="240" w:after="0" w:line="276" w:lineRule="auto"/>
        <w:ind w:left="714" w:hanging="357"/>
        <w:contextualSpacing w:val="0"/>
        <w:jc w:val="both"/>
        <w:rPr>
          <w:rFonts w:ascii="Arial" w:hAnsi="Arial" w:cs="Arial"/>
          <w:sz w:val="24"/>
          <w:szCs w:val="24"/>
        </w:rPr>
      </w:pPr>
      <w:r w:rsidRPr="00AB009E">
        <w:rPr>
          <w:rFonts w:ascii="Arial" w:hAnsi="Arial" w:cs="Arial"/>
          <w:sz w:val="24"/>
          <w:szCs w:val="24"/>
        </w:rPr>
        <w:t>Proporcionar copias de los documentos o reproducir, por cualquier otro medio, documentos, archivos e información generada por medios electrónicos, ópticos o de cualquier otra tecnología, que tengan relación con la auditoría voluntaria, y,</w:t>
      </w:r>
    </w:p>
    <w:p w:rsidR="006C0AB4" w:rsidRPr="00AB009E" w:rsidRDefault="006C0AB4" w:rsidP="00AB009E">
      <w:pPr>
        <w:pStyle w:val="Prrafodelista"/>
        <w:numPr>
          <w:ilvl w:val="0"/>
          <w:numId w:val="6"/>
        </w:numPr>
        <w:spacing w:before="240" w:after="0" w:line="276" w:lineRule="auto"/>
        <w:ind w:left="714" w:hanging="357"/>
        <w:contextualSpacing w:val="0"/>
        <w:jc w:val="both"/>
        <w:rPr>
          <w:rFonts w:ascii="Arial" w:hAnsi="Arial" w:cs="Arial"/>
          <w:sz w:val="24"/>
          <w:szCs w:val="24"/>
        </w:rPr>
      </w:pPr>
      <w:r w:rsidRPr="00AB009E">
        <w:rPr>
          <w:rFonts w:ascii="Arial" w:hAnsi="Arial" w:cs="Arial"/>
          <w:sz w:val="24"/>
          <w:szCs w:val="24"/>
        </w:rPr>
        <w:t xml:space="preserve">Permitir el acceso a los auditores autorizados por el </w:t>
      </w:r>
      <w:r w:rsidR="007D40DF" w:rsidRPr="00AB009E">
        <w:rPr>
          <w:rFonts w:ascii="Arial" w:hAnsi="Arial" w:cs="Arial"/>
          <w:sz w:val="24"/>
          <w:szCs w:val="24"/>
        </w:rPr>
        <w:t>organismo garante</w:t>
      </w:r>
      <w:r w:rsidRPr="00AB009E">
        <w:rPr>
          <w:rFonts w:ascii="Arial" w:hAnsi="Arial" w:cs="Arial"/>
          <w:sz w:val="24"/>
          <w:szCs w:val="24"/>
        </w:rPr>
        <w:t xml:space="preserve"> al lugar, a las oficinas o instalaciones donde se lleve a cabo el tratamiento de datos personales auditado.</w:t>
      </w:r>
    </w:p>
    <w:p w:rsidR="006C0AB4" w:rsidRPr="00AB009E" w:rsidRDefault="006C0AB4" w:rsidP="00AB009E">
      <w:pPr>
        <w:spacing w:before="240" w:after="0" w:line="276" w:lineRule="auto"/>
        <w:jc w:val="both"/>
        <w:rPr>
          <w:rFonts w:ascii="Arial" w:hAnsi="Arial" w:cs="Arial"/>
          <w:sz w:val="24"/>
          <w:szCs w:val="24"/>
        </w:rPr>
      </w:pPr>
      <w:r w:rsidRPr="00AB009E">
        <w:rPr>
          <w:rFonts w:ascii="Arial" w:hAnsi="Arial" w:cs="Arial"/>
          <w:sz w:val="24"/>
          <w:szCs w:val="24"/>
        </w:rPr>
        <w:t>El responsable auditado no podrá negar el acceso a la información y documentación relacionada con el tratamiento de datos personales auditado, ni podrá invocar</w:t>
      </w:r>
      <w:r w:rsidR="00807E14" w:rsidRPr="00AB009E">
        <w:rPr>
          <w:rFonts w:ascii="Arial" w:hAnsi="Arial" w:cs="Arial"/>
          <w:sz w:val="24"/>
          <w:szCs w:val="24"/>
        </w:rPr>
        <w:t xml:space="preserve"> </w:t>
      </w:r>
      <w:r w:rsidRPr="00AB009E">
        <w:rPr>
          <w:rFonts w:ascii="Arial" w:hAnsi="Arial" w:cs="Arial"/>
          <w:sz w:val="24"/>
          <w:szCs w:val="24"/>
        </w:rPr>
        <w:t>la reserva o la confidencialidad de la información en términos de lo dispuesto en la normatividad que resulte aplicable.</w:t>
      </w:r>
    </w:p>
    <w:p w:rsidR="006C0AB4"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6C0AB4" w:rsidRPr="00AB009E">
        <w:rPr>
          <w:rFonts w:ascii="Arial" w:hAnsi="Arial" w:cs="Arial"/>
          <w:b/>
          <w:color w:val="4472C4" w:themeColor="accent5"/>
          <w:sz w:val="24"/>
          <w:szCs w:val="24"/>
        </w:rPr>
        <w:t>1</w:t>
      </w:r>
      <w:r w:rsidR="001A303F" w:rsidRPr="00AB009E">
        <w:rPr>
          <w:rFonts w:ascii="Arial" w:hAnsi="Arial" w:cs="Arial"/>
          <w:b/>
          <w:color w:val="4472C4" w:themeColor="accent5"/>
          <w:sz w:val="24"/>
          <w:szCs w:val="24"/>
        </w:rPr>
        <w:t>2</w:t>
      </w:r>
      <w:r w:rsidR="006C0AB4" w:rsidRPr="00AB009E">
        <w:rPr>
          <w:rFonts w:ascii="Arial" w:hAnsi="Arial" w:cs="Arial"/>
          <w:b/>
          <w:color w:val="4472C4" w:themeColor="accent5"/>
          <w:sz w:val="24"/>
          <w:szCs w:val="24"/>
        </w:rPr>
        <w:t>. Duración del procedimiento de auditoría voluntaria</w:t>
      </w:r>
    </w:p>
    <w:p w:rsidR="006C0AB4" w:rsidRPr="00AB009E" w:rsidRDefault="006C0AB4"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el artículo </w:t>
      </w:r>
      <w:r w:rsidR="00456AAC" w:rsidRPr="00AB009E">
        <w:rPr>
          <w:rFonts w:ascii="Arial" w:hAnsi="Arial" w:cs="Arial"/>
          <w:sz w:val="24"/>
          <w:szCs w:val="24"/>
        </w:rPr>
        <w:t>213</w:t>
      </w:r>
      <w:r w:rsidRPr="00AB009E">
        <w:rPr>
          <w:rFonts w:ascii="Arial" w:hAnsi="Arial" w:cs="Arial"/>
          <w:sz w:val="24"/>
          <w:szCs w:val="24"/>
        </w:rPr>
        <w:t xml:space="preserve"> de los Lineamientos, el </w:t>
      </w:r>
      <w:r w:rsidR="007D40DF" w:rsidRPr="00AB009E">
        <w:rPr>
          <w:rFonts w:ascii="Arial" w:hAnsi="Arial" w:cs="Arial"/>
          <w:sz w:val="24"/>
          <w:szCs w:val="24"/>
        </w:rPr>
        <w:t>organismo garante</w:t>
      </w:r>
      <w:r w:rsidR="000D15C7" w:rsidRPr="00AB009E">
        <w:rPr>
          <w:rFonts w:ascii="Arial" w:hAnsi="Arial" w:cs="Arial"/>
          <w:sz w:val="24"/>
          <w:szCs w:val="24"/>
        </w:rPr>
        <w:t xml:space="preserve"> deberá realizar la auditoría</w:t>
      </w:r>
      <w:r w:rsidR="00F51EB8" w:rsidRPr="00AB009E">
        <w:rPr>
          <w:rFonts w:ascii="Arial" w:hAnsi="Arial" w:cs="Arial"/>
          <w:sz w:val="24"/>
          <w:szCs w:val="24"/>
        </w:rPr>
        <w:t xml:space="preserve"> voluntaria</w:t>
      </w:r>
      <w:r w:rsidRPr="00AB009E">
        <w:rPr>
          <w:rFonts w:ascii="Arial" w:hAnsi="Arial" w:cs="Arial"/>
          <w:sz w:val="24"/>
          <w:szCs w:val="24"/>
        </w:rPr>
        <w:t xml:space="preserve"> en un plazo de cincuenta días</w:t>
      </w:r>
      <w:r w:rsidR="000D15C7" w:rsidRPr="00AB009E">
        <w:rPr>
          <w:rFonts w:ascii="Arial" w:hAnsi="Arial" w:cs="Arial"/>
          <w:sz w:val="24"/>
          <w:szCs w:val="24"/>
        </w:rPr>
        <w:t xml:space="preserve"> hábiles</w:t>
      </w:r>
      <w:r w:rsidRPr="00AB009E">
        <w:rPr>
          <w:rFonts w:ascii="Arial" w:hAnsi="Arial" w:cs="Arial"/>
          <w:sz w:val="24"/>
          <w:szCs w:val="24"/>
        </w:rPr>
        <w:t>, contados a partir del día siguiente de la fecha que se haya señalado en el acuerdo de inicio. Este plazo podrá ampliarse por un periodo igual, y por una sola vez, cuando existan razones que lo justifiquen, teniendo en cuenta las circunstancias específicas del caso, supuesto que deberá siempre de notificarse al solicitante.</w:t>
      </w:r>
    </w:p>
    <w:p w:rsidR="001A303F" w:rsidRPr="00AB009E" w:rsidRDefault="006C0AB4" w:rsidP="00AB009E">
      <w:pPr>
        <w:pStyle w:val="Prrafodelista"/>
        <w:numPr>
          <w:ilvl w:val="0"/>
          <w:numId w:val="24"/>
        </w:numPr>
        <w:spacing w:before="240" w:after="0" w:line="276" w:lineRule="auto"/>
        <w:jc w:val="both"/>
        <w:rPr>
          <w:rFonts w:ascii="Arial" w:hAnsi="Arial" w:cs="Arial"/>
          <w:b/>
          <w:color w:val="4472C4" w:themeColor="accent5"/>
          <w:sz w:val="24"/>
          <w:szCs w:val="24"/>
        </w:rPr>
      </w:pPr>
      <w:r w:rsidRPr="00AB009E">
        <w:rPr>
          <w:rFonts w:ascii="Arial" w:hAnsi="Arial" w:cs="Arial"/>
          <w:b/>
          <w:color w:val="4472C4" w:themeColor="accent5"/>
          <w:sz w:val="24"/>
          <w:szCs w:val="24"/>
        </w:rPr>
        <w:t>Desarrollo de la auditoría voluntaria</w:t>
      </w:r>
    </w:p>
    <w:p w:rsidR="001A303F"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1A303F" w:rsidRPr="00AB009E">
        <w:rPr>
          <w:rFonts w:ascii="Arial" w:hAnsi="Arial" w:cs="Arial"/>
          <w:b/>
          <w:color w:val="4472C4" w:themeColor="accent5"/>
          <w:sz w:val="24"/>
          <w:szCs w:val="24"/>
        </w:rPr>
        <w:t>13. Supuestos de cancelación de las auditorías voluntarias</w:t>
      </w:r>
    </w:p>
    <w:p w:rsidR="001A303F" w:rsidRPr="00AB009E" w:rsidRDefault="001A303F" w:rsidP="00AB009E">
      <w:pPr>
        <w:spacing w:before="240" w:after="0" w:line="276" w:lineRule="auto"/>
        <w:jc w:val="both"/>
        <w:rPr>
          <w:rFonts w:ascii="Arial" w:hAnsi="Arial" w:cs="Arial"/>
          <w:sz w:val="24"/>
          <w:szCs w:val="24"/>
        </w:rPr>
      </w:pPr>
      <w:r w:rsidRPr="00AB009E">
        <w:rPr>
          <w:rFonts w:ascii="Arial" w:hAnsi="Arial" w:cs="Arial"/>
          <w:sz w:val="24"/>
          <w:szCs w:val="24"/>
        </w:rPr>
        <w:t>El responsable o la DAIPDP podrán cancelar la auditoría voluntaria en cualquier fase de su</w:t>
      </w:r>
      <w:r w:rsidR="00F51EB8" w:rsidRPr="00AB009E">
        <w:rPr>
          <w:rFonts w:ascii="Arial" w:hAnsi="Arial" w:cs="Arial"/>
          <w:sz w:val="24"/>
          <w:szCs w:val="24"/>
        </w:rPr>
        <w:t xml:space="preserve"> e</w:t>
      </w:r>
      <w:r w:rsidRPr="00AB009E">
        <w:rPr>
          <w:rFonts w:ascii="Arial" w:hAnsi="Arial" w:cs="Arial"/>
          <w:sz w:val="24"/>
          <w:szCs w:val="24"/>
        </w:rPr>
        <w:t xml:space="preserve">jecución, cuando existan razones que lo justifiquen, siempre y cuando </w:t>
      </w:r>
      <w:r w:rsidRPr="00AB009E">
        <w:rPr>
          <w:rFonts w:ascii="Arial" w:hAnsi="Arial" w:cs="Arial"/>
          <w:sz w:val="24"/>
          <w:szCs w:val="24"/>
        </w:rPr>
        <w:lastRenderedPageBreak/>
        <w:t>se realice la n</w:t>
      </w:r>
      <w:r w:rsidR="00F51EB8" w:rsidRPr="00AB009E">
        <w:rPr>
          <w:rFonts w:ascii="Arial" w:hAnsi="Arial" w:cs="Arial"/>
          <w:sz w:val="24"/>
          <w:szCs w:val="24"/>
        </w:rPr>
        <w:t xml:space="preserve">otificación formal de ello al </w:t>
      </w:r>
      <w:r w:rsidR="002A7606" w:rsidRPr="00AB009E">
        <w:rPr>
          <w:rFonts w:ascii="Arial" w:hAnsi="Arial" w:cs="Arial"/>
          <w:sz w:val="24"/>
          <w:szCs w:val="24"/>
        </w:rPr>
        <w:t xml:space="preserve">responsable </w:t>
      </w:r>
      <w:r w:rsidR="00F51EB8" w:rsidRPr="00AB009E">
        <w:rPr>
          <w:rFonts w:ascii="Arial" w:hAnsi="Arial" w:cs="Arial"/>
          <w:sz w:val="24"/>
          <w:szCs w:val="24"/>
        </w:rPr>
        <w:t>solicitante</w:t>
      </w:r>
      <w:r w:rsidR="002A7606" w:rsidRPr="00AB009E">
        <w:rPr>
          <w:rFonts w:ascii="Arial" w:hAnsi="Arial" w:cs="Arial"/>
          <w:sz w:val="24"/>
          <w:szCs w:val="24"/>
        </w:rPr>
        <w:t xml:space="preserve"> o al Ichitaip, según corresponda</w:t>
      </w:r>
      <w:r w:rsidRPr="00AB009E">
        <w:rPr>
          <w:rFonts w:ascii="Arial" w:hAnsi="Arial" w:cs="Arial"/>
          <w:sz w:val="24"/>
          <w:szCs w:val="24"/>
        </w:rPr>
        <w:t>.</w:t>
      </w:r>
    </w:p>
    <w:p w:rsidR="001A303F" w:rsidRPr="00AB009E" w:rsidRDefault="001A303F" w:rsidP="00AB009E">
      <w:pPr>
        <w:spacing w:before="240" w:after="0" w:line="276" w:lineRule="auto"/>
        <w:jc w:val="both"/>
        <w:rPr>
          <w:rFonts w:ascii="Arial" w:hAnsi="Arial" w:cs="Arial"/>
          <w:sz w:val="24"/>
          <w:szCs w:val="24"/>
        </w:rPr>
      </w:pPr>
      <w:r w:rsidRPr="00AB009E">
        <w:rPr>
          <w:rFonts w:ascii="Arial" w:hAnsi="Arial" w:cs="Arial"/>
          <w:sz w:val="24"/>
          <w:szCs w:val="24"/>
        </w:rPr>
        <w:t>La DAIPDP cancelará la auditoría voluntaria, sin importar la fase de su ejecución, cuando, después de que haya iniciado una auditoría, tenga conocimiento de una denuncia en materia de datos personales en contra del responsable solicitante; se inicie un procedimiento de verificación respecto del mismo o similar tratamiento que está auditando, o el responsable solicitante sea seleccionado de oficio para ser verificado.</w:t>
      </w:r>
    </w:p>
    <w:p w:rsidR="006C0AB4" w:rsidRPr="00AB009E" w:rsidRDefault="006C0AB4" w:rsidP="00AB009E">
      <w:pPr>
        <w:spacing w:before="240" w:after="0" w:line="276" w:lineRule="auto"/>
        <w:jc w:val="both"/>
        <w:rPr>
          <w:rFonts w:ascii="Arial" w:hAnsi="Arial" w:cs="Arial"/>
          <w:b/>
          <w:i/>
          <w:color w:val="4472C4" w:themeColor="accent5"/>
          <w:sz w:val="24"/>
          <w:szCs w:val="24"/>
        </w:rPr>
      </w:pPr>
      <w:r w:rsidRPr="00AB009E">
        <w:rPr>
          <w:rFonts w:ascii="Arial" w:hAnsi="Arial" w:cs="Arial"/>
          <w:b/>
          <w:i/>
          <w:color w:val="4472C4" w:themeColor="accent5"/>
          <w:sz w:val="24"/>
          <w:szCs w:val="24"/>
        </w:rPr>
        <w:t>Preparación e inicio de la auditoría voluntaria</w:t>
      </w:r>
    </w:p>
    <w:p w:rsidR="006C0AB4"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6C0AB4" w:rsidRPr="00AB009E">
        <w:rPr>
          <w:rFonts w:ascii="Arial" w:hAnsi="Arial" w:cs="Arial"/>
          <w:b/>
          <w:color w:val="4472C4" w:themeColor="accent5"/>
          <w:sz w:val="24"/>
          <w:szCs w:val="24"/>
        </w:rPr>
        <w:t>14. Requisitos de la solicitud de auditoría voluntaria</w:t>
      </w:r>
    </w:p>
    <w:p w:rsidR="006C0AB4" w:rsidRPr="00AB009E" w:rsidRDefault="006C0AB4" w:rsidP="00AB009E">
      <w:pPr>
        <w:spacing w:before="240" w:after="0" w:line="276" w:lineRule="auto"/>
        <w:jc w:val="both"/>
        <w:rPr>
          <w:rFonts w:ascii="Arial" w:hAnsi="Arial" w:cs="Arial"/>
          <w:sz w:val="24"/>
          <w:szCs w:val="24"/>
        </w:rPr>
      </w:pPr>
      <w:r w:rsidRPr="00AB009E">
        <w:rPr>
          <w:rFonts w:ascii="Arial" w:hAnsi="Arial" w:cs="Arial"/>
          <w:sz w:val="24"/>
          <w:szCs w:val="24"/>
        </w:rPr>
        <w:t xml:space="preserve">La solicitud </w:t>
      </w:r>
      <w:r w:rsidR="003C7A1D" w:rsidRPr="00AB009E">
        <w:rPr>
          <w:rFonts w:ascii="Arial" w:hAnsi="Arial" w:cs="Arial"/>
          <w:sz w:val="24"/>
          <w:szCs w:val="24"/>
        </w:rPr>
        <w:t>para que se realice</w:t>
      </w:r>
      <w:r w:rsidRPr="00AB009E">
        <w:rPr>
          <w:rFonts w:ascii="Arial" w:hAnsi="Arial" w:cs="Arial"/>
          <w:sz w:val="24"/>
          <w:szCs w:val="24"/>
        </w:rPr>
        <w:t xml:space="preserve"> una auditoría voluntaria por parte del </w:t>
      </w:r>
      <w:r w:rsidR="00805AF5" w:rsidRPr="00AB009E">
        <w:rPr>
          <w:rFonts w:ascii="Arial" w:hAnsi="Arial" w:cs="Arial"/>
          <w:sz w:val="24"/>
          <w:szCs w:val="24"/>
        </w:rPr>
        <w:t>organismo garante</w:t>
      </w:r>
      <w:r w:rsidRPr="00AB009E">
        <w:rPr>
          <w:rFonts w:ascii="Arial" w:hAnsi="Arial" w:cs="Arial"/>
          <w:sz w:val="24"/>
          <w:szCs w:val="24"/>
        </w:rPr>
        <w:t xml:space="preserve">, deberá hacerse por escrito, en el que se señalen los requisitos establecidos en el artículo </w:t>
      </w:r>
      <w:r w:rsidR="00456AAC" w:rsidRPr="00AB009E">
        <w:rPr>
          <w:rFonts w:ascii="Arial" w:hAnsi="Arial" w:cs="Arial"/>
          <w:sz w:val="24"/>
          <w:szCs w:val="24"/>
        </w:rPr>
        <w:t>203</w:t>
      </w:r>
      <w:r w:rsidRPr="00AB009E">
        <w:rPr>
          <w:rFonts w:ascii="Arial" w:hAnsi="Arial" w:cs="Arial"/>
          <w:sz w:val="24"/>
          <w:szCs w:val="24"/>
        </w:rPr>
        <w:t xml:space="preserve"> de los Lineamientos, los cuales son los siguientes:</w:t>
      </w:r>
    </w:p>
    <w:p w:rsidR="006C0AB4" w:rsidRPr="00AB009E" w:rsidRDefault="006C0AB4" w:rsidP="00AB009E">
      <w:pPr>
        <w:pStyle w:val="Prrafodelista"/>
        <w:numPr>
          <w:ilvl w:val="0"/>
          <w:numId w:val="7"/>
        </w:numPr>
        <w:spacing w:before="240" w:after="0" w:line="276" w:lineRule="auto"/>
        <w:jc w:val="both"/>
        <w:rPr>
          <w:rFonts w:ascii="Arial" w:hAnsi="Arial" w:cs="Arial"/>
          <w:sz w:val="24"/>
          <w:szCs w:val="24"/>
        </w:rPr>
      </w:pPr>
      <w:r w:rsidRPr="00AB009E">
        <w:rPr>
          <w:rFonts w:ascii="Arial" w:hAnsi="Arial" w:cs="Arial"/>
          <w:sz w:val="24"/>
          <w:szCs w:val="24"/>
        </w:rPr>
        <w:t>La denominación y el domicilio del responsable;</w:t>
      </w:r>
    </w:p>
    <w:p w:rsidR="006C0AB4" w:rsidRPr="00AB009E" w:rsidRDefault="006C0AB4" w:rsidP="00AB009E">
      <w:pPr>
        <w:pStyle w:val="Prrafodelista"/>
        <w:numPr>
          <w:ilvl w:val="0"/>
          <w:numId w:val="7"/>
        </w:numPr>
        <w:spacing w:before="240" w:after="0" w:line="276" w:lineRule="auto"/>
        <w:jc w:val="both"/>
        <w:rPr>
          <w:rFonts w:ascii="Arial" w:hAnsi="Arial" w:cs="Arial"/>
          <w:sz w:val="24"/>
          <w:szCs w:val="24"/>
        </w:rPr>
      </w:pPr>
      <w:r w:rsidRPr="00AB009E">
        <w:rPr>
          <w:rFonts w:ascii="Arial" w:hAnsi="Arial" w:cs="Arial"/>
          <w:sz w:val="24"/>
          <w:szCs w:val="24"/>
        </w:rPr>
        <w:t>Las personas autorizadas para oír y recibir notificaciones;</w:t>
      </w:r>
    </w:p>
    <w:p w:rsidR="006C0AB4" w:rsidRPr="00AB009E" w:rsidRDefault="006C0AB4" w:rsidP="00AB009E">
      <w:pPr>
        <w:pStyle w:val="Prrafodelista"/>
        <w:numPr>
          <w:ilvl w:val="0"/>
          <w:numId w:val="7"/>
        </w:numPr>
        <w:spacing w:before="240" w:after="0" w:line="276" w:lineRule="auto"/>
        <w:jc w:val="both"/>
        <w:rPr>
          <w:rFonts w:ascii="Arial" w:hAnsi="Arial" w:cs="Arial"/>
          <w:sz w:val="24"/>
          <w:szCs w:val="24"/>
        </w:rPr>
      </w:pPr>
      <w:r w:rsidRPr="00AB009E">
        <w:rPr>
          <w:rFonts w:ascii="Arial" w:hAnsi="Arial" w:cs="Arial"/>
          <w:sz w:val="24"/>
          <w:szCs w:val="24"/>
        </w:rPr>
        <w:t>La descripción del tratamiento de datos personales que se pretende someter a la auditoría voluntaria, indicando, de manera enunciativa más no limitativa: (</w:t>
      </w:r>
      <w:r w:rsidR="00F51EB8" w:rsidRPr="00AB009E">
        <w:rPr>
          <w:rFonts w:ascii="Arial" w:hAnsi="Arial" w:cs="Arial"/>
          <w:sz w:val="24"/>
          <w:szCs w:val="24"/>
        </w:rPr>
        <w:t>a</w:t>
      </w:r>
      <w:r w:rsidRPr="00AB009E">
        <w:rPr>
          <w:rFonts w:ascii="Arial" w:hAnsi="Arial" w:cs="Arial"/>
          <w:sz w:val="24"/>
          <w:szCs w:val="24"/>
        </w:rPr>
        <w:t>) las finalidades de éste; (</w:t>
      </w:r>
      <w:r w:rsidR="00F51EB8" w:rsidRPr="00AB009E">
        <w:rPr>
          <w:rFonts w:ascii="Arial" w:hAnsi="Arial" w:cs="Arial"/>
          <w:sz w:val="24"/>
          <w:szCs w:val="24"/>
        </w:rPr>
        <w:t>b</w:t>
      </w:r>
      <w:r w:rsidRPr="00AB009E">
        <w:rPr>
          <w:rFonts w:ascii="Arial" w:hAnsi="Arial" w:cs="Arial"/>
          <w:sz w:val="24"/>
          <w:szCs w:val="24"/>
        </w:rPr>
        <w:t>) el tipo de datos personales tratados; (</w:t>
      </w:r>
      <w:r w:rsidR="00F51EB8" w:rsidRPr="00AB009E">
        <w:rPr>
          <w:rFonts w:ascii="Arial" w:hAnsi="Arial" w:cs="Arial"/>
          <w:sz w:val="24"/>
          <w:szCs w:val="24"/>
        </w:rPr>
        <w:t>c</w:t>
      </w:r>
      <w:r w:rsidRPr="00AB009E">
        <w:rPr>
          <w:rFonts w:ascii="Arial" w:hAnsi="Arial" w:cs="Arial"/>
          <w:sz w:val="24"/>
          <w:szCs w:val="24"/>
        </w:rPr>
        <w:t>) las categorías de titulares involucrados; (</w:t>
      </w:r>
      <w:r w:rsidR="00F51EB8" w:rsidRPr="00AB009E">
        <w:rPr>
          <w:rFonts w:ascii="Arial" w:hAnsi="Arial" w:cs="Arial"/>
          <w:sz w:val="24"/>
          <w:szCs w:val="24"/>
        </w:rPr>
        <w:t>d</w:t>
      </w:r>
      <w:r w:rsidRPr="00AB009E">
        <w:rPr>
          <w:rFonts w:ascii="Arial" w:hAnsi="Arial" w:cs="Arial"/>
          <w:sz w:val="24"/>
          <w:szCs w:val="24"/>
        </w:rPr>
        <w:t>) las transferencias que, en su caso, se realicen; (</w:t>
      </w:r>
      <w:r w:rsidR="00F51EB8" w:rsidRPr="00AB009E">
        <w:rPr>
          <w:rFonts w:ascii="Arial" w:hAnsi="Arial" w:cs="Arial"/>
          <w:sz w:val="24"/>
          <w:szCs w:val="24"/>
        </w:rPr>
        <w:t>e</w:t>
      </w:r>
      <w:r w:rsidRPr="00AB009E">
        <w:rPr>
          <w:rFonts w:ascii="Arial" w:hAnsi="Arial" w:cs="Arial"/>
          <w:sz w:val="24"/>
          <w:szCs w:val="24"/>
        </w:rPr>
        <w:t>) las medidas   de seguridad implementadas; (</w:t>
      </w:r>
      <w:r w:rsidR="00F51EB8" w:rsidRPr="00AB009E">
        <w:rPr>
          <w:rFonts w:ascii="Arial" w:hAnsi="Arial" w:cs="Arial"/>
          <w:sz w:val="24"/>
          <w:szCs w:val="24"/>
        </w:rPr>
        <w:t>f</w:t>
      </w:r>
      <w:r w:rsidR="003C7A1D" w:rsidRPr="00AB009E">
        <w:rPr>
          <w:rFonts w:ascii="Arial" w:hAnsi="Arial" w:cs="Arial"/>
          <w:sz w:val="24"/>
          <w:szCs w:val="24"/>
        </w:rPr>
        <w:t>) la tecnología</w:t>
      </w:r>
      <w:r w:rsidRPr="00AB009E">
        <w:rPr>
          <w:rFonts w:ascii="Arial" w:hAnsi="Arial" w:cs="Arial"/>
          <w:sz w:val="24"/>
          <w:szCs w:val="24"/>
        </w:rPr>
        <w:t xml:space="preserve"> </w:t>
      </w:r>
      <w:r w:rsidR="003C7A1D" w:rsidRPr="00AB009E">
        <w:rPr>
          <w:rFonts w:ascii="Arial" w:hAnsi="Arial" w:cs="Arial"/>
          <w:sz w:val="24"/>
          <w:szCs w:val="24"/>
        </w:rPr>
        <w:t xml:space="preserve">utilizada, así </w:t>
      </w:r>
      <w:r w:rsidRPr="00AB009E">
        <w:rPr>
          <w:rFonts w:ascii="Arial" w:hAnsi="Arial" w:cs="Arial"/>
          <w:sz w:val="24"/>
          <w:szCs w:val="24"/>
        </w:rPr>
        <w:t>como cualquier otra información relevante del tratamiento a auditar;</w:t>
      </w:r>
    </w:p>
    <w:p w:rsidR="006C0AB4" w:rsidRPr="00AB009E" w:rsidRDefault="006C0AB4" w:rsidP="00AB009E">
      <w:pPr>
        <w:pStyle w:val="Prrafodelista"/>
        <w:numPr>
          <w:ilvl w:val="0"/>
          <w:numId w:val="7"/>
        </w:numPr>
        <w:spacing w:before="240" w:after="0" w:line="276" w:lineRule="auto"/>
        <w:jc w:val="both"/>
        <w:rPr>
          <w:rFonts w:ascii="Arial" w:hAnsi="Arial" w:cs="Arial"/>
          <w:sz w:val="24"/>
          <w:szCs w:val="24"/>
        </w:rPr>
      </w:pPr>
      <w:r w:rsidRPr="00AB009E">
        <w:rPr>
          <w:rFonts w:ascii="Arial" w:hAnsi="Arial" w:cs="Arial"/>
          <w:sz w:val="24"/>
          <w:szCs w:val="24"/>
        </w:rPr>
        <w:t xml:space="preserve">Las circunstancias o razones que lo motivan a someterse a una auditoría voluntaria; </w:t>
      </w:r>
    </w:p>
    <w:p w:rsidR="006C0AB4" w:rsidRPr="00AB009E" w:rsidRDefault="006C0AB4" w:rsidP="00AB009E">
      <w:pPr>
        <w:pStyle w:val="Prrafodelista"/>
        <w:numPr>
          <w:ilvl w:val="0"/>
          <w:numId w:val="7"/>
        </w:numPr>
        <w:spacing w:before="240" w:after="0" w:line="276" w:lineRule="auto"/>
        <w:jc w:val="both"/>
        <w:rPr>
          <w:rFonts w:ascii="Arial" w:hAnsi="Arial" w:cs="Arial"/>
          <w:sz w:val="24"/>
          <w:szCs w:val="24"/>
        </w:rPr>
      </w:pPr>
      <w:r w:rsidRPr="00AB009E">
        <w:rPr>
          <w:rFonts w:ascii="Arial" w:hAnsi="Arial" w:cs="Arial"/>
          <w:sz w:val="24"/>
          <w:szCs w:val="24"/>
        </w:rPr>
        <w:t xml:space="preserve">El nombre, cargo y firma de quien </w:t>
      </w:r>
      <w:r w:rsidR="00F51EB8" w:rsidRPr="00AB009E">
        <w:rPr>
          <w:rFonts w:ascii="Arial" w:hAnsi="Arial" w:cs="Arial"/>
          <w:sz w:val="24"/>
          <w:szCs w:val="24"/>
        </w:rPr>
        <w:t>en representación del responsable solicite iniciar una</w:t>
      </w:r>
      <w:r w:rsidRPr="00AB009E">
        <w:rPr>
          <w:rFonts w:ascii="Arial" w:hAnsi="Arial" w:cs="Arial"/>
          <w:sz w:val="24"/>
          <w:szCs w:val="24"/>
        </w:rPr>
        <w:t xml:space="preserve"> auditoría voluntaria, que podrá ser el titular de la dependencia o entidad u homólogo, el titular de la unidad administrativa u homólogo que será auditada, el Oficial de Protección de Datos Personales del responsable o el Presidente del Comité de Transparencia; y</w:t>
      </w:r>
    </w:p>
    <w:p w:rsidR="006C0AB4" w:rsidRPr="00AB009E" w:rsidRDefault="006C0AB4" w:rsidP="00AB009E">
      <w:pPr>
        <w:pStyle w:val="Prrafodelista"/>
        <w:numPr>
          <w:ilvl w:val="0"/>
          <w:numId w:val="7"/>
        </w:numPr>
        <w:spacing w:before="240" w:after="0" w:line="276" w:lineRule="auto"/>
        <w:jc w:val="both"/>
        <w:rPr>
          <w:rFonts w:ascii="Arial" w:hAnsi="Arial" w:cs="Arial"/>
          <w:sz w:val="24"/>
          <w:szCs w:val="24"/>
        </w:rPr>
      </w:pPr>
      <w:r w:rsidRPr="00AB009E">
        <w:rPr>
          <w:rFonts w:ascii="Arial" w:hAnsi="Arial" w:cs="Arial"/>
          <w:sz w:val="24"/>
          <w:szCs w:val="24"/>
        </w:rPr>
        <w:t xml:space="preserve">Cualquier otra información o documentación que considere </w:t>
      </w:r>
      <w:r w:rsidR="003C7A1D" w:rsidRPr="00AB009E">
        <w:rPr>
          <w:rFonts w:ascii="Arial" w:hAnsi="Arial" w:cs="Arial"/>
          <w:sz w:val="24"/>
          <w:szCs w:val="24"/>
        </w:rPr>
        <w:t>relevante hacer del</w:t>
      </w:r>
      <w:r w:rsidRPr="00AB009E">
        <w:rPr>
          <w:rFonts w:ascii="Arial" w:hAnsi="Arial" w:cs="Arial"/>
          <w:sz w:val="24"/>
          <w:szCs w:val="24"/>
        </w:rPr>
        <w:t xml:space="preserve"> conocimiento del Instituto.</w:t>
      </w:r>
    </w:p>
    <w:p w:rsidR="006C0AB4" w:rsidRPr="00AB009E" w:rsidRDefault="006C0AB4" w:rsidP="00AB009E">
      <w:pPr>
        <w:spacing w:before="240" w:after="0" w:line="276" w:lineRule="auto"/>
        <w:jc w:val="both"/>
        <w:rPr>
          <w:rFonts w:ascii="Arial" w:hAnsi="Arial" w:cs="Arial"/>
          <w:sz w:val="24"/>
          <w:szCs w:val="24"/>
        </w:rPr>
      </w:pPr>
      <w:r w:rsidRPr="00AB009E">
        <w:rPr>
          <w:rFonts w:ascii="Arial" w:hAnsi="Arial" w:cs="Arial"/>
          <w:sz w:val="24"/>
          <w:szCs w:val="24"/>
        </w:rPr>
        <w:t xml:space="preserve">Con relación al numeral </w:t>
      </w:r>
      <w:r w:rsidR="000D15C7" w:rsidRPr="00AB009E">
        <w:rPr>
          <w:rFonts w:ascii="Arial" w:hAnsi="Arial" w:cs="Arial"/>
          <w:sz w:val="24"/>
          <w:szCs w:val="24"/>
        </w:rPr>
        <w:t>I</w:t>
      </w:r>
      <w:r w:rsidRPr="00AB009E">
        <w:rPr>
          <w:rFonts w:ascii="Arial" w:hAnsi="Arial" w:cs="Arial"/>
          <w:sz w:val="24"/>
          <w:szCs w:val="24"/>
        </w:rPr>
        <w:t xml:space="preserve"> anterior, el responsable solicitante deberá especificar la denominación y domicilio del área que está a cargo del tratamiento a auditar.</w:t>
      </w:r>
    </w:p>
    <w:p w:rsidR="006C0AB4" w:rsidRPr="00AB009E" w:rsidRDefault="006C0AB4" w:rsidP="00AB009E">
      <w:pPr>
        <w:spacing w:before="240" w:after="0" w:line="276" w:lineRule="auto"/>
        <w:jc w:val="both"/>
        <w:rPr>
          <w:rFonts w:ascii="Arial" w:hAnsi="Arial" w:cs="Arial"/>
          <w:sz w:val="24"/>
          <w:szCs w:val="24"/>
        </w:rPr>
      </w:pPr>
    </w:p>
    <w:p w:rsidR="00805AF5" w:rsidRPr="00AB009E" w:rsidRDefault="006C0AB4" w:rsidP="00AB009E">
      <w:pPr>
        <w:spacing w:before="240" w:after="0" w:line="276" w:lineRule="auto"/>
        <w:jc w:val="both"/>
        <w:rPr>
          <w:rFonts w:ascii="Arial" w:hAnsi="Arial" w:cs="Arial"/>
          <w:sz w:val="24"/>
          <w:szCs w:val="24"/>
        </w:rPr>
      </w:pPr>
      <w:r w:rsidRPr="00AB009E">
        <w:rPr>
          <w:rFonts w:ascii="Arial" w:hAnsi="Arial" w:cs="Arial"/>
          <w:sz w:val="24"/>
          <w:szCs w:val="24"/>
        </w:rPr>
        <w:lastRenderedPageBreak/>
        <w:t xml:space="preserve">Cuando el responsable </w:t>
      </w:r>
      <w:r w:rsidR="00DB7C21" w:rsidRPr="00AB009E">
        <w:rPr>
          <w:rFonts w:ascii="Arial" w:hAnsi="Arial" w:cs="Arial"/>
          <w:sz w:val="24"/>
          <w:szCs w:val="24"/>
        </w:rPr>
        <w:t xml:space="preserve">solicitante </w:t>
      </w:r>
      <w:r w:rsidR="00F51EB8" w:rsidRPr="00AB009E">
        <w:rPr>
          <w:rFonts w:ascii="Arial" w:hAnsi="Arial" w:cs="Arial"/>
          <w:sz w:val="24"/>
          <w:szCs w:val="24"/>
        </w:rPr>
        <w:t>pida</w:t>
      </w:r>
      <w:r w:rsidRPr="00AB009E">
        <w:rPr>
          <w:rFonts w:ascii="Arial" w:hAnsi="Arial" w:cs="Arial"/>
          <w:sz w:val="24"/>
          <w:szCs w:val="24"/>
        </w:rPr>
        <w:t xml:space="preserve"> que sean auditados más de </w:t>
      </w:r>
      <w:r w:rsidR="00805AF5" w:rsidRPr="00AB009E">
        <w:rPr>
          <w:rFonts w:ascii="Arial" w:hAnsi="Arial" w:cs="Arial"/>
          <w:sz w:val="24"/>
          <w:szCs w:val="24"/>
        </w:rPr>
        <w:t xml:space="preserve">un tratamiento o área, la DAIPDP </w:t>
      </w:r>
      <w:r w:rsidRPr="00AB009E">
        <w:rPr>
          <w:rFonts w:ascii="Arial" w:hAnsi="Arial" w:cs="Arial"/>
          <w:sz w:val="24"/>
          <w:szCs w:val="24"/>
        </w:rPr>
        <w:t xml:space="preserve">determinará </w:t>
      </w:r>
      <w:r w:rsidR="003C7A1D" w:rsidRPr="00AB009E">
        <w:rPr>
          <w:rFonts w:ascii="Arial" w:hAnsi="Arial" w:cs="Arial"/>
          <w:sz w:val="24"/>
          <w:szCs w:val="24"/>
        </w:rPr>
        <w:t xml:space="preserve"> la  procedencia  de  auditar  </w:t>
      </w:r>
      <w:r w:rsidR="0031485D" w:rsidRPr="00AB009E">
        <w:rPr>
          <w:rFonts w:ascii="Arial" w:hAnsi="Arial" w:cs="Arial"/>
          <w:sz w:val="24"/>
          <w:szCs w:val="24"/>
        </w:rPr>
        <w:t xml:space="preserve"> </w:t>
      </w:r>
      <w:r w:rsidR="003C7A1D" w:rsidRPr="00AB009E">
        <w:rPr>
          <w:rFonts w:ascii="Arial" w:hAnsi="Arial" w:cs="Arial"/>
          <w:sz w:val="24"/>
          <w:szCs w:val="24"/>
        </w:rPr>
        <w:t>todos  los</w:t>
      </w:r>
      <w:r w:rsidRPr="00AB009E">
        <w:rPr>
          <w:rFonts w:ascii="Arial" w:hAnsi="Arial" w:cs="Arial"/>
          <w:sz w:val="24"/>
          <w:szCs w:val="24"/>
        </w:rPr>
        <w:t xml:space="preserve"> </w:t>
      </w:r>
      <w:r w:rsidR="003C7A1D" w:rsidRPr="00AB009E">
        <w:rPr>
          <w:rFonts w:ascii="Arial" w:hAnsi="Arial" w:cs="Arial"/>
          <w:sz w:val="24"/>
          <w:szCs w:val="24"/>
        </w:rPr>
        <w:t xml:space="preserve"> tratamientos  o  </w:t>
      </w:r>
      <w:r w:rsidRPr="00AB009E">
        <w:rPr>
          <w:rFonts w:ascii="Arial" w:hAnsi="Arial" w:cs="Arial"/>
          <w:sz w:val="24"/>
          <w:szCs w:val="24"/>
        </w:rPr>
        <w:t xml:space="preserve">áreas </w:t>
      </w:r>
      <w:r w:rsidR="003C7A1D" w:rsidRPr="00AB009E">
        <w:rPr>
          <w:rFonts w:ascii="Arial" w:hAnsi="Arial" w:cs="Arial"/>
          <w:sz w:val="24"/>
          <w:szCs w:val="24"/>
        </w:rPr>
        <w:t xml:space="preserve"> </w:t>
      </w:r>
      <w:r w:rsidRPr="00AB009E">
        <w:rPr>
          <w:rFonts w:ascii="Arial" w:hAnsi="Arial" w:cs="Arial"/>
          <w:sz w:val="24"/>
          <w:szCs w:val="24"/>
        </w:rPr>
        <w:t>en una misma</w:t>
      </w:r>
      <w:r w:rsidR="00805AF5" w:rsidRPr="00AB009E">
        <w:rPr>
          <w:rFonts w:ascii="Arial" w:hAnsi="Arial" w:cs="Arial"/>
          <w:sz w:val="24"/>
          <w:szCs w:val="24"/>
        </w:rPr>
        <w:t xml:space="preserve"> </w:t>
      </w:r>
      <w:r w:rsidR="0031485D" w:rsidRPr="00AB009E">
        <w:rPr>
          <w:rFonts w:ascii="Arial" w:hAnsi="Arial" w:cs="Arial"/>
          <w:sz w:val="24"/>
          <w:szCs w:val="24"/>
        </w:rPr>
        <w:t>a</w:t>
      </w:r>
      <w:r w:rsidR="003C7A1D" w:rsidRPr="00AB009E">
        <w:rPr>
          <w:rFonts w:ascii="Arial" w:hAnsi="Arial" w:cs="Arial"/>
          <w:sz w:val="24"/>
          <w:szCs w:val="24"/>
        </w:rPr>
        <w:t>uditoría, o si es pertinente atenderlos en diversas auditorías. La determinación al respecto será informada al responsable solicitante.</w:t>
      </w:r>
    </w:p>
    <w:p w:rsidR="003C7A1D" w:rsidRPr="00AB009E" w:rsidRDefault="001462C4" w:rsidP="00AB009E">
      <w:pPr>
        <w:spacing w:before="240" w:after="0" w:line="276" w:lineRule="auto"/>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3C7A1D" w:rsidRPr="00AB009E">
        <w:rPr>
          <w:rFonts w:ascii="Arial" w:hAnsi="Arial" w:cs="Arial"/>
          <w:b/>
          <w:color w:val="4472C4" w:themeColor="accent5"/>
          <w:sz w:val="24"/>
          <w:szCs w:val="24"/>
        </w:rPr>
        <w:t>15. Respuesta del Instituto a la solicitud de auditoría voluntaria</w:t>
      </w:r>
    </w:p>
    <w:p w:rsidR="003C7A1D" w:rsidRPr="00AB009E" w:rsidRDefault="003C7A1D" w:rsidP="00AB009E">
      <w:pPr>
        <w:spacing w:before="240" w:line="276" w:lineRule="auto"/>
        <w:jc w:val="both"/>
        <w:rPr>
          <w:rFonts w:ascii="Arial" w:hAnsi="Arial" w:cs="Arial"/>
          <w:sz w:val="24"/>
          <w:szCs w:val="24"/>
        </w:rPr>
      </w:pPr>
      <w:r w:rsidRPr="00AB009E">
        <w:rPr>
          <w:rFonts w:ascii="Arial" w:hAnsi="Arial" w:cs="Arial"/>
          <w:sz w:val="24"/>
          <w:szCs w:val="24"/>
        </w:rPr>
        <w:t xml:space="preserve">Conforme al artículo </w:t>
      </w:r>
      <w:r w:rsidR="00456AAC" w:rsidRPr="00AB009E">
        <w:rPr>
          <w:rFonts w:ascii="Arial" w:hAnsi="Arial" w:cs="Arial"/>
          <w:sz w:val="24"/>
          <w:szCs w:val="24"/>
        </w:rPr>
        <w:t>204</w:t>
      </w:r>
      <w:r w:rsidR="00805AF5" w:rsidRPr="00AB009E">
        <w:rPr>
          <w:rFonts w:ascii="Arial" w:hAnsi="Arial" w:cs="Arial"/>
          <w:sz w:val="24"/>
          <w:szCs w:val="24"/>
        </w:rPr>
        <w:t xml:space="preserve"> de los Lineamientos</w:t>
      </w:r>
      <w:r w:rsidRPr="00AB009E">
        <w:rPr>
          <w:rFonts w:ascii="Arial" w:hAnsi="Arial" w:cs="Arial"/>
          <w:sz w:val="24"/>
          <w:szCs w:val="24"/>
        </w:rPr>
        <w:t>, una vez re</w:t>
      </w:r>
      <w:r w:rsidR="00503B83" w:rsidRPr="00AB009E">
        <w:rPr>
          <w:rFonts w:ascii="Arial" w:hAnsi="Arial" w:cs="Arial"/>
          <w:sz w:val="24"/>
          <w:szCs w:val="24"/>
        </w:rPr>
        <w:t>cibida la solicitud de auditoría</w:t>
      </w:r>
      <w:r w:rsidRPr="00AB009E">
        <w:rPr>
          <w:rFonts w:ascii="Arial" w:hAnsi="Arial" w:cs="Arial"/>
          <w:sz w:val="24"/>
          <w:szCs w:val="24"/>
        </w:rPr>
        <w:t xml:space="preserve"> voluntaria. </w:t>
      </w:r>
      <w:r w:rsidR="00805AF5" w:rsidRPr="00AB009E">
        <w:rPr>
          <w:rFonts w:ascii="Arial" w:hAnsi="Arial" w:cs="Arial"/>
          <w:sz w:val="24"/>
          <w:szCs w:val="24"/>
        </w:rPr>
        <w:t>El</w:t>
      </w:r>
      <w:r w:rsidRPr="00AB009E">
        <w:rPr>
          <w:rFonts w:ascii="Arial" w:hAnsi="Arial" w:cs="Arial"/>
          <w:sz w:val="24"/>
          <w:szCs w:val="24"/>
        </w:rPr>
        <w:t xml:space="preserve"> </w:t>
      </w:r>
      <w:r w:rsidR="00805AF5" w:rsidRPr="00AB009E">
        <w:rPr>
          <w:rFonts w:ascii="Arial" w:hAnsi="Arial" w:cs="Arial"/>
          <w:sz w:val="24"/>
          <w:szCs w:val="24"/>
        </w:rPr>
        <w:t>organismo garante</w:t>
      </w:r>
      <w:r w:rsidRPr="00AB009E">
        <w:rPr>
          <w:rFonts w:ascii="Arial" w:hAnsi="Arial" w:cs="Arial"/>
          <w:sz w:val="24"/>
          <w:szCs w:val="24"/>
        </w:rPr>
        <w:t xml:space="preserve"> contará con un plazo máximo de diez días hábiles, a partir del día siguiente de la recepción de la solicitud, para emitir un acuerdo en el que podrá:</w:t>
      </w:r>
    </w:p>
    <w:p w:rsidR="003C7A1D" w:rsidRPr="00AB009E" w:rsidRDefault="003C7A1D" w:rsidP="00AB009E">
      <w:pPr>
        <w:pStyle w:val="Prrafodelista"/>
        <w:numPr>
          <w:ilvl w:val="0"/>
          <w:numId w:val="8"/>
        </w:numPr>
        <w:spacing w:before="240" w:line="276" w:lineRule="auto"/>
        <w:jc w:val="both"/>
        <w:rPr>
          <w:rFonts w:ascii="Arial" w:hAnsi="Arial" w:cs="Arial"/>
          <w:sz w:val="24"/>
          <w:szCs w:val="24"/>
        </w:rPr>
      </w:pPr>
      <w:r w:rsidRPr="00AB009E">
        <w:rPr>
          <w:rFonts w:ascii="Arial" w:hAnsi="Arial" w:cs="Arial"/>
          <w:sz w:val="24"/>
          <w:szCs w:val="24"/>
        </w:rPr>
        <w:t>Admitir la solicitud de auditoría voluntaria, o</w:t>
      </w:r>
    </w:p>
    <w:p w:rsidR="003C7A1D" w:rsidRPr="00AB009E" w:rsidRDefault="003C7A1D" w:rsidP="00AB009E">
      <w:pPr>
        <w:pStyle w:val="Prrafodelista"/>
        <w:numPr>
          <w:ilvl w:val="0"/>
          <w:numId w:val="8"/>
        </w:numPr>
        <w:spacing w:before="240" w:line="276" w:lineRule="auto"/>
        <w:jc w:val="both"/>
        <w:rPr>
          <w:rFonts w:ascii="Arial" w:hAnsi="Arial" w:cs="Arial"/>
          <w:sz w:val="24"/>
          <w:szCs w:val="24"/>
        </w:rPr>
      </w:pPr>
      <w:r w:rsidRPr="00AB009E">
        <w:rPr>
          <w:rFonts w:ascii="Arial" w:hAnsi="Arial" w:cs="Arial"/>
          <w:sz w:val="24"/>
          <w:szCs w:val="24"/>
        </w:rPr>
        <w:t>Requerir información al responsable solicitante, en caso de que en la solicitud no sea clara, o bien, se omita manifestar uno o más de los requisitos necesarios y no se cuente con elementos para subsanarlos.</w:t>
      </w:r>
    </w:p>
    <w:p w:rsidR="003C7A1D" w:rsidRPr="00AB009E" w:rsidRDefault="003C7A1D" w:rsidP="00AB009E">
      <w:pPr>
        <w:spacing w:before="240" w:line="276" w:lineRule="auto"/>
        <w:jc w:val="both"/>
        <w:rPr>
          <w:rFonts w:ascii="Arial" w:hAnsi="Arial" w:cs="Arial"/>
          <w:sz w:val="24"/>
          <w:szCs w:val="24"/>
        </w:rPr>
      </w:pPr>
      <w:r w:rsidRPr="00AB009E">
        <w:rPr>
          <w:rFonts w:ascii="Arial" w:hAnsi="Arial" w:cs="Arial"/>
          <w:sz w:val="24"/>
          <w:szCs w:val="24"/>
        </w:rPr>
        <w:t xml:space="preserve">Tratándose </w:t>
      </w:r>
      <w:r w:rsidR="00CE7FDE" w:rsidRPr="00AB009E">
        <w:rPr>
          <w:rFonts w:ascii="Arial" w:hAnsi="Arial" w:cs="Arial"/>
          <w:sz w:val="24"/>
          <w:szCs w:val="24"/>
        </w:rPr>
        <w:t>de la hipótesis contenida en la fracción</w:t>
      </w:r>
      <w:r w:rsidRPr="00AB009E">
        <w:rPr>
          <w:rFonts w:ascii="Arial" w:hAnsi="Arial" w:cs="Arial"/>
          <w:sz w:val="24"/>
          <w:szCs w:val="24"/>
        </w:rPr>
        <w:t xml:space="preserve"> I, la </w:t>
      </w:r>
      <w:r w:rsidR="00805AF5" w:rsidRPr="00AB009E">
        <w:rPr>
          <w:rFonts w:ascii="Arial" w:hAnsi="Arial" w:cs="Arial"/>
          <w:sz w:val="24"/>
          <w:szCs w:val="24"/>
        </w:rPr>
        <w:t>DAIPDP</w:t>
      </w:r>
      <w:r w:rsidRPr="00AB009E">
        <w:rPr>
          <w:rFonts w:ascii="Arial" w:hAnsi="Arial" w:cs="Arial"/>
          <w:sz w:val="24"/>
          <w:szCs w:val="24"/>
        </w:rPr>
        <w:t xml:space="preserve"> emitirá el acuerdo de admisión</w:t>
      </w:r>
      <w:r w:rsidR="00805AF5" w:rsidRPr="00AB009E">
        <w:rPr>
          <w:rFonts w:ascii="Arial" w:hAnsi="Arial" w:cs="Arial"/>
          <w:sz w:val="24"/>
          <w:szCs w:val="24"/>
        </w:rPr>
        <w:t>.</w:t>
      </w:r>
    </w:p>
    <w:p w:rsidR="003C7A1D" w:rsidRPr="00AB009E" w:rsidRDefault="003C7A1D" w:rsidP="00AB009E">
      <w:pPr>
        <w:spacing w:before="240" w:line="276" w:lineRule="auto"/>
        <w:jc w:val="both"/>
        <w:rPr>
          <w:rFonts w:ascii="Arial" w:hAnsi="Arial" w:cs="Arial"/>
          <w:sz w:val="24"/>
          <w:szCs w:val="24"/>
        </w:rPr>
      </w:pPr>
      <w:r w:rsidRPr="00AB009E">
        <w:rPr>
          <w:rFonts w:ascii="Arial" w:hAnsi="Arial" w:cs="Arial"/>
          <w:sz w:val="24"/>
          <w:szCs w:val="24"/>
        </w:rPr>
        <w:t>Tratándose de</w:t>
      </w:r>
      <w:r w:rsidR="00DB7C21" w:rsidRPr="00AB009E">
        <w:rPr>
          <w:rFonts w:ascii="Arial" w:hAnsi="Arial" w:cs="Arial"/>
          <w:sz w:val="24"/>
          <w:szCs w:val="24"/>
        </w:rPr>
        <w:t xml:space="preserve"> </w:t>
      </w:r>
      <w:r w:rsidRPr="00AB009E">
        <w:rPr>
          <w:rFonts w:ascii="Arial" w:hAnsi="Arial" w:cs="Arial"/>
          <w:sz w:val="24"/>
          <w:szCs w:val="24"/>
        </w:rPr>
        <w:t>l</w:t>
      </w:r>
      <w:r w:rsidR="00DB7C21" w:rsidRPr="00AB009E">
        <w:rPr>
          <w:rFonts w:ascii="Arial" w:hAnsi="Arial" w:cs="Arial"/>
          <w:sz w:val="24"/>
          <w:szCs w:val="24"/>
        </w:rPr>
        <w:t>a fracción</w:t>
      </w:r>
      <w:r w:rsidR="00B8616A" w:rsidRPr="00AB009E">
        <w:rPr>
          <w:rFonts w:ascii="Arial" w:hAnsi="Arial" w:cs="Arial"/>
          <w:sz w:val="24"/>
          <w:szCs w:val="24"/>
        </w:rPr>
        <w:t xml:space="preserve"> II</w:t>
      </w:r>
      <w:r w:rsidRPr="00AB009E">
        <w:rPr>
          <w:rFonts w:ascii="Arial" w:hAnsi="Arial" w:cs="Arial"/>
          <w:sz w:val="24"/>
          <w:szCs w:val="24"/>
        </w:rPr>
        <w:t>, el responsable</w:t>
      </w:r>
      <w:r w:rsidR="00DB7C21" w:rsidRPr="00AB009E">
        <w:rPr>
          <w:rFonts w:ascii="Arial" w:hAnsi="Arial" w:cs="Arial"/>
          <w:sz w:val="24"/>
          <w:szCs w:val="24"/>
        </w:rPr>
        <w:t xml:space="preserve"> solicitante</w:t>
      </w:r>
      <w:r w:rsidRPr="00AB009E">
        <w:rPr>
          <w:rFonts w:ascii="Arial" w:hAnsi="Arial" w:cs="Arial"/>
          <w:sz w:val="24"/>
          <w:szCs w:val="24"/>
        </w:rPr>
        <w:t xml:space="preserve"> tendrá un plazo máximo de diez días, contados a partir del día siguiente de la notificación del requerimiento de información, para que subsane las omisiones de su solicitud. En caso contrario, la solicitud se tendrá por no presentada. El requerimiento de información tendrá el efecto de suspender el plazo que tiene el </w:t>
      </w:r>
      <w:r w:rsidR="00805AF5" w:rsidRPr="00AB009E">
        <w:rPr>
          <w:rFonts w:ascii="Arial" w:hAnsi="Arial" w:cs="Arial"/>
          <w:sz w:val="24"/>
          <w:szCs w:val="24"/>
        </w:rPr>
        <w:t>organismo garante</w:t>
      </w:r>
      <w:r w:rsidRPr="00AB009E">
        <w:rPr>
          <w:rFonts w:ascii="Arial" w:hAnsi="Arial" w:cs="Arial"/>
          <w:sz w:val="24"/>
          <w:szCs w:val="24"/>
        </w:rPr>
        <w:t xml:space="preserve"> para emitir su respuesta a la solicitud, por lo que se reanudará el cómputo de dicho plazo a partir del día siguiente de su desahogo.</w:t>
      </w:r>
    </w:p>
    <w:p w:rsidR="003C7A1D" w:rsidRPr="00AB009E" w:rsidRDefault="003C7A1D" w:rsidP="00AB009E">
      <w:pPr>
        <w:spacing w:before="240" w:line="276" w:lineRule="auto"/>
        <w:jc w:val="both"/>
        <w:rPr>
          <w:rFonts w:ascii="Arial" w:hAnsi="Arial" w:cs="Arial"/>
          <w:sz w:val="24"/>
          <w:szCs w:val="24"/>
        </w:rPr>
      </w:pPr>
      <w:r w:rsidRPr="00AB009E">
        <w:rPr>
          <w:rFonts w:ascii="Arial" w:hAnsi="Arial" w:cs="Arial"/>
          <w:sz w:val="24"/>
          <w:szCs w:val="24"/>
        </w:rPr>
        <w:t xml:space="preserve">En caso de que la solicitud sea admitida, la </w:t>
      </w:r>
      <w:r w:rsidR="00805AF5" w:rsidRPr="00AB009E">
        <w:rPr>
          <w:rFonts w:ascii="Arial" w:hAnsi="Arial" w:cs="Arial"/>
          <w:sz w:val="24"/>
          <w:szCs w:val="24"/>
        </w:rPr>
        <w:t>DAIPDP</w:t>
      </w:r>
      <w:r w:rsidRPr="00AB009E">
        <w:rPr>
          <w:rFonts w:ascii="Arial" w:hAnsi="Arial" w:cs="Arial"/>
          <w:sz w:val="24"/>
          <w:szCs w:val="24"/>
        </w:rPr>
        <w:t xml:space="preserve"> deberá emitir un acuerdo en el que señalará la fecha propuesta para llevar a cabo la reunión preparatoria a la que refiere el </w:t>
      </w:r>
      <w:r w:rsidR="00CE7FDE" w:rsidRPr="00AB009E">
        <w:rPr>
          <w:rFonts w:ascii="Arial" w:hAnsi="Arial" w:cs="Arial"/>
          <w:sz w:val="24"/>
          <w:szCs w:val="24"/>
        </w:rPr>
        <w:t>numeral 16 de este manual</w:t>
      </w:r>
      <w:r w:rsidRPr="00AB009E">
        <w:rPr>
          <w:rFonts w:ascii="Arial" w:hAnsi="Arial" w:cs="Arial"/>
          <w:sz w:val="24"/>
          <w:szCs w:val="24"/>
        </w:rPr>
        <w:t xml:space="preserve">. La fecha definitiva para la reunión de trabajo se acordará entre la </w:t>
      </w:r>
      <w:r w:rsidR="00805AF5" w:rsidRPr="00AB009E">
        <w:rPr>
          <w:rFonts w:ascii="Arial" w:hAnsi="Arial" w:cs="Arial"/>
          <w:sz w:val="24"/>
          <w:szCs w:val="24"/>
        </w:rPr>
        <w:t>DAIPDP</w:t>
      </w:r>
      <w:r w:rsidRPr="00AB009E">
        <w:rPr>
          <w:rFonts w:ascii="Arial" w:hAnsi="Arial" w:cs="Arial"/>
          <w:sz w:val="24"/>
          <w:szCs w:val="24"/>
        </w:rPr>
        <w:t xml:space="preserve"> y el responsable solicitante.</w:t>
      </w:r>
    </w:p>
    <w:p w:rsidR="001462C4" w:rsidRPr="00AB009E" w:rsidRDefault="003C7A1D" w:rsidP="00AB009E">
      <w:pPr>
        <w:spacing w:before="240" w:line="276" w:lineRule="auto"/>
        <w:jc w:val="both"/>
        <w:rPr>
          <w:rFonts w:ascii="Arial" w:hAnsi="Arial" w:cs="Arial"/>
          <w:sz w:val="24"/>
          <w:szCs w:val="24"/>
        </w:rPr>
      </w:pPr>
      <w:r w:rsidRPr="00AB009E">
        <w:rPr>
          <w:rFonts w:ascii="Arial" w:hAnsi="Arial" w:cs="Arial"/>
          <w:sz w:val="24"/>
          <w:szCs w:val="24"/>
        </w:rPr>
        <w:t xml:space="preserve">El </w:t>
      </w:r>
      <w:r w:rsidR="00805AF5" w:rsidRPr="00AB009E">
        <w:rPr>
          <w:rFonts w:ascii="Arial" w:hAnsi="Arial" w:cs="Arial"/>
          <w:sz w:val="24"/>
          <w:szCs w:val="24"/>
        </w:rPr>
        <w:t>organismo garante</w:t>
      </w:r>
      <w:r w:rsidRPr="00AB009E">
        <w:rPr>
          <w:rFonts w:ascii="Arial" w:hAnsi="Arial" w:cs="Arial"/>
          <w:sz w:val="24"/>
          <w:szCs w:val="24"/>
        </w:rPr>
        <w:t xml:space="preserve"> deberá notificar al responsable el acuerdo de desechamiento o de admisión</w:t>
      </w:r>
      <w:r w:rsidR="00E25991" w:rsidRPr="00AB009E">
        <w:rPr>
          <w:rFonts w:ascii="Arial" w:hAnsi="Arial" w:cs="Arial"/>
          <w:sz w:val="24"/>
          <w:szCs w:val="24"/>
        </w:rPr>
        <w:t xml:space="preserve"> que corresponda emitir</w:t>
      </w:r>
      <w:r w:rsidRPr="00AB009E">
        <w:rPr>
          <w:rFonts w:ascii="Arial" w:hAnsi="Arial" w:cs="Arial"/>
          <w:sz w:val="24"/>
          <w:szCs w:val="24"/>
        </w:rPr>
        <w:t xml:space="preserve">, dentro de los tres días siguientes contados </w:t>
      </w:r>
      <w:r w:rsidR="00CE7FDE" w:rsidRPr="00AB009E">
        <w:rPr>
          <w:rFonts w:ascii="Arial" w:hAnsi="Arial" w:cs="Arial"/>
          <w:sz w:val="24"/>
          <w:szCs w:val="24"/>
        </w:rPr>
        <w:t>a partir del día de su emisión.</w:t>
      </w:r>
    </w:p>
    <w:p w:rsidR="003C7A1D"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3C7A1D" w:rsidRPr="00AB009E">
        <w:rPr>
          <w:rFonts w:ascii="Arial" w:hAnsi="Arial" w:cs="Arial"/>
          <w:b/>
          <w:color w:val="4472C4" w:themeColor="accent5"/>
          <w:sz w:val="24"/>
          <w:szCs w:val="24"/>
        </w:rPr>
        <w:t>16. Reunión preparatoria</w:t>
      </w:r>
      <w:r w:rsidR="00CE7FDE" w:rsidRPr="00AB009E">
        <w:rPr>
          <w:rFonts w:ascii="Arial" w:hAnsi="Arial" w:cs="Arial"/>
          <w:b/>
          <w:color w:val="4472C4" w:themeColor="accent5"/>
          <w:sz w:val="24"/>
          <w:szCs w:val="24"/>
        </w:rPr>
        <w:t xml:space="preserve"> de trabajo</w:t>
      </w:r>
      <w:r w:rsidR="003C7A1D" w:rsidRPr="00AB009E">
        <w:rPr>
          <w:rFonts w:ascii="Arial" w:hAnsi="Arial" w:cs="Arial"/>
          <w:b/>
          <w:color w:val="4472C4" w:themeColor="accent5"/>
          <w:sz w:val="24"/>
          <w:szCs w:val="24"/>
        </w:rPr>
        <w:t xml:space="preserve"> para el inicio de la auditoría</w:t>
      </w:r>
    </w:p>
    <w:p w:rsidR="003C7A1D" w:rsidRPr="00AB009E" w:rsidRDefault="003C7A1D" w:rsidP="00AB009E">
      <w:pPr>
        <w:spacing w:before="240" w:line="276" w:lineRule="auto"/>
        <w:jc w:val="both"/>
        <w:rPr>
          <w:rFonts w:ascii="Arial" w:hAnsi="Arial" w:cs="Arial"/>
          <w:b/>
          <w:color w:val="4472C4" w:themeColor="accent5"/>
          <w:sz w:val="24"/>
          <w:szCs w:val="24"/>
        </w:rPr>
      </w:pPr>
      <w:r w:rsidRPr="00AB009E">
        <w:rPr>
          <w:rFonts w:ascii="Arial" w:hAnsi="Arial" w:cs="Arial"/>
          <w:sz w:val="24"/>
          <w:szCs w:val="24"/>
        </w:rPr>
        <w:t xml:space="preserve">Una vez que se haya emitido el acuerdo de admisión de la solicitud de auditoría, la </w:t>
      </w:r>
      <w:r w:rsidR="00805AF5" w:rsidRPr="00AB009E">
        <w:rPr>
          <w:rFonts w:ascii="Arial" w:hAnsi="Arial" w:cs="Arial"/>
          <w:sz w:val="24"/>
          <w:szCs w:val="24"/>
        </w:rPr>
        <w:t>DAIPDP</w:t>
      </w:r>
      <w:r w:rsidRPr="00AB009E">
        <w:rPr>
          <w:rFonts w:ascii="Arial" w:hAnsi="Arial" w:cs="Arial"/>
          <w:sz w:val="24"/>
          <w:szCs w:val="24"/>
        </w:rPr>
        <w:t xml:space="preserve"> deberá llevar a cabo una reunión</w:t>
      </w:r>
      <w:r w:rsidR="00CE7FDE" w:rsidRPr="00AB009E">
        <w:rPr>
          <w:rFonts w:ascii="Arial" w:hAnsi="Arial" w:cs="Arial"/>
          <w:sz w:val="24"/>
          <w:szCs w:val="24"/>
        </w:rPr>
        <w:t xml:space="preserve"> preparatoria</w:t>
      </w:r>
      <w:r w:rsidRPr="00AB009E">
        <w:rPr>
          <w:rFonts w:ascii="Arial" w:hAnsi="Arial" w:cs="Arial"/>
          <w:sz w:val="24"/>
          <w:szCs w:val="24"/>
        </w:rPr>
        <w:t xml:space="preserve"> de trabajo con el responsable solicitante, en la fecha</w:t>
      </w:r>
      <w:r w:rsidR="00503B83" w:rsidRPr="00AB009E">
        <w:rPr>
          <w:rFonts w:ascii="Arial" w:hAnsi="Arial" w:cs="Arial"/>
          <w:sz w:val="24"/>
          <w:szCs w:val="24"/>
        </w:rPr>
        <w:t xml:space="preserve"> que al efecto </w:t>
      </w:r>
      <w:r w:rsidR="00246B09" w:rsidRPr="00AB009E">
        <w:rPr>
          <w:rFonts w:ascii="Arial" w:hAnsi="Arial" w:cs="Arial"/>
          <w:sz w:val="24"/>
          <w:szCs w:val="24"/>
        </w:rPr>
        <w:t>se</w:t>
      </w:r>
      <w:r w:rsidR="00503B83" w:rsidRPr="00AB009E">
        <w:rPr>
          <w:rFonts w:ascii="Arial" w:hAnsi="Arial" w:cs="Arial"/>
          <w:sz w:val="24"/>
          <w:szCs w:val="24"/>
        </w:rPr>
        <w:t xml:space="preserve"> acuerde</w:t>
      </w:r>
      <w:r w:rsidRPr="00AB009E">
        <w:rPr>
          <w:rFonts w:ascii="Arial" w:hAnsi="Arial" w:cs="Arial"/>
          <w:sz w:val="24"/>
          <w:szCs w:val="24"/>
        </w:rPr>
        <w:t>.</w:t>
      </w:r>
    </w:p>
    <w:p w:rsidR="0031485D" w:rsidRPr="00AB009E" w:rsidRDefault="003C7A1D" w:rsidP="00AB009E">
      <w:pPr>
        <w:spacing w:before="240" w:after="0" w:line="276" w:lineRule="auto"/>
        <w:rPr>
          <w:rFonts w:ascii="Arial" w:hAnsi="Arial" w:cs="Arial"/>
          <w:sz w:val="24"/>
          <w:szCs w:val="24"/>
        </w:rPr>
      </w:pPr>
      <w:r w:rsidRPr="00AB009E">
        <w:rPr>
          <w:rFonts w:ascii="Arial" w:hAnsi="Arial" w:cs="Arial"/>
          <w:sz w:val="24"/>
          <w:szCs w:val="24"/>
        </w:rPr>
        <w:lastRenderedPageBreak/>
        <w:t>La reunión de trabajo</w:t>
      </w:r>
      <w:r w:rsidR="00503B83" w:rsidRPr="00AB009E">
        <w:rPr>
          <w:rFonts w:ascii="Arial" w:hAnsi="Arial" w:cs="Arial"/>
          <w:sz w:val="24"/>
          <w:szCs w:val="24"/>
        </w:rPr>
        <w:t xml:space="preserve"> se establece para conseguir principalmente</w:t>
      </w:r>
      <w:r w:rsidRPr="00AB009E">
        <w:rPr>
          <w:rFonts w:ascii="Arial" w:hAnsi="Arial" w:cs="Arial"/>
          <w:sz w:val="24"/>
          <w:szCs w:val="24"/>
        </w:rPr>
        <w:t xml:space="preserve"> los siguientes objetivos:</w:t>
      </w:r>
    </w:p>
    <w:p w:rsidR="003C7A1D" w:rsidRPr="00AB009E" w:rsidRDefault="003C7A1D" w:rsidP="00AB009E">
      <w:pPr>
        <w:pStyle w:val="Prrafodelista"/>
        <w:numPr>
          <w:ilvl w:val="0"/>
          <w:numId w:val="9"/>
        </w:numPr>
        <w:spacing w:before="240" w:line="276" w:lineRule="auto"/>
        <w:jc w:val="both"/>
        <w:rPr>
          <w:rFonts w:ascii="Arial" w:hAnsi="Arial" w:cs="Arial"/>
          <w:sz w:val="24"/>
          <w:szCs w:val="24"/>
        </w:rPr>
      </w:pPr>
      <w:r w:rsidRPr="00AB009E">
        <w:rPr>
          <w:rFonts w:ascii="Arial" w:hAnsi="Arial" w:cs="Arial"/>
          <w:sz w:val="24"/>
          <w:szCs w:val="24"/>
        </w:rPr>
        <w:t>Que el equipo auditor conozca los antecedentes y generalidades del tratamiento o procesos y de los controles, medidas o mecanismos implementados en materia de protección de datos personales que se revisarán en la auditoría;</w:t>
      </w:r>
    </w:p>
    <w:p w:rsidR="003C7A1D" w:rsidRPr="00AB009E" w:rsidRDefault="003C7A1D" w:rsidP="00AB009E">
      <w:pPr>
        <w:pStyle w:val="Prrafodelista"/>
        <w:numPr>
          <w:ilvl w:val="0"/>
          <w:numId w:val="9"/>
        </w:numPr>
        <w:spacing w:before="240" w:line="276" w:lineRule="auto"/>
        <w:jc w:val="both"/>
        <w:rPr>
          <w:rFonts w:ascii="Arial" w:hAnsi="Arial" w:cs="Arial"/>
          <w:sz w:val="24"/>
          <w:szCs w:val="24"/>
        </w:rPr>
      </w:pPr>
      <w:r w:rsidRPr="00AB009E">
        <w:rPr>
          <w:rFonts w:ascii="Arial" w:hAnsi="Arial" w:cs="Arial"/>
          <w:sz w:val="24"/>
          <w:szCs w:val="24"/>
        </w:rPr>
        <w:t>Que se establezcan los objetivos y actividades generales de la auditoría, y</w:t>
      </w:r>
    </w:p>
    <w:p w:rsidR="00B8616A" w:rsidRPr="00AB009E" w:rsidRDefault="003C7A1D" w:rsidP="00AB009E">
      <w:pPr>
        <w:pStyle w:val="Prrafodelista"/>
        <w:numPr>
          <w:ilvl w:val="0"/>
          <w:numId w:val="9"/>
        </w:numPr>
        <w:spacing w:before="240" w:line="276" w:lineRule="auto"/>
        <w:jc w:val="both"/>
        <w:rPr>
          <w:rFonts w:ascii="Arial" w:hAnsi="Arial" w:cs="Arial"/>
          <w:sz w:val="24"/>
          <w:szCs w:val="24"/>
        </w:rPr>
      </w:pPr>
      <w:r w:rsidRPr="00AB009E">
        <w:rPr>
          <w:rFonts w:ascii="Arial" w:hAnsi="Arial" w:cs="Arial"/>
          <w:sz w:val="24"/>
          <w:szCs w:val="24"/>
        </w:rPr>
        <w:t>Que se determine con precisión el alcance de la auditoría.</w:t>
      </w:r>
    </w:p>
    <w:p w:rsidR="00B8616A" w:rsidRPr="00AB009E" w:rsidRDefault="00B8616A" w:rsidP="00AB009E">
      <w:pPr>
        <w:spacing w:before="240" w:after="0" w:line="276" w:lineRule="auto"/>
        <w:jc w:val="both"/>
        <w:rPr>
          <w:rFonts w:ascii="Arial" w:hAnsi="Arial" w:cs="Arial"/>
          <w:sz w:val="24"/>
          <w:szCs w:val="24"/>
        </w:rPr>
      </w:pPr>
      <w:r w:rsidRPr="00AB009E">
        <w:rPr>
          <w:rFonts w:ascii="Arial" w:hAnsi="Arial" w:cs="Arial"/>
          <w:sz w:val="24"/>
          <w:szCs w:val="24"/>
        </w:rPr>
        <w:t>Al finalizar la reunión</w:t>
      </w:r>
      <w:r w:rsidR="00CE7FDE" w:rsidRPr="00AB009E">
        <w:rPr>
          <w:rFonts w:ascii="Arial" w:hAnsi="Arial" w:cs="Arial"/>
          <w:sz w:val="24"/>
          <w:szCs w:val="24"/>
        </w:rPr>
        <w:t xml:space="preserve"> preparatoria</w:t>
      </w:r>
      <w:r w:rsidRPr="00AB009E">
        <w:rPr>
          <w:rFonts w:ascii="Arial" w:hAnsi="Arial" w:cs="Arial"/>
          <w:sz w:val="24"/>
          <w:szCs w:val="24"/>
        </w:rPr>
        <w:t xml:space="preserve"> de trabajo, se deberá levantar el acta circunstanciada correspondiente, en la que se incluirá, al menos, el alcance de la auditoría y, en su caso, la información o documentación que sea requerida por la </w:t>
      </w:r>
      <w:r w:rsidR="009D01BD" w:rsidRPr="00AB009E">
        <w:rPr>
          <w:rFonts w:ascii="Arial" w:hAnsi="Arial" w:cs="Arial"/>
          <w:sz w:val="24"/>
          <w:szCs w:val="24"/>
        </w:rPr>
        <w:t>DAIPDP</w:t>
      </w:r>
      <w:r w:rsidRPr="00AB009E">
        <w:rPr>
          <w:rFonts w:ascii="Arial" w:hAnsi="Arial" w:cs="Arial"/>
          <w:sz w:val="24"/>
          <w:szCs w:val="24"/>
        </w:rPr>
        <w:t xml:space="preserve"> para continuar con el procedimiento.</w:t>
      </w:r>
    </w:p>
    <w:p w:rsidR="00B8616A"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B8616A" w:rsidRPr="00AB009E">
        <w:rPr>
          <w:rFonts w:ascii="Arial" w:hAnsi="Arial" w:cs="Arial"/>
          <w:b/>
          <w:color w:val="4472C4" w:themeColor="accent5"/>
          <w:sz w:val="24"/>
          <w:szCs w:val="24"/>
        </w:rPr>
        <w:t>17.</w:t>
      </w:r>
      <w:r w:rsidR="0031485D" w:rsidRPr="00AB009E">
        <w:rPr>
          <w:rFonts w:ascii="Arial" w:hAnsi="Arial" w:cs="Arial"/>
          <w:b/>
          <w:color w:val="4472C4" w:themeColor="accent5"/>
          <w:sz w:val="24"/>
          <w:szCs w:val="24"/>
        </w:rPr>
        <w:t xml:space="preserve"> </w:t>
      </w:r>
      <w:r w:rsidR="00CE7FDE" w:rsidRPr="00AB009E">
        <w:rPr>
          <w:rFonts w:ascii="Arial" w:hAnsi="Arial" w:cs="Arial"/>
          <w:b/>
          <w:color w:val="4472C4" w:themeColor="accent5"/>
          <w:sz w:val="24"/>
          <w:szCs w:val="24"/>
        </w:rPr>
        <w:t>Establecimiento de la f</w:t>
      </w:r>
      <w:r w:rsidR="00B8616A" w:rsidRPr="00AB009E">
        <w:rPr>
          <w:rFonts w:ascii="Arial" w:hAnsi="Arial" w:cs="Arial"/>
          <w:b/>
          <w:color w:val="4472C4" w:themeColor="accent5"/>
          <w:sz w:val="24"/>
          <w:szCs w:val="24"/>
        </w:rPr>
        <w:t>echa de inicio</w:t>
      </w:r>
    </w:p>
    <w:p w:rsidR="00B8616A" w:rsidRPr="00AB009E" w:rsidRDefault="00B8616A" w:rsidP="00AB009E">
      <w:pPr>
        <w:spacing w:before="240" w:after="0" w:line="276" w:lineRule="auto"/>
        <w:jc w:val="both"/>
        <w:rPr>
          <w:rFonts w:ascii="Arial" w:hAnsi="Arial" w:cs="Arial"/>
          <w:sz w:val="24"/>
          <w:szCs w:val="24"/>
        </w:rPr>
      </w:pPr>
      <w:r w:rsidRPr="00AB009E">
        <w:rPr>
          <w:rFonts w:ascii="Arial" w:hAnsi="Arial" w:cs="Arial"/>
          <w:sz w:val="24"/>
          <w:szCs w:val="24"/>
        </w:rPr>
        <w:t>Una vez analizada la información y documentación aportada por el responsable solicitante en la reunión</w:t>
      </w:r>
      <w:r w:rsidR="00CE7FDE" w:rsidRPr="00AB009E">
        <w:rPr>
          <w:rFonts w:ascii="Arial" w:hAnsi="Arial" w:cs="Arial"/>
          <w:sz w:val="24"/>
          <w:szCs w:val="24"/>
        </w:rPr>
        <w:t xml:space="preserve"> preparatoria</w:t>
      </w:r>
      <w:r w:rsidRPr="00AB009E">
        <w:rPr>
          <w:rFonts w:ascii="Arial" w:hAnsi="Arial" w:cs="Arial"/>
          <w:sz w:val="24"/>
          <w:szCs w:val="24"/>
        </w:rPr>
        <w:t xml:space="preserve"> de trabajo y, en su caso, en el desahogo de los requerimientos de información de la </w:t>
      </w:r>
      <w:r w:rsidR="009D01BD" w:rsidRPr="00AB009E">
        <w:rPr>
          <w:rFonts w:ascii="Arial" w:hAnsi="Arial" w:cs="Arial"/>
          <w:sz w:val="24"/>
          <w:szCs w:val="24"/>
        </w:rPr>
        <w:t>DAIPDP</w:t>
      </w:r>
      <w:r w:rsidRPr="00AB009E">
        <w:rPr>
          <w:rFonts w:ascii="Arial" w:hAnsi="Arial" w:cs="Arial"/>
          <w:sz w:val="24"/>
          <w:szCs w:val="24"/>
        </w:rPr>
        <w:t>, esta última propondrá al responsable solicitante una fecha para dar inicio a la auditoría.</w:t>
      </w:r>
    </w:p>
    <w:p w:rsidR="00B8616A" w:rsidRPr="00AB009E" w:rsidRDefault="00B8616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Para proponer la fecha de inicio de las auditorías voluntarias, la </w:t>
      </w:r>
      <w:r w:rsidR="009D01BD" w:rsidRPr="00AB009E">
        <w:rPr>
          <w:rFonts w:ascii="Arial" w:hAnsi="Arial" w:cs="Arial"/>
          <w:sz w:val="24"/>
          <w:szCs w:val="24"/>
        </w:rPr>
        <w:t>DAIPDP</w:t>
      </w:r>
      <w:r w:rsidRPr="00AB009E">
        <w:rPr>
          <w:rFonts w:ascii="Arial" w:hAnsi="Arial" w:cs="Arial"/>
          <w:sz w:val="24"/>
          <w:szCs w:val="24"/>
        </w:rPr>
        <w:t xml:space="preserve"> podrá priorizar su atención a partir de la </w:t>
      </w:r>
      <w:r w:rsidR="00CE7FDE" w:rsidRPr="00AB009E">
        <w:rPr>
          <w:rFonts w:ascii="Arial" w:hAnsi="Arial" w:cs="Arial"/>
          <w:sz w:val="24"/>
          <w:szCs w:val="24"/>
        </w:rPr>
        <w:t>i</w:t>
      </w:r>
      <w:r w:rsidRPr="00AB009E">
        <w:rPr>
          <w:rFonts w:ascii="Arial" w:hAnsi="Arial" w:cs="Arial"/>
          <w:sz w:val="24"/>
          <w:szCs w:val="24"/>
        </w:rPr>
        <w:t>mportancia, utilidad social, contexto y naturaleza de los procesos o tratamientos que se soliciten auditar.</w:t>
      </w:r>
    </w:p>
    <w:p w:rsidR="00B8616A" w:rsidRPr="00AB009E" w:rsidRDefault="00B8616A" w:rsidP="00AB009E">
      <w:pPr>
        <w:spacing w:before="240" w:after="0" w:line="276" w:lineRule="auto"/>
        <w:jc w:val="both"/>
        <w:rPr>
          <w:rFonts w:ascii="Arial" w:hAnsi="Arial" w:cs="Arial"/>
          <w:sz w:val="24"/>
          <w:szCs w:val="24"/>
        </w:rPr>
      </w:pPr>
      <w:r w:rsidRPr="00AB009E">
        <w:rPr>
          <w:rFonts w:ascii="Arial" w:hAnsi="Arial" w:cs="Arial"/>
          <w:sz w:val="24"/>
          <w:szCs w:val="24"/>
        </w:rPr>
        <w:t>La fecha de inicio de la auditoría se acordará entre las partes.</w:t>
      </w:r>
    </w:p>
    <w:p w:rsidR="00B8616A"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B8616A" w:rsidRPr="00AB009E">
        <w:rPr>
          <w:rFonts w:ascii="Arial" w:hAnsi="Arial" w:cs="Arial"/>
          <w:b/>
          <w:color w:val="4472C4" w:themeColor="accent5"/>
          <w:sz w:val="24"/>
          <w:szCs w:val="24"/>
        </w:rPr>
        <w:t>18. Acuerdo de inicio</w:t>
      </w:r>
    </w:p>
    <w:p w:rsidR="00B8616A" w:rsidRPr="00AB009E" w:rsidRDefault="00B8616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La </w:t>
      </w:r>
      <w:r w:rsidR="009D01BD" w:rsidRPr="00AB009E">
        <w:rPr>
          <w:rFonts w:ascii="Arial" w:hAnsi="Arial" w:cs="Arial"/>
          <w:sz w:val="24"/>
          <w:szCs w:val="24"/>
        </w:rPr>
        <w:t>DAIPDP</w:t>
      </w:r>
      <w:r w:rsidRPr="00AB009E">
        <w:rPr>
          <w:rFonts w:ascii="Arial" w:hAnsi="Arial" w:cs="Arial"/>
          <w:sz w:val="24"/>
          <w:szCs w:val="24"/>
        </w:rPr>
        <w:t xml:space="preserve"> emitirá un acuerdo de inicio, el cual deberá contener, entre otros, los siguientes elementos:</w:t>
      </w:r>
    </w:p>
    <w:p w:rsidR="00B8616A" w:rsidRPr="00AB009E" w:rsidRDefault="00B8616A" w:rsidP="00AB009E">
      <w:pPr>
        <w:pStyle w:val="Prrafodelista"/>
        <w:numPr>
          <w:ilvl w:val="0"/>
          <w:numId w:val="10"/>
        </w:numPr>
        <w:spacing w:before="240" w:after="0" w:line="276" w:lineRule="auto"/>
        <w:jc w:val="both"/>
        <w:rPr>
          <w:rFonts w:ascii="Arial" w:hAnsi="Arial" w:cs="Arial"/>
          <w:sz w:val="24"/>
          <w:szCs w:val="24"/>
        </w:rPr>
      </w:pPr>
      <w:r w:rsidRPr="00AB009E">
        <w:rPr>
          <w:rFonts w:ascii="Arial" w:hAnsi="Arial" w:cs="Arial"/>
          <w:sz w:val="24"/>
          <w:szCs w:val="24"/>
        </w:rPr>
        <w:t>Fecha</w:t>
      </w:r>
      <w:r w:rsidR="002A7B3F" w:rsidRPr="00AB009E">
        <w:rPr>
          <w:rFonts w:ascii="Arial" w:hAnsi="Arial" w:cs="Arial"/>
          <w:sz w:val="24"/>
          <w:szCs w:val="24"/>
        </w:rPr>
        <w:t xml:space="preserve"> acordada</w:t>
      </w:r>
      <w:r w:rsidRPr="00AB009E">
        <w:rPr>
          <w:rFonts w:ascii="Arial" w:hAnsi="Arial" w:cs="Arial"/>
          <w:sz w:val="24"/>
          <w:szCs w:val="24"/>
        </w:rPr>
        <w:t xml:space="preserve"> de inicio de la auditoría voluntaria;</w:t>
      </w:r>
    </w:p>
    <w:p w:rsidR="00B8616A" w:rsidRPr="00AB009E" w:rsidRDefault="005A6940" w:rsidP="00AB009E">
      <w:pPr>
        <w:pStyle w:val="Prrafodelista"/>
        <w:numPr>
          <w:ilvl w:val="0"/>
          <w:numId w:val="10"/>
        </w:numPr>
        <w:spacing w:before="240" w:after="0" w:line="276" w:lineRule="auto"/>
        <w:jc w:val="both"/>
        <w:rPr>
          <w:rFonts w:ascii="Arial" w:hAnsi="Arial" w:cs="Arial"/>
          <w:sz w:val="24"/>
          <w:szCs w:val="24"/>
        </w:rPr>
      </w:pPr>
      <w:r w:rsidRPr="00AB009E">
        <w:rPr>
          <w:rFonts w:ascii="Arial" w:hAnsi="Arial" w:cs="Arial"/>
          <w:sz w:val="24"/>
          <w:szCs w:val="24"/>
        </w:rPr>
        <w:t xml:space="preserve">Servidor público </w:t>
      </w:r>
      <w:r w:rsidR="00B8616A" w:rsidRPr="00AB009E">
        <w:rPr>
          <w:rFonts w:ascii="Arial" w:hAnsi="Arial" w:cs="Arial"/>
          <w:sz w:val="24"/>
          <w:szCs w:val="24"/>
        </w:rPr>
        <w:t xml:space="preserve">que fungirá como auditor </w:t>
      </w:r>
      <w:r w:rsidRPr="00AB009E">
        <w:rPr>
          <w:rFonts w:ascii="Arial" w:hAnsi="Arial" w:cs="Arial"/>
          <w:sz w:val="24"/>
          <w:szCs w:val="24"/>
        </w:rPr>
        <w:t xml:space="preserve">líder, quien será el encargado </w:t>
      </w:r>
      <w:r w:rsidR="00B8616A" w:rsidRPr="00AB009E">
        <w:rPr>
          <w:rFonts w:ascii="Arial" w:hAnsi="Arial" w:cs="Arial"/>
          <w:sz w:val="24"/>
          <w:szCs w:val="24"/>
        </w:rPr>
        <w:t>de la</w:t>
      </w:r>
      <w:r w:rsidR="009D01BD" w:rsidRPr="00AB009E">
        <w:rPr>
          <w:rFonts w:ascii="Arial" w:hAnsi="Arial" w:cs="Arial"/>
          <w:sz w:val="24"/>
          <w:szCs w:val="24"/>
        </w:rPr>
        <w:t xml:space="preserve"> </w:t>
      </w:r>
      <w:r w:rsidR="00B8616A" w:rsidRPr="00AB009E">
        <w:rPr>
          <w:rFonts w:ascii="Arial" w:hAnsi="Arial" w:cs="Arial"/>
          <w:sz w:val="24"/>
          <w:szCs w:val="24"/>
        </w:rPr>
        <w:t>coordinación de la auditoría;</w:t>
      </w:r>
    </w:p>
    <w:p w:rsidR="00B8616A" w:rsidRPr="00AB009E" w:rsidRDefault="00B8616A" w:rsidP="00AB009E">
      <w:pPr>
        <w:pStyle w:val="Prrafodelista"/>
        <w:numPr>
          <w:ilvl w:val="0"/>
          <w:numId w:val="10"/>
        </w:numPr>
        <w:spacing w:before="240" w:after="0" w:line="276" w:lineRule="auto"/>
        <w:jc w:val="both"/>
        <w:rPr>
          <w:rFonts w:ascii="Arial" w:hAnsi="Arial" w:cs="Arial"/>
          <w:sz w:val="24"/>
          <w:szCs w:val="24"/>
        </w:rPr>
      </w:pPr>
      <w:r w:rsidRPr="00AB009E">
        <w:rPr>
          <w:rFonts w:ascii="Arial" w:hAnsi="Arial" w:cs="Arial"/>
          <w:sz w:val="24"/>
          <w:szCs w:val="24"/>
        </w:rPr>
        <w:t>Los objetivos de la auditoría voluntaria;</w:t>
      </w:r>
    </w:p>
    <w:p w:rsidR="00B8616A" w:rsidRPr="00AB009E" w:rsidRDefault="005A6940" w:rsidP="00AB009E">
      <w:pPr>
        <w:pStyle w:val="Prrafodelista"/>
        <w:numPr>
          <w:ilvl w:val="0"/>
          <w:numId w:val="10"/>
        </w:numPr>
        <w:spacing w:before="240" w:after="0" w:line="276" w:lineRule="auto"/>
        <w:jc w:val="both"/>
        <w:rPr>
          <w:rFonts w:ascii="Arial" w:hAnsi="Arial" w:cs="Arial"/>
          <w:sz w:val="24"/>
          <w:szCs w:val="24"/>
        </w:rPr>
      </w:pPr>
      <w:r w:rsidRPr="00AB009E">
        <w:rPr>
          <w:rFonts w:ascii="Arial" w:hAnsi="Arial" w:cs="Arial"/>
          <w:sz w:val="24"/>
          <w:szCs w:val="24"/>
        </w:rPr>
        <w:t xml:space="preserve">El alcance </w:t>
      </w:r>
      <w:r w:rsidR="002A7B3F" w:rsidRPr="00AB009E">
        <w:rPr>
          <w:rFonts w:ascii="Arial" w:hAnsi="Arial" w:cs="Arial"/>
          <w:sz w:val="24"/>
          <w:szCs w:val="24"/>
        </w:rPr>
        <w:t>de la auditoría</w:t>
      </w:r>
      <w:r w:rsidR="00B8616A" w:rsidRPr="00AB009E">
        <w:rPr>
          <w:rFonts w:ascii="Arial" w:hAnsi="Arial" w:cs="Arial"/>
          <w:sz w:val="24"/>
          <w:szCs w:val="24"/>
        </w:rPr>
        <w:t xml:space="preserve"> voluntaria, incluyendo la</w:t>
      </w:r>
      <w:r w:rsidRPr="00AB009E">
        <w:rPr>
          <w:rFonts w:ascii="Arial" w:hAnsi="Arial" w:cs="Arial"/>
          <w:sz w:val="24"/>
          <w:szCs w:val="24"/>
        </w:rPr>
        <w:t xml:space="preserve"> identificación de </w:t>
      </w:r>
      <w:r w:rsidR="00321612" w:rsidRPr="00AB009E">
        <w:rPr>
          <w:rFonts w:ascii="Arial" w:hAnsi="Arial" w:cs="Arial"/>
          <w:sz w:val="24"/>
          <w:szCs w:val="24"/>
        </w:rPr>
        <w:t xml:space="preserve">área o </w:t>
      </w:r>
      <w:r w:rsidRPr="00AB009E">
        <w:rPr>
          <w:rFonts w:ascii="Arial" w:hAnsi="Arial" w:cs="Arial"/>
          <w:sz w:val="24"/>
          <w:szCs w:val="24"/>
        </w:rPr>
        <w:t xml:space="preserve">áreas </w:t>
      </w:r>
      <w:r w:rsidR="00321612" w:rsidRPr="00AB009E">
        <w:rPr>
          <w:rFonts w:ascii="Arial" w:hAnsi="Arial" w:cs="Arial"/>
          <w:sz w:val="24"/>
          <w:szCs w:val="24"/>
        </w:rPr>
        <w:t xml:space="preserve">a cuyo </w:t>
      </w:r>
      <w:r w:rsidR="00DB7C21" w:rsidRPr="00AB009E">
        <w:rPr>
          <w:rFonts w:ascii="Arial" w:hAnsi="Arial" w:cs="Arial"/>
          <w:sz w:val="24"/>
          <w:szCs w:val="24"/>
        </w:rPr>
        <w:t xml:space="preserve">cargo </w:t>
      </w:r>
      <w:r w:rsidR="00321612" w:rsidRPr="00AB009E">
        <w:rPr>
          <w:rFonts w:ascii="Arial" w:hAnsi="Arial" w:cs="Arial"/>
          <w:sz w:val="24"/>
          <w:szCs w:val="24"/>
        </w:rPr>
        <w:t>esté el tratamiento a</w:t>
      </w:r>
      <w:r w:rsidR="00DB7C21" w:rsidRPr="00AB009E">
        <w:rPr>
          <w:rFonts w:ascii="Arial" w:hAnsi="Arial" w:cs="Arial"/>
          <w:sz w:val="24"/>
          <w:szCs w:val="24"/>
        </w:rPr>
        <w:t xml:space="preserve"> auditar</w:t>
      </w:r>
      <w:r w:rsidR="00B8616A" w:rsidRPr="00AB009E">
        <w:rPr>
          <w:rFonts w:ascii="Arial" w:hAnsi="Arial" w:cs="Arial"/>
          <w:sz w:val="24"/>
          <w:szCs w:val="24"/>
        </w:rPr>
        <w:t xml:space="preserve">; </w:t>
      </w:r>
      <w:r w:rsidR="00321612" w:rsidRPr="00AB009E">
        <w:rPr>
          <w:rFonts w:ascii="Arial" w:hAnsi="Arial" w:cs="Arial"/>
          <w:sz w:val="24"/>
          <w:szCs w:val="24"/>
        </w:rPr>
        <w:t xml:space="preserve">el </w:t>
      </w:r>
      <w:r w:rsidR="00B8616A" w:rsidRPr="00AB009E">
        <w:rPr>
          <w:rFonts w:ascii="Arial" w:hAnsi="Arial" w:cs="Arial"/>
          <w:sz w:val="24"/>
          <w:szCs w:val="24"/>
        </w:rPr>
        <w:t>tratamiento de datos personales; las finalidades del tratamiento; el tipo de datos personales tratados; las categorías de titulares involucrados; las transferencias que, en su caso, se realicen; las medidas</w:t>
      </w:r>
      <w:r w:rsidRPr="00AB009E">
        <w:rPr>
          <w:rFonts w:ascii="Arial" w:hAnsi="Arial" w:cs="Arial"/>
          <w:sz w:val="24"/>
          <w:szCs w:val="24"/>
        </w:rPr>
        <w:t xml:space="preserve"> de </w:t>
      </w:r>
      <w:r w:rsidR="00B8616A" w:rsidRPr="00AB009E">
        <w:rPr>
          <w:rFonts w:ascii="Arial" w:hAnsi="Arial" w:cs="Arial"/>
          <w:sz w:val="24"/>
          <w:szCs w:val="24"/>
        </w:rPr>
        <w:t>seguridad implementadas; la tecnología utilizada, entre otros elementos;</w:t>
      </w:r>
    </w:p>
    <w:p w:rsidR="00B8616A" w:rsidRPr="00AB009E" w:rsidRDefault="00B8616A" w:rsidP="00AB009E">
      <w:pPr>
        <w:pStyle w:val="Prrafodelista"/>
        <w:numPr>
          <w:ilvl w:val="0"/>
          <w:numId w:val="10"/>
        </w:numPr>
        <w:spacing w:before="240" w:after="0" w:line="276" w:lineRule="auto"/>
        <w:jc w:val="both"/>
        <w:rPr>
          <w:rFonts w:ascii="Arial" w:hAnsi="Arial" w:cs="Arial"/>
          <w:sz w:val="24"/>
          <w:szCs w:val="24"/>
        </w:rPr>
      </w:pPr>
      <w:r w:rsidRPr="00AB009E">
        <w:rPr>
          <w:rFonts w:ascii="Arial" w:hAnsi="Arial" w:cs="Arial"/>
          <w:sz w:val="24"/>
          <w:szCs w:val="24"/>
        </w:rPr>
        <w:lastRenderedPageBreak/>
        <w:t>Los criterios de auditoría;</w:t>
      </w:r>
    </w:p>
    <w:p w:rsidR="00B8616A" w:rsidRPr="00AB009E" w:rsidRDefault="005A6940" w:rsidP="00AB009E">
      <w:pPr>
        <w:pStyle w:val="Prrafodelista"/>
        <w:numPr>
          <w:ilvl w:val="0"/>
          <w:numId w:val="10"/>
        </w:numPr>
        <w:spacing w:before="240" w:after="0" w:line="276" w:lineRule="auto"/>
        <w:jc w:val="both"/>
        <w:rPr>
          <w:rFonts w:ascii="Arial" w:hAnsi="Arial" w:cs="Arial"/>
          <w:sz w:val="24"/>
          <w:szCs w:val="24"/>
        </w:rPr>
      </w:pPr>
      <w:r w:rsidRPr="00AB009E">
        <w:rPr>
          <w:rFonts w:ascii="Arial" w:hAnsi="Arial" w:cs="Arial"/>
          <w:sz w:val="24"/>
          <w:szCs w:val="24"/>
        </w:rPr>
        <w:t xml:space="preserve">El servidor </w:t>
      </w:r>
      <w:r w:rsidR="00B8616A" w:rsidRPr="00AB009E">
        <w:rPr>
          <w:rFonts w:ascii="Arial" w:hAnsi="Arial" w:cs="Arial"/>
          <w:sz w:val="24"/>
          <w:szCs w:val="24"/>
        </w:rPr>
        <w:t>público facultado para representar al responsable solicitante en la auditoría voluntaria;</w:t>
      </w:r>
    </w:p>
    <w:p w:rsidR="0031485D" w:rsidRPr="00AB009E" w:rsidRDefault="00B8616A" w:rsidP="00AB009E">
      <w:pPr>
        <w:pStyle w:val="Prrafodelista"/>
        <w:numPr>
          <w:ilvl w:val="0"/>
          <w:numId w:val="10"/>
        </w:numPr>
        <w:spacing w:before="240" w:after="0" w:line="276" w:lineRule="auto"/>
        <w:jc w:val="both"/>
        <w:rPr>
          <w:rFonts w:ascii="Arial" w:hAnsi="Arial" w:cs="Arial"/>
          <w:sz w:val="24"/>
          <w:szCs w:val="24"/>
        </w:rPr>
      </w:pPr>
      <w:r w:rsidRPr="00AB009E">
        <w:rPr>
          <w:rFonts w:ascii="Arial" w:hAnsi="Arial" w:cs="Arial"/>
          <w:sz w:val="24"/>
          <w:szCs w:val="24"/>
        </w:rPr>
        <w:t>Requerimientos de información</w:t>
      </w:r>
      <w:r w:rsidR="00735EB2" w:rsidRPr="00AB009E">
        <w:rPr>
          <w:rFonts w:ascii="Arial" w:hAnsi="Arial" w:cs="Arial"/>
          <w:sz w:val="24"/>
          <w:szCs w:val="24"/>
        </w:rPr>
        <w:t>, bases de datos</w:t>
      </w:r>
      <w:r w:rsidRPr="00AB009E">
        <w:rPr>
          <w:rFonts w:ascii="Arial" w:hAnsi="Arial" w:cs="Arial"/>
          <w:sz w:val="24"/>
          <w:szCs w:val="24"/>
        </w:rPr>
        <w:t xml:space="preserve"> y documentación relacionada con el tratamiento de datos personales que se someterá a la auditoría voluntaria, adicional a la que se haya aportado en la solicitud y en la reunión</w:t>
      </w:r>
      <w:r w:rsidR="00735EB2" w:rsidRPr="00AB009E">
        <w:rPr>
          <w:rFonts w:ascii="Arial" w:hAnsi="Arial" w:cs="Arial"/>
          <w:sz w:val="24"/>
          <w:szCs w:val="24"/>
        </w:rPr>
        <w:t xml:space="preserve"> preparatoria</w:t>
      </w:r>
      <w:r w:rsidRPr="00AB009E">
        <w:rPr>
          <w:rFonts w:ascii="Arial" w:hAnsi="Arial" w:cs="Arial"/>
          <w:sz w:val="24"/>
          <w:szCs w:val="24"/>
        </w:rPr>
        <w:t xml:space="preserve"> de trabajo, que resulte necesaria para continuar con el desarrollo de la auditoría.</w:t>
      </w:r>
    </w:p>
    <w:p w:rsidR="00B20A6A" w:rsidRPr="00AB009E" w:rsidRDefault="00B8616A" w:rsidP="00AB009E">
      <w:pPr>
        <w:spacing w:before="240" w:after="0" w:line="276" w:lineRule="auto"/>
        <w:jc w:val="both"/>
        <w:rPr>
          <w:rFonts w:ascii="Arial" w:hAnsi="Arial" w:cs="Arial"/>
          <w:sz w:val="24"/>
          <w:szCs w:val="24"/>
        </w:rPr>
      </w:pPr>
      <w:r w:rsidRPr="00AB009E">
        <w:rPr>
          <w:rFonts w:ascii="Arial" w:hAnsi="Arial" w:cs="Arial"/>
          <w:sz w:val="24"/>
          <w:szCs w:val="24"/>
        </w:rPr>
        <w:t>Este acuerdo deberá ser notificado al responsable solicitante</w:t>
      </w:r>
    </w:p>
    <w:p w:rsidR="009D01BD" w:rsidRPr="00AB009E" w:rsidRDefault="009D01BD" w:rsidP="00AB009E">
      <w:pPr>
        <w:spacing w:before="240" w:after="0" w:line="276" w:lineRule="auto"/>
        <w:rPr>
          <w:rFonts w:ascii="Arial" w:hAnsi="Arial" w:cs="Arial"/>
          <w:b/>
          <w:i/>
          <w:color w:val="4472C4" w:themeColor="accent5"/>
          <w:sz w:val="24"/>
          <w:szCs w:val="24"/>
        </w:rPr>
      </w:pPr>
      <w:r w:rsidRPr="00AB009E">
        <w:rPr>
          <w:rFonts w:ascii="Arial" w:hAnsi="Arial" w:cs="Arial"/>
          <w:b/>
          <w:i/>
          <w:color w:val="4472C4" w:themeColor="accent5"/>
          <w:sz w:val="24"/>
          <w:szCs w:val="24"/>
        </w:rPr>
        <w:t>Etapa de revisión documental</w:t>
      </w:r>
    </w:p>
    <w:p w:rsidR="00B20A6A" w:rsidRPr="00AB009E" w:rsidRDefault="001462C4" w:rsidP="00AB009E">
      <w:pPr>
        <w:spacing w:before="240" w:after="0" w:line="276" w:lineRule="auto"/>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B20A6A" w:rsidRPr="00AB009E">
        <w:rPr>
          <w:rFonts w:ascii="Arial" w:hAnsi="Arial" w:cs="Arial"/>
          <w:b/>
          <w:color w:val="4472C4" w:themeColor="accent5"/>
          <w:sz w:val="24"/>
          <w:szCs w:val="24"/>
        </w:rPr>
        <w:t>19. Objetivo de la revisión documental</w:t>
      </w:r>
    </w:p>
    <w:p w:rsidR="00F579AB"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La etapa de revisión documental tendrá como objetivo determinar si las políticas, programas, procedimientos, prácticas o cualquier otra acción documentada </w:t>
      </w:r>
      <w:r w:rsidR="00735EB2" w:rsidRPr="00AB009E">
        <w:rPr>
          <w:rFonts w:ascii="Arial" w:hAnsi="Arial" w:cs="Arial"/>
          <w:sz w:val="24"/>
          <w:szCs w:val="24"/>
        </w:rPr>
        <w:t>son</w:t>
      </w:r>
      <w:r w:rsidRPr="00AB009E">
        <w:rPr>
          <w:rFonts w:ascii="Arial" w:hAnsi="Arial" w:cs="Arial"/>
          <w:sz w:val="24"/>
          <w:szCs w:val="24"/>
        </w:rPr>
        <w:t xml:space="preserve"> conforme</w:t>
      </w:r>
      <w:r w:rsidR="00735EB2" w:rsidRPr="00AB009E">
        <w:rPr>
          <w:rFonts w:ascii="Arial" w:hAnsi="Arial" w:cs="Arial"/>
          <w:sz w:val="24"/>
          <w:szCs w:val="24"/>
        </w:rPr>
        <w:t>s</w:t>
      </w:r>
      <w:r w:rsidRPr="00AB009E">
        <w:rPr>
          <w:rFonts w:ascii="Arial" w:hAnsi="Arial" w:cs="Arial"/>
          <w:sz w:val="24"/>
          <w:szCs w:val="24"/>
        </w:rPr>
        <w:t xml:space="preserve"> con lo dispuesto por la Ley General,</w:t>
      </w:r>
      <w:r w:rsidR="009D01BD" w:rsidRPr="00AB009E">
        <w:rPr>
          <w:rFonts w:ascii="Arial" w:hAnsi="Arial" w:cs="Arial"/>
          <w:sz w:val="24"/>
          <w:szCs w:val="24"/>
        </w:rPr>
        <w:t xml:space="preserve"> la Ley Estatal,</w:t>
      </w:r>
      <w:r w:rsidRPr="00AB009E">
        <w:rPr>
          <w:rFonts w:ascii="Arial" w:hAnsi="Arial" w:cs="Arial"/>
          <w:sz w:val="24"/>
          <w:szCs w:val="24"/>
        </w:rPr>
        <w:t xml:space="preserve"> los Lineamientos y demás normatividad aplicable.</w:t>
      </w:r>
    </w:p>
    <w:p w:rsidR="00B20A6A" w:rsidRPr="00AB009E" w:rsidRDefault="001462C4" w:rsidP="00AB009E">
      <w:pPr>
        <w:spacing w:before="240" w:after="0" w:line="276" w:lineRule="auto"/>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B20A6A" w:rsidRPr="00AB009E">
        <w:rPr>
          <w:rFonts w:ascii="Arial" w:hAnsi="Arial" w:cs="Arial"/>
          <w:b/>
          <w:color w:val="4472C4" w:themeColor="accent5"/>
          <w:sz w:val="24"/>
          <w:szCs w:val="24"/>
        </w:rPr>
        <w:t>20. Resultado de la revisión documental</w:t>
      </w:r>
    </w:p>
    <w:p w:rsidR="00B20A6A"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A consideración de la </w:t>
      </w:r>
      <w:r w:rsidR="009D01BD" w:rsidRPr="00AB009E">
        <w:rPr>
          <w:rFonts w:ascii="Arial" w:hAnsi="Arial" w:cs="Arial"/>
          <w:sz w:val="24"/>
          <w:szCs w:val="24"/>
        </w:rPr>
        <w:t>DAIPDP</w:t>
      </w:r>
      <w:r w:rsidR="00246B09" w:rsidRPr="00AB009E">
        <w:rPr>
          <w:rFonts w:ascii="Arial" w:hAnsi="Arial" w:cs="Arial"/>
          <w:sz w:val="24"/>
          <w:szCs w:val="24"/>
        </w:rPr>
        <w:t xml:space="preserve"> en función de la revisión documental a la vista de los preceptos normativos en la materia</w:t>
      </w:r>
      <w:r w:rsidRPr="00AB009E">
        <w:rPr>
          <w:rFonts w:ascii="Arial" w:hAnsi="Arial" w:cs="Arial"/>
          <w:sz w:val="24"/>
          <w:szCs w:val="24"/>
        </w:rPr>
        <w:t>, los resultados de la revisión documental podrán originar:</w:t>
      </w:r>
    </w:p>
    <w:p w:rsidR="00B20A6A" w:rsidRPr="00AB009E" w:rsidRDefault="00B20A6A" w:rsidP="00AB009E">
      <w:pPr>
        <w:pStyle w:val="Prrafodelista"/>
        <w:numPr>
          <w:ilvl w:val="0"/>
          <w:numId w:val="11"/>
        </w:numPr>
        <w:spacing w:before="240" w:after="0" w:line="276" w:lineRule="auto"/>
        <w:jc w:val="both"/>
        <w:rPr>
          <w:rFonts w:ascii="Arial" w:hAnsi="Arial" w:cs="Arial"/>
          <w:sz w:val="24"/>
          <w:szCs w:val="24"/>
        </w:rPr>
      </w:pPr>
      <w:r w:rsidRPr="00AB009E">
        <w:rPr>
          <w:rFonts w:ascii="Arial" w:hAnsi="Arial" w:cs="Arial"/>
          <w:sz w:val="24"/>
          <w:szCs w:val="24"/>
        </w:rPr>
        <w:t>La conclusión de la auditoría, para lo que se emitirá el informe final correspondiente, o</w:t>
      </w:r>
    </w:p>
    <w:p w:rsidR="00B20A6A" w:rsidRPr="00AB009E" w:rsidRDefault="00B20A6A" w:rsidP="00AB009E">
      <w:pPr>
        <w:pStyle w:val="Prrafodelista"/>
        <w:numPr>
          <w:ilvl w:val="0"/>
          <w:numId w:val="11"/>
        </w:numPr>
        <w:spacing w:before="240" w:after="0" w:line="276" w:lineRule="auto"/>
        <w:jc w:val="both"/>
        <w:rPr>
          <w:rFonts w:ascii="Arial" w:hAnsi="Arial" w:cs="Arial"/>
          <w:sz w:val="24"/>
          <w:szCs w:val="24"/>
        </w:rPr>
      </w:pPr>
      <w:r w:rsidRPr="00AB009E">
        <w:rPr>
          <w:rFonts w:ascii="Arial" w:hAnsi="Arial" w:cs="Arial"/>
          <w:sz w:val="24"/>
          <w:szCs w:val="24"/>
        </w:rPr>
        <w:t>La orden de visita de auditoría, que dará continuidad a las actividades de revisión en las instalaciones señaladas por el responsable y bajo los términos asentados en el acuerdo de inicio.</w:t>
      </w:r>
    </w:p>
    <w:p w:rsidR="00B20A6A"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En el caso de la fracción </w:t>
      </w:r>
      <w:r w:rsidR="007C1536" w:rsidRPr="00AB009E">
        <w:rPr>
          <w:rFonts w:ascii="Arial" w:hAnsi="Arial" w:cs="Arial"/>
          <w:sz w:val="24"/>
          <w:szCs w:val="24"/>
        </w:rPr>
        <w:t>I</w:t>
      </w:r>
      <w:r w:rsidRPr="00AB009E">
        <w:rPr>
          <w:rFonts w:ascii="Arial" w:hAnsi="Arial" w:cs="Arial"/>
          <w:sz w:val="24"/>
          <w:szCs w:val="24"/>
        </w:rPr>
        <w:t xml:space="preserve">, las partes acordarán fecha para la reunión de cierre </w:t>
      </w:r>
      <w:r w:rsidR="002A7B3F" w:rsidRPr="00AB009E">
        <w:rPr>
          <w:rFonts w:ascii="Arial" w:hAnsi="Arial" w:cs="Arial"/>
          <w:sz w:val="24"/>
          <w:szCs w:val="24"/>
        </w:rPr>
        <w:t xml:space="preserve">en la que se presenten </w:t>
      </w:r>
      <w:r w:rsidRPr="00AB009E">
        <w:rPr>
          <w:rFonts w:ascii="Arial" w:hAnsi="Arial" w:cs="Arial"/>
          <w:sz w:val="24"/>
          <w:szCs w:val="24"/>
        </w:rPr>
        <w:t>los hallazgos y las conclusiones de la auditoría, previo a la emisión del informe final.</w:t>
      </w:r>
    </w:p>
    <w:p w:rsidR="00B20A6A"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En todo caso, las conclusiones de la revisión documental deberán quedar por escrito en las cédulas correspondientes y deberán considerarse para el informe final.</w:t>
      </w:r>
    </w:p>
    <w:p w:rsidR="00AB009E" w:rsidRDefault="00AB009E" w:rsidP="00AB009E">
      <w:pPr>
        <w:spacing w:before="240" w:after="0" w:line="276" w:lineRule="auto"/>
        <w:rPr>
          <w:rFonts w:ascii="Arial" w:hAnsi="Arial" w:cs="Arial"/>
          <w:b/>
          <w:i/>
          <w:color w:val="4472C4" w:themeColor="accent5"/>
          <w:sz w:val="24"/>
          <w:szCs w:val="24"/>
        </w:rPr>
      </w:pPr>
    </w:p>
    <w:p w:rsidR="00AB009E" w:rsidRDefault="00AB009E" w:rsidP="00AB009E">
      <w:pPr>
        <w:spacing w:before="240" w:after="0" w:line="276" w:lineRule="auto"/>
        <w:rPr>
          <w:rFonts w:ascii="Arial" w:hAnsi="Arial" w:cs="Arial"/>
          <w:b/>
          <w:i/>
          <w:color w:val="4472C4" w:themeColor="accent5"/>
          <w:sz w:val="24"/>
          <w:szCs w:val="24"/>
        </w:rPr>
      </w:pPr>
    </w:p>
    <w:p w:rsidR="00B20A6A" w:rsidRPr="00AB009E" w:rsidRDefault="007C1536" w:rsidP="00AB009E">
      <w:pPr>
        <w:spacing w:before="240" w:after="0" w:line="276" w:lineRule="auto"/>
        <w:rPr>
          <w:rFonts w:ascii="Arial" w:hAnsi="Arial" w:cs="Arial"/>
          <w:b/>
          <w:i/>
          <w:color w:val="4472C4" w:themeColor="accent5"/>
          <w:sz w:val="24"/>
          <w:szCs w:val="24"/>
        </w:rPr>
      </w:pPr>
      <w:r w:rsidRPr="00AB009E">
        <w:rPr>
          <w:rFonts w:ascii="Arial" w:hAnsi="Arial" w:cs="Arial"/>
          <w:b/>
          <w:i/>
          <w:color w:val="4472C4" w:themeColor="accent5"/>
          <w:sz w:val="24"/>
          <w:szCs w:val="24"/>
        </w:rPr>
        <w:lastRenderedPageBreak/>
        <w:t xml:space="preserve">Etapa de visita </w:t>
      </w:r>
      <w:r w:rsidR="00B20A6A" w:rsidRPr="00AB009E">
        <w:rPr>
          <w:rFonts w:ascii="Arial" w:hAnsi="Arial" w:cs="Arial"/>
          <w:b/>
          <w:i/>
          <w:color w:val="4472C4" w:themeColor="accent5"/>
          <w:sz w:val="24"/>
          <w:szCs w:val="24"/>
        </w:rPr>
        <w:t>de auditoría</w:t>
      </w:r>
    </w:p>
    <w:p w:rsidR="00B20A6A" w:rsidRPr="00AB009E" w:rsidRDefault="001462C4" w:rsidP="00AB009E">
      <w:pPr>
        <w:spacing w:before="240" w:after="0" w:line="276" w:lineRule="auto"/>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7C1536" w:rsidRPr="00AB009E">
        <w:rPr>
          <w:rFonts w:ascii="Arial" w:hAnsi="Arial" w:cs="Arial"/>
          <w:b/>
          <w:color w:val="4472C4" w:themeColor="accent5"/>
          <w:sz w:val="24"/>
          <w:szCs w:val="24"/>
        </w:rPr>
        <w:t xml:space="preserve">21. Objetivo de la visita </w:t>
      </w:r>
      <w:r w:rsidR="00B20A6A" w:rsidRPr="00AB009E">
        <w:rPr>
          <w:rFonts w:ascii="Arial" w:hAnsi="Arial" w:cs="Arial"/>
          <w:b/>
          <w:color w:val="4472C4" w:themeColor="accent5"/>
          <w:sz w:val="24"/>
          <w:szCs w:val="24"/>
        </w:rPr>
        <w:t>de auditoría</w:t>
      </w:r>
    </w:p>
    <w:p w:rsidR="00B20A6A"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La visita de auditoría tendrá como objetivo revisar que las políticas, programas, procedimientos, prácticas y</w:t>
      </w:r>
      <w:r w:rsidR="00735EB2" w:rsidRPr="00AB009E">
        <w:rPr>
          <w:rFonts w:ascii="Arial" w:hAnsi="Arial" w:cs="Arial"/>
          <w:sz w:val="24"/>
          <w:szCs w:val="24"/>
        </w:rPr>
        <w:t xml:space="preserve"> cualquier otra</w:t>
      </w:r>
      <w:r w:rsidRPr="00AB009E">
        <w:rPr>
          <w:rFonts w:ascii="Arial" w:hAnsi="Arial" w:cs="Arial"/>
          <w:sz w:val="24"/>
          <w:szCs w:val="24"/>
        </w:rPr>
        <w:t xml:space="preserve"> acci</w:t>
      </w:r>
      <w:r w:rsidR="00735EB2" w:rsidRPr="00AB009E">
        <w:rPr>
          <w:rFonts w:ascii="Arial" w:hAnsi="Arial" w:cs="Arial"/>
          <w:sz w:val="24"/>
          <w:szCs w:val="24"/>
        </w:rPr>
        <w:t>ón</w:t>
      </w:r>
      <w:r w:rsidRPr="00AB009E">
        <w:rPr>
          <w:rFonts w:ascii="Arial" w:hAnsi="Arial" w:cs="Arial"/>
          <w:sz w:val="24"/>
          <w:szCs w:val="24"/>
        </w:rPr>
        <w:t xml:space="preserve"> que fueron revisadas en la etapa documental se llevan a cabo conforme a </w:t>
      </w:r>
      <w:r w:rsidR="007C1536" w:rsidRPr="00AB009E">
        <w:rPr>
          <w:rFonts w:ascii="Arial" w:hAnsi="Arial" w:cs="Arial"/>
          <w:sz w:val="24"/>
          <w:szCs w:val="24"/>
        </w:rPr>
        <w:t xml:space="preserve">lo señalado por el responsable </w:t>
      </w:r>
      <w:r w:rsidRPr="00AB009E">
        <w:rPr>
          <w:rFonts w:ascii="Arial" w:hAnsi="Arial" w:cs="Arial"/>
          <w:sz w:val="24"/>
          <w:szCs w:val="24"/>
        </w:rPr>
        <w:t>solicitante y de conformidad con los criterios de auditoría.</w:t>
      </w:r>
    </w:p>
    <w:p w:rsidR="00B20A6A"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En los casos que así lo ameriten</w:t>
      </w:r>
      <w:r w:rsidR="00246B09" w:rsidRPr="00AB009E">
        <w:rPr>
          <w:rFonts w:ascii="Arial" w:hAnsi="Arial" w:cs="Arial"/>
          <w:sz w:val="24"/>
          <w:szCs w:val="24"/>
        </w:rPr>
        <w:t xml:space="preserve"> por el volumen o alcance de las políticas, programas, procedimientos y acciones objeto de la revisión documental</w:t>
      </w:r>
      <w:r w:rsidRPr="00AB009E">
        <w:rPr>
          <w:rFonts w:ascii="Arial" w:hAnsi="Arial" w:cs="Arial"/>
          <w:sz w:val="24"/>
          <w:szCs w:val="24"/>
        </w:rPr>
        <w:t>, la revisión se realizará por muestreo, de acuerdo a la metodología que determine el equipo auditor.</w:t>
      </w:r>
    </w:p>
    <w:p w:rsidR="00B20A6A"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La visita de auditoría se podrá llevar a cabo en un solo día o en varios, programados según lo determine el equipo auditor.</w:t>
      </w:r>
    </w:p>
    <w:p w:rsidR="00B20A6A" w:rsidRPr="00AB009E" w:rsidRDefault="001462C4" w:rsidP="00AB009E">
      <w:pPr>
        <w:spacing w:before="240" w:after="0" w:line="276" w:lineRule="auto"/>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B20A6A" w:rsidRPr="00AB009E">
        <w:rPr>
          <w:rFonts w:ascii="Arial" w:hAnsi="Arial" w:cs="Arial"/>
          <w:b/>
          <w:color w:val="4472C4" w:themeColor="accent5"/>
          <w:sz w:val="24"/>
          <w:szCs w:val="24"/>
        </w:rPr>
        <w:t>22. Orden de visita de auditoría</w:t>
      </w:r>
    </w:p>
    <w:p w:rsidR="00B20A6A"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el artículo </w:t>
      </w:r>
      <w:r w:rsidR="00456AAC" w:rsidRPr="00AB009E">
        <w:rPr>
          <w:rFonts w:ascii="Arial" w:hAnsi="Arial" w:cs="Arial"/>
          <w:sz w:val="24"/>
          <w:szCs w:val="24"/>
        </w:rPr>
        <w:t>207</w:t>
      </w:r>
      <w:r w:rsidRPr="00AB009E">
        <w:rPr>
          <w:rFonts w:ascii="Arial" w:hAnsi="Arial" w:cs="Arial"/>
          <w:sz w:val="24"/>
          <w:szCs w:val="24"/>
        </w:rPr>
        <w:t xml:space="preserve"> de los Lineamientos, previo a la visita de auditoría, la </w:t>
      </w:r>
      <w:r w:rsidR="009D01BD" w:rsidRPr="00AB009E">
        <w:rPr>
          <w:rFonts w:ascii="Arial" w:hAnsi="Arial" w:cs="Arial"/>
          <w:sz w:val="24"/>
          <w:szCs w:val="24"/>
        </w:rPr>
        <w:t>DAIPDP</w:t>
      </w:r>
      <w:r w:rsidRPr="00AB009E">
        <w:rPr>
          <w:rFonts w:ascii="Arial" w:hAnsi="Arial" w:cs="Arial"/>
          <w:sz w:val="24"/>
          <w:szCs w:val="24"/>
        </w:rPr>
        <w:t xml:space="preserve"> deberá emitir una orden de visita debidamente fundada y motivada.</w:t>
      </w:r>
    </w:p>
    <w:p w:rsidR="0031485D" w:rsidRPr="00AB009E" w:rsidRDefault="00B20A6A" w:rsidP="00AB009E">
      <w:pPr>
        <w:spacing w:before="240" w:after="0" w:line="276" w:lineRule="auto"/>
        <w:jc w:val="both"/>
        <w:rPr>
          <w:rFonts w:ascii="Arial" w:hAnsi="Arial" w:cs="Arial"/>
          <w:sz w:val="24"/>
          <w:szCs w:val="24"/>
        </w:rPr>
      </w:pPr>
      <w:r w:rsidRPr="00AB009E">
        <w:rPr>
          <w:rFonts w:ascii="Arial" w:hAnsi="Arial" w:cs="Arial"/>
          <w:sz w:val="24"/>
          <w:szCs w:val="24"/>
        </w:rPr>
        <w:t>Esta orden de visita contendrá, al menos, la siguiente información:</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La fecha en que se emite la orden;</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La denominación del responsable solicitante y su domicilio;</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 xml:space="preserve">El nombre y cargo del personal designado por la </w:t>
      </w:r>
      <w:r w:rsidR="00246B09" w:rsidRPr="00AB009E">
        <w:rPr>
          <w:rFonts w:ascii="Arial" w:hAnsi="Arial" w:cs="Arial"/>
          <w:sz w:val="24"/>
          <w:szCs w:val="24"/>
        </w:rPr>
        <w:t>DAIPDP</w:t>
      </w:r>
      <w:r w:rsidRPr="00AB009E">
        <w:rPr>
          <w:rFonts w:ascii="Arial" w:hAnsi="Arial" w:cs="Arial"/>
          <w:sz w:val="24"/>
          <w:szCs w:val="24"/>
        </w:rPr>
        <w:t xml:space="preserve"> para la realización de la</w:t>
      </w:r>
      <w:r w:rsidR="009D01BD" w:rsidRPr="00AB009E">
        <w:rPr>
          <w:rFonts w:ascii="Arial" w:hAnsi="Arial" w:cs="Arial"/>
          <w:sz w:val="24"/>
          <w:szCs w:val="24"/>
        </w:rPr>
        <w:t xml:space="preserve"> </w:t>
      </w:r>
      <w:r w:rsidRPr="00AB009E">
        <w:rPr>
          <w:rFonts w:ascii="Arial" w:hAnsi="Arial" w:cs="Arial"/>
          <w:sz w:val="24"/>
          <w:szCs w:val="24"/>
        </w:rPr>
        <w:t>visita de auditoría;</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La descripción clara y precisa de los objetivos y alcances de la visita de auditoria, los cuales deberán estar relacionados con el tratamiento de datos personales que está siendo auditado;</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La solicitud al responsable solicitante para que designe a los servidores públicos o personas que atenderán la visita de auditoría;</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La fecha y hora en que se realizarán las visitas de auditoría;</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La firma autógrafa de la autoridad que expide la orden, salvo en aquellos casos en que la ley autorice otra forma de expedición;</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 xml:space="preserve">La denominación de la unidad administrativa y </w:t>
      </w:r>
      <w:r w:rsidR="002A7B3F" w:rsidRPr="00AB009E">
        <w:rPr>
          <w:rFonts w:ascii="Arial" w:hAnsi="Arial" w:cs="Arial"/>
          <w:sz w:val="24"/>
          <w:szCs w:val="24"/>
        </w:rPr>
        <w:t>el domicilio o en su caso los domicilios, en</w:t>
      </w:r>
      <w:r w:rsidRPr="00AB009E">
        <w:rPr>
          <w:rFonts w:ascii="Arial" w:hAnsi="Arial" w:cs="Arial"/>
          <w:sz w:val="24"/>
          <w:szCs w:val="24"/>
        </w:rPr>
        <w:t xml:space="preserve"> que se realizará la visita de auditoría;</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 xml:space="preserve">Los recursos e </w:t>
      </w:r>
      <w:r w:rsidR="00735EB2" w:rsidRPr="00AB009E">
        <w:rPr>
          <w:rFonts w:ascii="Arial" w:hAnsi="Arial" w:cs="Arial"/>
          <w:sz w:val="24"/>
          <w:szCs w:val="24"/>
        </w:rPr>
        <w:t>i</w:t>
      </w:r>
      <w:r w:rsidRPr="00AB009E">
        <w:rPr>
          <w:rFonts w:ascii="Arial" w:hAnsi="Arial" w:cs="Arial"/>
          <w:sz w:val="24"/>
          <w:szCs w:val="24"/>
        </w:rPr>
        <w:t>nstalaciones que necesita el equipo auditor que estén disponibles para el desarrollo de la visita de auditoría;</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lastRenderedPageBreak/>
        <w:t>La solicitud al responsable solicitante para que informe, en su caso, sobre la clasificación de información como reservada o confidencial, así como las medidas de seguridad que se requieran considerar para la visita, y</w:t>
      </w:r>
    </w:p>
    <w:p w:rsidR="0091017A" w:rsidRPr="00AB009E" w:rsidRDefault="0091017A" w:rsidP="00AB009E">
      <w:pPr>
        <w:pStyle w:val="Prrafodelista"/>
        <w:numPr>
          <w:ilvl w:val="0"/>
          <w:numId w:val="12"/>
        </w:numPr>
        <w:spacing w:before="240" w:after="0" w:line="276" w:lineRule="auto"/>
        <w:jc w:val="both"/>
        <w:rPr>
          <w:rFonts w:ascii="Arial" w:hAnsi="Arial" w:cs="Arial"/>
          <w:sz w:val="24"/>
          <w:szCs w:val="24"/>
        </w:rPr>
      </w:pPr>
      <w:r w:rsidRPr="00AB009E">
        <w:rPr>
          <w:rFonts w:ascii="Arial" w:hAnsi="Arial" w:cs="Arial"/>
          <w:sz w:val="24"/>
          <w:szCs w:val="24"/>
        </w:rPr>
        <w:t xml:space="preserve">Cualquier otra información o requerimiento que determine necesario la </w:t>
      </w:r>
      <w:r w:rsidR="00246B09" w:rsidRPr="00AB009E">
        <w:rPr>
          <w:rFonts w:ascii="Arial" w:hAnsi="Arial" w:cs="Arial"/>
          <w:sz w:val="24"/>
          <w:szCs w:val="24"/>
        </w:rPr>
        <w:t>DAIPDP</w:t>
      </w:r>
      <w:r w:rsidRPr="00AB009E">
        <w:rPr>
          <w:rFonts w:ascii="Arial" w:hAnsi="Arial" w:cs="Arial"/>
          <w:sz w:val="24"/>
          <w:szCs w:val="24"/>
        </w:rPr>
        <w:t>, según las circunstancias particulares de la auditoria voluntaria.</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El equipo auditor </w:t>
      </w:r>
      <w:r w:rsidR="0076319A" w:rsidRPr="00AB009E">
        <w:rPr>
          <w:rFonts w:ascii="Arial" w:hAnsi="Arial" w:cs="Arial"/>
          <w:sz w:val="24"/>
          <w:szCs w:val="24"/>
        </w:rPr>
        <w:t xml:space="preserve">y el equipo de servidores públicos o personas designadas por el responsable </w:t>
      </w:r>
      <w:r w:rsidRPr="00AB009E">
        <w:rPr>
          <w:rFonts w:ascii="Arial" w:hAnsi="Arial" w:cs="Arial"/>
          <w:sz w:val="24"/>
          <w:szCs w:val="24"/>
        </w:rPr>
        <w:t>deberán reunirse previo a la emisión de esta orden, a fin de definir el plan de visita.</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La fecha para la visita de auditoría podrá modificarse por solicitud de cualquiera de las partes, siempre y cuando exista una justificación para ello, y la solicitud de cambio de fecha se haga de conocimiento de la otra parte al menos un día </w:t>
      </w:r>
      <w:r w:rsidR="0076319A" w:rsidRPr="00AB009E">
        <w:rPr>
          <w:rFonts w:ascii="Arial" w:hAnsi="Arial" w:cs="Arial"/>
          <w:sz w:val="24"/>
          <w:szCs w:val="24"/>
        </w:rPr>
        <w:t xml:space="preserve">hábil </w:t>
      </w:r>
      <w:r w:rsidRPr="00AB009E">
        <w:rPr>
          <w:rFonts w:ascii="Arial" w:hAnsi="Arial" w:cs="Arial"/>
          <w:sz w:val="24"/>
          <w:szCs w:val="24"/>
        </w:rPr>
        <w:t>antes de lo programado.</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La orden de visita de auditoría deberá ser notificada al responsable solicitante en un plazo máximo de tres días contados a partir de la emisión de la misma.</w:t>
      </w:r>
    </w:p>
    <w:p w:rsidR="0091017A"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91017A" w:rsidRPr="00AB009E">
        <w:rPr>
          <w:rFonts w:ascii="Arial" w:hAnsi="Arial" w:cs="Arial"/>
          <w:b/>
          <w:color w:val="4472C4" w:themeColor="accent5"/>
          <w:sz w:val="24"/>
          <w:szCs w:val="24"/>
        </w:rPr>
        <w:t>23. Reunión de apertura de la visita de auditoría</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 xml:space="preserve">Al inicio de la visita de auditoría se deberá llevar a cabo una </w:t>
      </w:r>
      <w:r w:rsidR="009D01BD" w:rsidRPr="00AB009E">
        <w:rPr>
          <w:rFonts w:ascii="Arial" w:hAnsi="Arial" w:cs="Arial"/>
          <w:sz w:val="24"/>
          <w:szCs w:val="24"/>
        </w:rPr>
        <w:t xml:space="preserve">reunión de apertura, en la cual </w:t>
      </w:r>
      <w:r w:rsidRPr="00AB009E">
        <w:rPr>
          <w:rFonts w:ascii="Arial" w:hAnsi="Arial" w:cs="Arial"/>
          <w:sz w:val="24"/>
          <w:szCs w:val="24"/>
        </w:rPr>
        <w:t>se abordarán los siguientes asuntos:</w:t>
      </w:r>
    </w:p>
    <w:p w:rsidR="0091017A" w:rsidRPr="00AB009E" w:rsidRDefault="0091017A" w:rsidP="00AB009E">
      <w:pPr>
        <w:pStyle w:val="Prrafodelista"/>
        <w:numPr>
          <w:ilvl w:val="0"/>
          <w:numId w:val="13"/>
        </w:numPr>
        <w:spacing w:before="240" w:after="0" w:line="276" w:lineRule="auto"/>
        <w:jc w:val="both"/>
        <w:rPr>
          <w:rFonts w:ascii="Arial" w:hAnsi="Arial" w:cs="Arial"/>
          <w:sz w:val="24"/>
          <w:szCs w:val="24"/>
        </w:rPr>
      </w:pPr>
      <w:r w:rsidRPr="00AB009E">
        <w:rPr>
          <w:rFonts w:ascii="Arial" w:hAnsi="Arial" w:cs="Arial"/>
          <w:sz w:val="24"/>
          <w:szCs w:val="24"/>
        </w:rPr>
        <w:t>Presentación de los participantes, incluyendo los guías designados por el responsable auditado, y una descripción general de sus funciones;</w:t>
      </w:r>
    </w:p>
    <w:p w:rsidR="0091017A" w:rsidRPr="00AB009E" w:rsidRDefault="0091017A" w:rsidP="00AB009E">
      <w:pPr>
        <w:pStyle w:val="Prrafodelista"/>
        <w:numPr>
          <w:ilvl w:val="0"/>
          <w:numId w:val="13"/>
        </w:numPr>
        <w:spacing w:before="240" w:after="0" w:line="276" w:lineRule="auto"/>
        <w:jc w:val="both"/>
        <w:rPr>
          <w:rFonts w:ascii="Arial" w:hAnsi="Arial" w:cs="Arial"/>
          <w:sz w:val="24"/>
          <w:szCs w:val="24"/>
        </w:rPr>
      </w:pPr>
      <w:r w:rsidRPr="00AB009E">
        <w:rPr>
          <w:rFonts w:ascii="Arial" w:hAnsi="Arial" w:cs="Arial"/>
          <w:sz w:val="24"/>
          <w:szCs w:val="24"/>
        </w:rPr>
        <w:t>Confirmación de los objetivos, alcance y criterios de la visita de auditoría;</w:t>
      </w:r>
    </w:p>
    <w:p w:rsidR="0091017A" w:rsidRPr="00AB009E" w:rsidRDefault="0091017A" w:rsidP="00AB009E">
      <w:pPr>
        <w:pStyle w:val="Prrafodelista"/>
        <w:numPr>
          <w:ilvl w:val="0"/>
          <w:numId w:val="13"/>
        </w:numPr>
        <w:spacing w:before="240" w:after="0" w:line="276" w:lineRule="auto"/>
        <w:jc w:val="both"/>
        <w:rPr>
          <w:rFonts w:ascii="Arial" w:hAnsi="Arial" w:cs="Arial"/>
          <w:sz w:val="24"/>
          <w:szCs w:val="24"/>
        </w:rPr>
      </w:pPr>
      <w:r w:rsidRPr="00AB009E">
        <w:rPr>
          <w:rFonts w:ascii="Arial" w:hAnsi="Arial" w:cs="Arial"/>
          <w:sz w:val="24"/>
          <w:szCs w:val="24"/>
        </w:rPr>
        <w:t>Confirmación de los canales de comunicación formal entre el equipo auditor y el</w:t>
      </w:r>
      <w:r w:rsidR="009D01BD" w:rsidRPr="00AB009E">
        <w:rPr>
          <w:rFonts w:ascii="Arial" w:hAnsi="Arial" w:cs="Arial"/>
          <w:sz w:val="24"/>
          <w:szCs w:val="24"/>
        </w:rPr>
        <w:t xml:space="preserve"> </w:t>
      </w:r>
      <w:r w:rsidRPr="00AB009E">
        <w:rPr>
          <w:rFonts w:ascii="Arial" w:hAnsi="Arial" w:cs="Arial"/>
          <w:sz w:val="24"/>
          <w:szCs w:val="24"/>
        </w:rPr>
        <w:t>responsable solicitante;</w:t>
      </w:r>
    </w:p>
    <w:p w:rsidR="0091017A" w:rsidRPr="00AB009E" w:rsidRDefault="0091017A" w:rsidP="00AB009E">
      <w:pPr>
        <w:pStyle w:val="Prrafodelista"/>
        <w:numPr>
          <w:ilvl w:val="0"/>
          <w:numId w:val="13"/>
        </w:numPr>
        <w:spacing w:before="240" w:after="0" w:line="276" w:lineRule="auto"/>
        <w:jc w:val="both"/>
        <w:rPr>
          <w:rFonts w:ascii="Arial" w:hAnsi="Arial" w:cs="Arial"/>
          <w:sz w:val="24"/>
          <w:szCs w:val="24"/>
        </w:rPr>
      </w:pPr>
      <w:r w:rsidRPr="00AB009E">
        <w:rPr>
          <w:rFonts w:ascii="Arial" w:hAnsi="Arial" w:cs="Arial"/>
          <w:sz w:val="24"/>
          <w:szCs w:val="24"/>
        </w:rPr>
        <w:t>Confirmación de que los recursos e instalaciones que necesita el equipo auditor que</w:t>
      </w:r>
      <w:r w:rsidR="009D01BD" w:rsidRPr="00AB009E">
        <w:rPr>
          <w:rFonts w:ascii="Arial" w:hAnsi="Arial" w:cs="Arial"/>
          <w:sz w:val="24"/>
          <w:szCs w:val="24"/>
        </w:rPr>
        <w:t xml:space="preserve"> </w:t>
      </w:r>
      <w:r w:rsidRPr="00AB009E">
        <w:rPr>
          <w:rFonts w:ascii="Arial" w:hAnsi="Arial" w:cs="Arial"/>
          <w:sz w:val="24"/>
          <w:szCs w:val="24"/>
        </w:rPr>
        <w:t>estén disponibles para el desarrollo de la visita de auditoría;</w:t>
      </w:r>
    </w:p>
    <w:p w:rsidR="0091017A" w:rsidRPr="00AB009E" w:rsidRDefault="0091017A" w:rsidP="00AB009E">
      <w:pPr>
        <w:pStyle w:val="Prrafodelista"/>
        <w:numPr>
          <w:ilvl w:val="0"/>
          <w:numId w:val="13"/>
        </w:numPr>
        <w:spacing w:before="240" w:after="0" w:line="276" w:lineRule="auto"/>
        <w:jc w:val="both"/>
        <w:rPr>
          <w:rFonts w:ascii="Arial" w:hAnsi="Arial" w:cs="Arial"/>
          <w:sz w:val="24"/>
          <w:szCs w:val="24"/>
        </w:rPr>
      </w:pPr>
      <w:r w:rsidRPr="00AB009E">
        <w:rPr>
          <w:rFonts w:ascii="Arial" w:hAnsi="Arial" w:cs="Arial"/>
          <w:sz w:val="24"/>
          <w:szCs w:val="24"/>
        </w:rPr>
        <w:t>En su caso, señalar las medidas de seguridad que se requieran para preservar la confidencialidad a la que se tenga acceso durante la visita;</w:t>
      </w:r>
    </w:p>
    <w:p w:rsidR="0091017A" w:rsidRPr="00AB009E" w:rsidRDefault="0091017A" w:rsidP="00AB009E">
      <w:pPr>
        <w:pStyle w:val="Prrafodelista"/>
        <w:numPr>
          <w:ilvl w:val="0"/>
          <w:numId w:val="13"/>
        </w:numPr>
        <w:spacing w:before="240" w:after="0" w:line="276" w:lineRule="auto"/>
        <w:jc w:val="both"/>
        <w:rPr>
          <w:rFonts w:ascii="Arial" w:hAnsi="Arial" w:cs="Arial"/>
          <w:sz w:val="24"/>
          <w:szCs w:val="24"/>
        </w:rPr>
      </w:pPr>
      <w:r w:rsidRPr="00AB009E">
        <w:rPr>
          <w:rFonts w:ascii="Arial" w:hAnsi="Arial" w:cs="Arial"/>
          <w:sz w:val="24"/>
          <w:szCs w:val="24"/>
        </w:rPr>
        <w:t>Manejo de los posibles hallazgos durante la visita de auditoría, y</w:t>
      </w:r>
    </w:p>
    <w:p w:rsidR="0091017A" w:rsidRPr="00AB009E" w:rsidRDefault="0091017A" w:rsidP="00AB009E">
      <w:pPr>
        <w:pStyle w:val="Prrafodelista"/>
        <w:numPr>
          <w:ilvl w:val="0"/>
          <w:numId w:val="13"/>
        </w:numPr>
        <w:spacing w:before="240" w:after="0" w:line="276" w:lineRule="auto"/>
        <w:jc w:val="both"/>
        <w:rPr>
          <w:rFonts w:ascii="Arial" w:hAnsi="Arial" w:cs="Arial"/>
          <w:sz w:val="24"/>
          <w:szCs w:val="24"/>
        </w:rPr>
      </w:pPr>
      <w:r w:rsidRPr="00AB009E">
        <w:rPr>
          <w:rFonts w:ascii="Arial" w:hAnsi="Arial" w:cs="Arial"/>
          <w:sz w:val="24"/>
          <w:szCs w:val="24"/>
        </w:rPr>
        <w:t>Mecanismos de retroalimentación del auditado sobre los hallazgos o conclu</w:t>
      </w:r>
      <w:r w:rsidR="0076319A" w:rsidRPr="00AB009E">
        <w:rPr>
          <w:rFonts w:ascii="Arial" w:hAnsi="Arial" w:cs="Arial"/>
          <w:sz w:val="24"/>
          <w:szCs w:val="24"/>
        </w:rPr>
        <w:t>siones de la visita de auditoría</w:t>
      </w:r>
      <w:r w:rsidRPr="00AB009E">
        <w:rPr>
          <w:rFonts w:ascii="Arial" w:hAnsi="Arial" w:cs="Arial"/>
          <w:sz w:val="24"/>
          <w:szCs w:val="24"/>
        </w:rPr>
        <w:t>.</w:t>
      </w:r>
    </w:p>
    <w:p w:rsidR="0091017A"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Al finalizar la reunión de apertura se deberá levantar el acta circunstanciada correspondiente.</w:t>
      </w:r>
    </w:p>
    <w:p w:rsidR="00AB009E" w:rsidRDefault="00AB009E" w:rsidP="00AB009E">
      <w:pPr>
        <w:spacing w:before="240" w:after="0" w:line="276" w:lineRule="auto"/>
        <w:jc w:val="both"/>
        <w:rPr>
          <w:rFonts w:ascii="Arial" w:hAnsi="Arial" w:cs="Arial"/>
          <w:sz w:val="24"/>
          <w:szCs w:val="24"/>
        </w:rPr>
      </w:pPr>
    </w:p>
    <w:p w:rsidR="00AB009E" w:rsidRDefault="00AB009E" w:rsidP="00AB009E">
      <w:pPr>
        <w:spacing w:before="240" w:after="0" w:line="276" w:lineRule="auto"/>
        <w:jc w:val="both"/>
        <w:rPr>
          <w:rFonts w:ascii="Arial" w:hAnsi="Arial" w:cs="Arial"/>
          <w:sz w:val="24"/>
          <w:szCs w:val="24"/>
        </w:rPr>
      </w:pPr>
    </w:p>
    <w:p w:rsidR="00AB009E" w:rsidRPr="00AB009E" w:rsidRDefault="00AB009E" w:rsidP="00AB009E">
      <w:pPr>
        <w:spacing w:before="240" w:after="0" w:line="276" w:lineRule="auto"/>
        <w:jc w:val="both"/>
        <w:rPr>
          <w:rFonts w:ascii="Arial" w:hAnsi="Arial" w:cs="Arial"/>
          <w:sz w:val="24"/>
          <w:szCs w:val="24"/>
        </w:rPr>
      </w:pPr>
    </w:p>
    <w:p w:rsidR="0091017A"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lastRenderedPageBreak/>
        <w:t xml:space="preserve">Numeral </w:t>
      </w:r>
      <w:r w:rsidR="0091017A" w:rsidRPr="00AB009E">
        <w:rPr>
          <w:rFonts w:ascii="Arial" w:hAnsi="Arial" w:cs="Arial"/>
          <w:b/>
          <w:color w:val="4472C4" w:themeColor="accent5"/>
          <w:sz w:val="24"/>
          <w:szCs w:val="24"/>
        </w:rPr>
        <w:t>24. Recolección y comprobación de información</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Durante la visita de auditoría deberá recopilarse y revisarse la información</w:t>
      </w:r>
      <w:r w:rsidR="00735EB2" w:rsidRPr="00AB009E">
        <w:rPr>
          <w:rFonts w:ascii="Arial" w:hAnsi="Arial" w:cs="Arial"/>
          <w:sz w:val="24"/>
          <w:szCs w:val="24"/>
        </w:rPr>
        <w:t xml:space="preserve"> o bases de datos</w:t>
      </w:r>
      <w:r w:rsidRPr="00AB009E">
        <w:rPr>
          <w:rFonts w:ascii="Arial" w:hAnsi="Arial" w:cs="Arial"/>
          <w:sz w:val="24"/>
          <w:szCs w:val="24"/>
        </w:rPr>
        <w:t xml:space="preserve"> que resulte</w:t>
      </w:r>
      <w:r w:rsidR="00735EB2" w:rsidRPr="00AB009E">
        <w:rPr>
          <w:rFonts w:ascii="Arial" w:hAnsi="Arial" w:cs="Arial"/>
          <w:sz w:val="24"/>
          <w:szCs w:val="24"/>
        </w:rPr>
        <w:t>n</w:t>
      </w:r>
      <w:r w:rsidRPr="00AB009E">
        <w:rPr>
          <w:rFonts w:ascii="Arial" w:hAnsi="Arial" w:cs="Arial"/>
          <w:sz w:val="24"/>
          <w:szCs w:val="24"/>
        </w:rPr>
        <w:t xml:space="preserve"> pertinente</w:t>
      </w:r>
      <w:r w:rsidR="00735EB2" w:rsidRPr="00AB009E">
        <w:rPr>
          <w:rFonts w:ascii="Arial" w:hAnsi="Arial" w:cs="Arial"/>
          <w:sz w:val="24"/>
          <w:szCs w:val="24"/>
        </w:rPr>
        <w:t>s</w:t>
      </w:r>
      <w:r w:rsidRPr="00AB009E">
        <w:rPr>
          <w:rFonts w:ascii="Arial" w:hAnsi="Arial" w:cs="Arial"/>
          <w:sz w:val="24"/>
          <w:szCs w:val="24"/>
        </w:rPr>
        <w:t xml:space="preserve"> para los objetivos, alcance y criterios de la auditoría voluntaria.</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Sólo la información que sea verificable deberá aceptarse como evidencia</w:t>
      </w:r>
      <w:r w:rsidR="004547DC" w:rsidRPr="00AB009E">
        <w:rPr>
          <w:rFonts w:ascii="Arial" w:hAnsi="Arial" w:cs="Arial"/>
          <w:sz w:val="24"/>
          <w:szCs w:val="24"/>
        </w:rPr>
        <w:t>, es decir aquella que obre en archivos del responsable y pueda ser cotejada</w:t>
      </w:r>
      <w:r w:rsidRPr="00AB009E">
        <w:rPr>
          <w:rFonts w:ascii="Arial" w:hAnsi="Arial" w:cs="Arial"/>
          <w:sz w:val="24"/>
          <w:szCs w:val="24"/>
        </w:rPr>
        <w:t>.</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Las evidencias que conducen a hallazgos de la auditoría voluntaria deberán registrarse en la lista de comprobación.</w:t>
      </w:r>
    </w:p>
    <w:p w:rsidR="0091017A"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91017A" w:rsidRPr="00AB009E">
        <w:rPr>
          <w:rFonts w:ascii="Arial" w:hAnsi="Arial" w:cs="Arial"/>
          <w:b/>
          <w:color w:val="4472C4" w:themeColor="accent5"/>
          <w:sz w:val="24"/>
          <w:szCs w:val="24"/>
        </w:rPr>
        <w:t>25.</w:t>
      </w:r>
      <w:r w:rsidR="0031485D" w:rsidRPr="00AB009E">
        <w:rPr>
          <w:rFonts w:ascii="Arial" w:hAnsi="Arial" w:cs="Arial"/>
          <w:b/>
          <w:color w:val="4472C4" w:themeColor="accent5"/>
          <w:sz w:val="24"/>
          <w:szCs w:val="24"/>
        </w:rPr>
        <w:t xml:space="preserve"> </w:t>
      </w:r>
      <w:r w:rsidR="0091017A" w:rsidRPr="00AB009E">
        <w:rPr>
          <w:rFonts w:ascii="Arial" w:hAnsi="Arial" w:cs="Arial"/>
          <w:b/>
          <w:color w:val="4472C4" w:themeColor="accent5"/>
          <w:sz w:val="24"/>
          <w:szCs w:val="24"/>
        </w:rPr>
        <w:t>Evidencia contra criterios</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El equipo auditor deberá evaluar la evidencia de la auditoría frente a los criterios de auditoría que se hayan establecido</w:t>
      </w:r>
      <w:r w:rsidR="00735EB2" w:rsidRPr="00AB009E">
        <w:rPr>
          <w:rFonts w:ascii="Arial" w:hAnsi="Arial" w:cs="Arial"/>
          <w:sz w:val="24"/>
          <w:szCs w:val="24"/>
        </w:rPr>
        <w:t xml:space="preserve"> conforme al numeral 1 fracción I</w:t>
      </w:r>
      <w:r w:rsidR="004547DC" w:rsidRPr="00AB009E">
        <w:rPr>
          <w:rFonts w:ascii="Arial" w:hAnsi="Arial" w:cs="Arial"/>
          <w:sz w:val="24"/>
          <w:szCs w:val="24"/>
        </w:rPr>
        <w:t xml:space="preserve"> y a la luz de las disposiciones de la Ley de Protección de Datos Personales del Estado de Chihuahua y sus Lineamientos</w:t>
      </w:r>
      <w:r w:rsidRPr="00AB009E">
        <w:rPr>
          <w:rFonts w:ascii="Arial" w:hAnsi="Arial" w:cs="Arial"/>
          <w:sz w:val="24"/>
          <w:szCs w:val="24"/>
        </w:rPr>
        <w:t>, para determinar los hallazgos.</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Los hallazgos de la auditoría voluntaria pueden indicar conformidad o no conformida</w:t>
      </w:r>
      <w:r w:rsidR="0076319A" w:rsidRPr="00AB009E">
        <w:rPr>
          <w:rFonts w:ascii="Arial" w:hAnsi="Arial" w:cs="Arial"/>
          <w:sz w:val="24"/>
          <w:szCs w:val="24"/>
        </w:rPr>
        <w:t>d con los criterios de auditoría</w:t>
      </w:r>
      <w:r w:rsidRPr="00AB009E">
        <w:rPr>
          <w:rFonts w:ascii="Arial" w:hAnsi="Arial" w:cs="Arial"/>
          <w:sz w:val="24"/>
          <w:szCs w:val="24"/>
        </w:rPr>
        <w:t>.</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El equipo auditor deberá registrar las no conformidades y la evidencia de la auditoría que las apoya en la lista de comprobación.</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Las no conformidades se revisarán con el auditado para reconocer que la evidencia de la auditoría es exacta y que las no conformidades se han comprendido.</w:t>
      </w:r>
    </w:p>
    <w:p w:rsidR="0091017A"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91017A" w:rsidRPr="00AB009E">
        <w:rPr>
          <w:rFonts w:ascii="Arial" w:hAnsi="Arial" w:cs="Arial"/>
          <w:b/>
          <w:color w:val="4472C4" w:themeColor="accent5"/>
          <w:sz w:val="24"/>
          <w:szCs w:val="24"/>
        </w:rPr>
        <w:t>26. Hallazgos</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Los hallazgos pueden ser</w:t>
      </w:r>
      <w:r w:rsidR="00735EB2" w:rsidRPr="00AB009E">
        <w:rPr>
          <w:rFonts w:ascii="Arial" w:hAnsi="Arial" w:cs="Arial"/>
          <w:sz w:val="24"/>
          <w:szCs w:val="24"/>
        </w:rPr>
        <w:t xml:space="preserve"> de: conformidad o no conformidad</w:t>
      </w:r>
      <w:r w:rsidRPr="00AB009E">
        <w:rPr>
          <w:rFonts w:ascii="Arial" w:hAnsi="Arial" w:cs="Arial"/>
          <w:sz w:val="24"/>
          <w:szCs w:val="24"/>
        </w:rPr>
        <w:t xml:space="preserve"> </w:t>
      </w:r>
      <w:r w:rsidR="0076319A" w:rsidRPr="00AB009E">
        <w:rPr>
          <w:rFonts w:ascii="Arial" w:hAnsi="Arial" w:cs="Arial"/>
          <w:sz w:val="24"/>
          <w:szCs w:val="24"/>
        </w:rPr>
        <w:t>en relación con</w:t>
      </w:r>
      <w:r w:rsidRPr="00AB009E">
        <w:rPr>
          <w:rFonts w:ascii="Arial" w:hAnsi="Arial" w:cs="Arial"/>
          <w:sz w:val="24"/>
          <w:szCs w:val="24"/>
        </w:rPr>
        <w:t xml:space="preserve"> los criterios de la auditoría voluntaria y deberán ser comunicados por el equipo auditor al responsable solicitante.</w:t>
      </w:r>
    </w:p>
    <w:p w:rsidR="0091017A" w:rsidRPr="00AB009E" w:rsidRDefault="0091017A" w:rsidP="00AB009E">
      <w:pPr>
        <w:spacing w:before="240" w:after="0" w:line="276" w:lineRule="auto"/>
        <w:jc w:val="both"/>
        <w:rPr>
          <w:rFonts w:ascii="Arial" w:hAnsi="Arial" w:cs="Arial"/>
          <w:sz w:val="24"/>
          <w:szCs w:val="24"/>
        </w:rPr>
      </w:pPr>
      <w:r w:rsidRPr="00AB009E">
        <w:rPr>
          <w:rFonts w:ascii="Arial" w:hAnsi="Arial" w:cs="Arial"/>
          <w:sz w:val="24"/>
          <w:szCs w:val="24"/>
        </w:rPr>
        <w:t>Los hallazgos que determine el equipo auditor deberán estar conformados por tres elementos, consistentes en el hecho, la naturaleza y la especificación, estos tres elementos tienen las siguientes características:</w:t>
      </w:r>
    </w:p>
    <w:p w:rsidR="0091017A" w:rsidRPr="00AB009E" w:rsidRDefault="0091017A" w:rsidP="00AB009E">
      <w:pPr>
        <w:pStyle w:val="Prrafodelista"/>
        <w:numPr>
          <w:ilvl w:val="0"/>
          <w:numId w:val="14"/>
        </w:numPr>
        <w:spacing w:before="240" w:after="0" w:line="276" w:lineRule="auto"/>
        <w:jc w:val="both"/>
        <w:rPr>
          <w:rFonts w:ascii="Arial" w:hAnsi="Arial" w:cs="Arial"/>
          <w:sz w:val="24"/>
          <w:szCs w:val="24"/>
        </w:rPr>
      </w:pPr>
      <w:r w:rsidRPr="00AB009E">
        <w:rPr>
          <w:rFonts w:ascii="Arial" w:hAnsi="Arial" w:cs="Arial"/>
          <w:sz w:val="24"/>
          <w:szCs w:val="24"/>
        </w:rPr>
        <w:t xml:space="preserve">Naturaleza: el enunciado de la no conformidad, </w:t>
      </w:r>
      <w:r w:rsidR="0076319A" w:rsidRPr="00AB009E">
        <w:rPr>
          <w:rFonts w:ascii="Arial" w:hAnsi="Arial" w:cs="Arial"/>
          <w:sz w:val="24"/>
          <w:szCs w:val="24"/>
        </w:rPr>
        <w:t xml:space="preserve">precisando </w:t>
      </w:r>
      <w:r w:rsidRPr="00AB009E">
        <w:rPr>
          <w:rFonts w:ascii="Arial" w:hAnsi="Arial" w:cs="Arial"/>
          <w:sz w:val="24"/>
          <w:szCs w:val="24"/>
        </w:rPr>
        <w:t>en qué consiste;</w:t>
      </w:r>
    </w:p>
    <w:p w:rsidR="005739D8" w:rsidRPr="00AB009E" w:rsidRDefault="0091017A" w:rsidP="00AB009E">
      <w:pPr>
        <w:pStyle w:val="Prrafodelista"/>
        <w:numPr>
          <w:ilvl w:val="0"/>
          <w:numId w:val="14"/>
        </w:numPr>
        <w:spacing w:before="240" w:after="0" w:line="276" w:lineRule="auto"/>
        <w:jc w:val="both"/>
        <w:rPr>
          <w:rFonts w:ascii="Arial" w:hAnsi="Arial" w:cs="Arial"/>
          <w:sz w:val="24"/>
          <w:szCs w:val="24"/>
        </w:rPr>
      </w:pPr>
      <w:r w:rsidRPr="00AB009E">
        <w:rPr>
          <w:rFonts w:ascii="Arial" w:hAnsi="Arial" w:cs="Arial"/>
          <w:sz w:val="24"/>
          <w:szCs w:val="24"/>
        </w:rPr>
        <w:t xml:space="preserve">Hecho: la evidencia que soporta la </w:t>
      </w:r>
      <w:r w:rsidR="002A056E" w:rsidRPr="00AB009E">
        <w:rPr>
          <w:rFonts w:ascii="Arial" w:hAnsi="Arial" w:cs="Arial"/>
          <w:sz w:val="24"/>
          <w:szCs w:val="24"/>
        </w:rPr>
        <w:t xml:space="preserve">conformidad o </w:t>
      </w:r>
      <w:r w:rsidRPr="00AB009E">
        <w:rPr>
          <w:rFonts w:ascii="Arial" w:hAnsi="Arial" w:cs="Arial"/>
          <w:sz w:val="24"/>
          <w:szCs w:val="24"/>
        </w:rPr>
        <w:t>no conformidad, y</w:t>
      </w:r>
    </w:p>
    <w:p w:rsidR="0091017A" w:rsidRPr="00AB009E" w:rsidRDefault="009D01BD" w:rsidP="00AB009E">
      <w:pPr>
        <w:pStyle w:val="Prrafodelista"/>
        <w:numPr>
          <w:ilvl w:val="0"/>
          <w:numId w:val="14"/>
        </w:numPr>
        <w:spacing w:before="240" w:after="0" w:line="276" w:lineRule="auto"/>
        <w:jc w:val="both"/>
        <w:rPr>
          <w:rFonts w:ascii="Arial" w:hAnsi="Arial" w:cs="Arial"/>
          <w:sz w:val="24"/>
          <w:szCs w:val="24"/>
        </w:rPr>
      </w:pPr>
      <w:r w:rsidRPr="00AB009E">
        <w:rPr>
          <w:rFonts w:ascii="Arial" w:hAnsi="Arial" w:cs="Arial"/>
          <w:sz w:val="24"/>
          <w:szCs w:val="24"/>
        </w:rPr>
        <w:t xml:space="preserve">Especificación: </w:t>
      </w:r>
      <w:r w:rsidR="0091017A" w:rsidRPr="00AB009E">
        <w:rPr>
          <w:rFonts w:ascii="Arial" w:hAnsi="Arial" w:cs="Arial"/>
          <w:sz w:val="24"/>
          <w:szCs w:val="24"/>
        </w:rPr>
        <w:t>el criterio de auditoría correspondiente a la Ley General,</w:t>
      </w:r>
      <w:r w:rsidRPr="00AB009E">
        <w:rPr>
          <w:rFonts w:ascii="Arial" w:hAnsi="Arial" w:cs="Arial"/>
          <w:sz w:val="24"/>
          <w:szCs w:val="24"/>
        </w:rPr>
        <w:t xml:space="preserve"> la Ley Estatal, los</w:t>
      </w:r>
      <w:r w:rsidR="0091017A" w:rsidRPr="00AB009E">
        <w:rPr>
          <w:rFonts w:ascii="Arial" w:hAnsi="Arial" w:cs="Arial"/>
          <w:sz w:val="24"/>
          <w:szCs w:val="24"/>
        </w:rPr>
        <w:t xml:space="preserve"> Lineamientos y demás normativa en la materia.</w:t>
      </w:r>
    </w:p>
    <w:p w:rsidR="001462C4" w:rsidRPr="00AB009E" w:rsidRDefault="001462C4" w:rsidP="00AB009E">
      <w:pPr>
        <w:spacing w:before="240" w:after="0" w:line="276" w:lineRule="auto"/>
        <w:jc w:val="both"/>
        <w:rPr>
          <w:rFonts w:ascii="Arial" w:hAnsi="Arial" w:cs="Arial"/>
          <w:sz w:val="24"/>
          <w:szCs w:val="24"/>
        </w:rPr>
      </w:pPr>
    </w:p>
    <w:p w:rsidR="005739D8" w:rsidRPr="00AB009E" w:rsidRDefault="005739D8" w:rsidP="00AB009E">
      <w:pPr>
        <w:spacing w:before="240" w:after="0" w:line="276" w:lineRule="auto"/>
        <w:jc w:val="both"/>
        <w:rPr>
          <w:rFonts w:ascii="Arial" w:hAnsi="Arial" w:cs="Arial"/>
          <w:b/>
          <w:i/>
          <w:color w:val="4472C4" w:themeColor="accent5"/>
          <w:sz w:val="24"/>
          <w:szCs w:val="24"/>
        </w:rPr>
      </w:pPr>
      <w:r w:rsidRPr="00AB009E">
        <w:rPr>
          <w:rFonts w:ascii="Arial" w:hAnsi="Arial" w:cs="Arial"/>
          <w:b/>
          <w:i/>
          <w:color w:val="4472C4" w:themeColor="accent5"/>
          <w:sz w:val="24"/>
          <w:szCs w:val="24"/>
        </w:rPr>
        <w:lastRenderedPageBreak/>
        <w:t>Etapa de conclusión y cierre de la auditoría voluntaria</w:t>
      </w:r>
    </w:p>
    <w:p w:rsidR="005739D8"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5739D8" w:rsidRPr="00AB009E">
        <w:rPr>
          <w:rFonts w:ascii="Arial" w:hAnsi="Arial" w:cs="Arial"/>
          <w:b/>
          <w:color w:val="4472C4" w:themeColor="accent5"/>
          <w:sz w:val="24"/>
          <w:szCs w:val="24"/>
        </w:rPr>
        <w:t>27.</w:t>
      </w:r>
      <w:r w:rsidR="004175AF" w:rsidRPr="00AB009E">
        <w:rPr>
          <w:rFonts w:ascii="Arial" w:hAnsi="Arial" w:cs="Arial"/>
          <w:b/>
          <w:color w:val="4472C4" w:themeColor="accent5"/>
          <w:sz w:val="24"/>
          <w:szCs w:val="24"/>
        </w:rPr>
        <w:t xml:space="preserve"> </w:t>
      </w:r>
      <w:r w:rsidR="005739D8" w:rsidRPr="00AB009E">
        <w:rPr>
          <w:rFonts w:ascii="Arial" w:hAnsi="Arial" w:cs="Arial"/>
          <w:b/>
          <w:color w:val="4472C4" w:themeColor="accent5"/>
          <w:sz w:val="24"/>
          <w:szCs w:val="24"/>
        </w:rPr>
        <w:t>Reunión de equipo auditor para preparación de conclusiones</w:t>
      </w:r>
    </w:p>
    <w:p w:rsidR="005739D8" w:rsidRPr="00AB009E" w:rsidRDefault="005739D8" w:rsidP="00AB009E">
      <w:pPr>
        <w:spacing w:before="240" w:after="0" w:line="276" w:lineRule="auto"/>
        <w:jc w:val="both"/>
        <w:rPr>
          <w:rFonts w:ascii="Arial" w:hAnsi="Arial" w:cs="Arial"/>
          <w:sz w:val="24"/>
          <w:szCs w:val="24"/>
        </w:rPr>
      </w:pPr>
      <w:r w:rsidRPr="00AB009E">
        <w:rPr>
          <w:rFonts w:ascii="Arial" w:hAnsi="Arial" w:cs="Arial"/>
          <w:sz w:val="24"/>
          <w:szCs w:val="24"/>
        </w:rPr>
        <w:t>El equipo auditor deberá reunirse antes de la reunión de cierre para revisar los hallazgos de la auditoría y cualquier otra información apropiada que haya sido recopilada durante la auditoría voluntaria frente a los objetivos de la misma.</w:t>
      </w:r>
    </w:p>
    <w:p w:rsidR="005739D8" w:rsidRPr="00AB009E" w:rsidRDefault="005739D8" w:rsidP="00AB009E">
      <w:pPr>
        <w:spacing w:before="240" w:after="0" w:line="276" w:lineRule="auto"/>
        <w:jc w:val="both"/>
        <w:rPr>
          <w:rFonts w:ascii="Arial" w:hAnsi="Arial" w:cs="Arial"/>
          <w:sz w:val="24"/>
          <w:szCs w:val="24"/>
        </w:rPr>
      </w:pPr>
      <w:r w:rsidRPr="00AB009E">
        <w:rPr>
          <w:rFonts w:ascii="Arial" w:hAnsi="Arial" w:cs="Arial"/>
          <w:sz w:val="24"/>
          <w:szCs w:val="24"/>
        </w:rPr>
        <w:t>En esta reunión, el equipo auditor podrá acordar sobre los siguientes temas, entre otros:</w:t>
      </w:r>
    </w:p>
    <w:p w:rsidR="005739D8" w:rsidRPr="00AB009E" w:rsidRDefault="005739D8" w:rsidP="00AB009E">
      <w:pPr>
        <w:pStyle w:val="Prrafodelista"/>
        <w:numPr>
          <w:ilvl w:val="0"/>
          <w:numId w:val="15"/>
        </w:numPr>
        <w:spacing w:before="240" w:after="0" w:line="276" w:lineRule="auto"/>
        <w:jc w:val="both"/>
        <w:rPr>
          <w:rFonts w:ascii="Arial" w:hAnsi="Arial" w:cs="Arial"/>
          <w:sz w:val="24"/>
          <w:szCs w:val="24"/>
        </w:rPr>
      </w:pPr>
      <w:r w:rsidRPr="00AB009E">
        <w:rPr>
          <w:rFonts w:ascii="Arial" w:hAnsi="Arial" w:cs="Arial"/>
          <w:sz w:val="24"/>
          <w:szCs w:val="24"/>
        </w:rPr>
        <w:t>Hallazgos de la auditoría y cualquier otra información relevante recopilada durante la auditoría frente a los objetivos de la misma;</w:t>
      </w:r>
    </w:p>
    <w:p w:rsidR="005739D8" w:rsidRPr="00AB009E" w:rsidRDefault="005739D8" w:rsidP="00AB009E">
      <w:pPr>
        <w:pStyle w:val="Prrafodelista"/>
        <w:numPr>
          <w:ilvl w:val="0"/>
          <w:numId w:val="15"/>
        </w:numPr>
        <w:spacing w:before="240" w:after="0" w:line="276" w:lineRule="auto"/>
        <w:jc w:val="both"/>
        <w:rPr>
          <w:rFonts w:ascii="Arial" w:hAnsi="Arial" w:cs="Arial"/>
          <w:sz w:val="24"/>
          <w:szCs w:val="24"/>
        </w:rPr>
      </w:pPr>
      <w:r w:rsidRPr="00AB009E">
        <w:rPr>
          <w:rFonts w:ascii="Arial" w:hAnsi="Arial" w:cs="Arial"/>
          <w:sz w:val="24"/>
          <w:szCs w:val="24"/>
        </w:rPr>
        <w:t>Preparación preliminar de las recomendaciones, y</w:t>
      </w:r>
    </w:p>
    <w:p w:rsidR="005739D8" w:rsidRPr="00AB009E" w:rsidRDefault="005739D8" w:rsidP="00AB009E">
      <w:pPr>
        <w:pStyle w:val="Prrafodelista"/>
        <w:numPr>
          <w:ilvl w:val="0"/>
          <w:numId w:val="15"/>
        </w:numPr>
        <w:spacing w:before="240" w:after="0" w:line="276" w:lineRule="auto"/>
        <w:jc w:val="both"/>
        <w:rPr>
          <w:rFonts w:ascii="Arial" w:hAnsi="Arial" w:cs="Arial"/>
          <w:sz w:val="24"/>
          <w:szCs w:val="24"/>
        </w:rPr>
      </w:pPr>
      <w:r w:rsidRPr="00AB009E">
        <w:rPr>
          <w:rFonts w:ascii="Arial" w:hAnsi="Arial" w:cs="Arial"/>
          <w:sz w:val="24"/>
          <w:szCs w:val="24"/>
        </w:rPr>
        <w:t>Conclusiones generales de la auditoría voluntaria.</w:t>
      </w:r>
    </w:p>
    <w:p w:rsidR="005739D8"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5739D8" w:rsidRPr="00AB009E">
        <w:rPr>
          <w:rFonts w:ascii="Arial" w:hAnsi="Arial" w:cs="Arial"/>
          <w:b/>
          <w:color w:val="4472C4" w:themeColor="accent5"/>
          <w:sz w:val="24"/>
          <w:szCs w:val="24"/>
        </w:rPr>
        <w:t>28. Compilación de la información</w:t>
      </w:r>
    </w:p>
    <w:p w:rsidR="005739D8" w:rsidRPr="00AB009E" w:rsidRDefault="005739D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El equipo auditor deberá compilar la información que haya sido obtenida por cada uno de ellos respecto de las actividades que le hayan sido encomendadas en el desarrollo de la auditoría, para unificarla y crear una sola lista de comprobación, la </w:t>
      </w:r>
      <w:r w:rsidR="007E0105" w:rsidRPr="00AB009E">
        <w:rPr>
          <w:rFonts w:ascii="Arial" w:hAnsi="Arial" w:cs="Arial"/>
          <w:sz w:val="24"/>
          <w:szCs w:val="24"/>
        </w:rPr>
        <w:t>cual deberá</w:t>
      </w:r>
      <w:r w:rsidRPr="00AB009E">
        <w:rPr>
          <w:rFonts w:ascii="Arial" w:hAnsi="Arial" w:cs="Arial"/>
          <w:sz w:val="24"/>
          <w:szCs w:val="24"/>
        </w:rPr>
        <w:t xml:space="preserve"> contener </w:t>
      </w:r>
      <w:r w:rsidR="00735EB2" w:rsidRPr="00AB009E">
        <w:rPr>
          <w:rFonts w:ascii="Arial" w:hAnsi="Arial" w:cs="Arial"/>
          <w:sz w:val="24"/>
          <w:szCs w:val="24"/>
        </w:rPr>
        <w:t>los hallazgos correspondientes.</w:t>
      </w:r>
    </w:p>
    <w:p w:rsidR="005739D8"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5739D8" w:rsidRPr="00AB009E">
        <w:rPr>
          <w:rFonts w:ascii="Arial" w:hAnsi="Arial" w:cs="Arial"/>
          <w:b/>
          <w:color w:val="4472C4" w:themeColor="accent5"/>
          <w:sz w:val="24"/>
          <w:szCs w:val="24"/>
        </w:rPr>
        <w:t>29. Cédula de conclusiones</w:t>
      </w:r>
    </w:p>
    <w:p w:rsidR="005739D8" w:rsidRPr="00AB009E" w:rsidRDefault="005739D8" w:rsidP="00AB009E">
      <w:pPr>
        <w:spacing w:before="240" w:after="0" w:line="276" w:lineRule="auto"/>
        <w:jc w:val="both"/>
        <w:rPr>
          <w:rFonts w:ascii="Arial" w:hAnsi="Arial" w:cs="Arial"/>
          <w:sz w:val="24"/>
          <w:szCs w:val="24"/>
        </w:rPr>
      </w:pPr>
      <w:r w:rsidRPr="00AB009E">
        <w:rPr>
          <w:rFonts w:ascii="Arial" w:hAnsi="Arial" w:cs="Arial"/>
          <w:sz w:val="24"/>
          <w:szCs w:val="24"/>
        </w:rPr>
        <w:t>Las conclusiones de la auditoría voluntaria estarán contenidas en cédulas, en las</w:t>
      </w:r>
      <w:r w:rsidR="007E0105" w:rsidRPr="00AB009E">
        <w:rPr>
          <w:rFonts w:ascii="Arial" w:hAnsi="Arial" w:cs="Arial"/>
          <w:sz w:val="24"/>
          <w:szCs w:val="24"/>
        </w:rPr>
        <w:t xml:space="preserve"> </w:t>
      </w:r>
      <w:r w:rsidRPr="00AB009E">
        <w:rPr>
          <w:rFonts w:ascii="Arial" w:hAnsi="Arial" w:cs="Arial"/>
          <w:sz w:val="24"/>
          <w:szCs w:val="24"/>
        </w:rPr>
        <w:t>cuales se podrán abordar los siguientes temas:</w:t>
      </w:r>
    </w:p>
    <w:p w:rsidR="005739D8" w:rsidRPr="00AB009E" w:rsidRDefault="005739D8" w:rsidP="00AB009E">
      <w:pPr>
        <w:pStyle w:val="Prrafodelista"/>
        <w:numPr>
          <w:ilvl w:val="0"/>
          <w:numId w:val="16"/>
        </w:numPr>
        <w:spacing w:before="240" w:after="0" w:line="276" w:lineRule="auto"/>
        <w:jc w:val="both"/>
        <w:rPr>
          <w:rFonts w:ascii="Arial" w:hAnsi="Arial" w:cs="Arial"/>
          <w:sz w:val="24"/>
          <w:szCs w:val="24"/>
        </w:rPr>
      </w:pPr>
      <w:r w:rsidRPr="00AB009E">
        <w:rPr>
          <w:rFonts w:ascii="Arial" w:hAnsi="Arial" w:cs="Arial"/>
          <w:sz w:val="24"/>
          <w:szCs w:val="24"/>
        </w:rPr>
        <w:t>La adaptación, adecuación y eficacia de los controles, medidas y mecanismos implementados por el área auditada para cumplir los objetivos establecidos;</w:t>
      </w:r>
    </w:p>
    <w:p w:rsidR="005739D8" w:rsidRPr="00AB009E" w:rsidRDefault="005739D8" w:rsidP="00AB009E">
      <w:pPr>
        <w:pStyle w:val="Prrafodelista"/>
        <w:numPr>
          <w:ilvl w:val="0"/>
          <w:numId w:val="16"/>
        </w:numPr>
        <w:spacing w:before="240" w:after="0" w:line="276" w:lineRule="auto"/>
        <w:jc w:val="both"/>
        <w:rPr>
          <w:rFonts w:ascii="Arial" w:hAnsi="Arial" w:cs="Arial"/>
          <w:sz w:val="24"/>
          <w:szCs w:val="24"/>
        </w:rPr>
      </w:pPr>
      <w:r w:rsidRPr="00AB009E">
        <w:rPr>
          <w:rFonts w:ascii="Arial" w:hAnsi="Arial" w:cs="Arial"/>
          <w:sz w:val="24"/>
          <w:szCs w:val="24"/>
        </w:rPr>
        <w:t>La eficacia de la implementación, mantenimiento y mejora del sistema de gestión de</w:t>
      </w:r>
      <w:r w:rsidR="009D01BD" w:rsidRPr="00AB009E">
        <w:rPr>
          <w:rFonts w:ascii="Arial" w:hAnsi="Arial" w:cs="Arial"/>
          <w:sz w:val="24"/>
          <w:szCs w:val="24"/>
        </w:rPr>
        <w:t xml:space="preserve"> </w:t>
      </w:r>
      <w:r w:rsidRPr="00AB009E">
        <w:rPr>
          <w:rFonts w:ascii="Arial" w:hAnsi="Arial" w:cs="Arial"/>
          <w:sz w:val="24"/>
          <w:szCs w:val="24"/>
        </w:rPr>
        <w:t>forma integral o alguna parte de éste;</w:t>
      </w:r>
    </w:p>
    <w:p w:rsidR="005739D8" w:rsidRPr="00AB009E" w:rsidRDefault="005739D8" w:rsidP="00AB009E">
      <w:pPr>
        <w:pStyle w:val="Prrafodelista"/>
        <w:numPr>
          <w:ilvl w:val="0"/>
          <w:numId w:val="16"/>
        </w:numPr>
        <w:spacing w:before="240" w:after="0" w:line="276" w:lineRule="auto"/>
        <w:jc w:val="both"/>
        <w:rPr>
          <w:rFonts w:ascii="Arial" w:hAnsi="Arial" w:cs="Arial"/>
          <w:sz w:val="24"/>
          <w:szCs w:val="24"/>
        </w:rPr>
      </w:pPr>
      <w:r w:rsidRPr="00AB009E">
        <w:rPr>
          <w:rFonts w:ascii="Arial" w:hAnsi="Arial" w:cs="Arial"/>
          <w:sz w:val="24"/>
          <w:szCs w:val="24"/>
        </w:rPr>
        <w:t>El contenido de la lista de comprobación;</w:t>
      </w:r>
    </w:p>
    <w:p w:rsidR="005739D8" w:rsidRPr="00AB009E" w:rsidRDefault="005739D8" w:rsidP="00AB009E">
      <w:pPr>
        <w:pStyle w:val="Prrafodelista"/>
        <w:numPr>
          <w:ilvl w:val="0"/>
          <w:numId w:val="16"/>
        </w:numPr>
        <w:spacing w:before="240" w:after="0" w:line="276" w:lineRule="auto"/>
        <w:jc w:val="both"/>
        <w:rPr>
          <w:rFonts w:ascii="Arial" w:hAnsi="Arial" w:cs="Arial"/>
          <w:sz w:val="24"/>
          <w:szCs w:val="24"/>
        </w:rPr>
      </w:pPr>
      <w:r w:rsidRPr="00AB009E">
        <w:rPr>
          <w:rFonts w:ascii="Arial" w:hAnsi="Arial" w:cs="Arial"/>
          <w:sz w:val="24"/>
          <w:szCs w:val="24"/>
        </w:rPr>
        <w:t>El logro de los objetivos de la auditoría, cobertura del alcance de la auditoría y cumplimiento de los criterios de la auditoría, y</w:t>
      </w:r>
    </w:p>
    <w:p w:rsidR="005739D8" w:rsidRPr="00AB009E" w:rsidRDefault="005739D8" w:rsidP="00AB009E">
      <w:pPr>
        <w:pStyle w:val="Prrafodelista"/>
        <w:numPr>
          <w:ilvl w:val="0"/>
          <w:numId w:val="16"/>
        </w:numPr>
        <w:spacing w:before="240" w:after="0" w:line="276" w:lineRule="auto"/>
        <w:jc w:val="both"/>
        <w:rPr>
          <w:rFonts w:ascii="Arial" w:hAnsi="Arial" w:cs="Arial"/>
          <w:sz w:val="24"/>
          <w:szCs w:val="24"/>
        </w:rPr>
      </w:pPr>
      <w:r w:rsidRPr="00AB009E">
        <w:rPr>
          <w:rFonts w:ascii="Arial" w:hAnsi="Arial" w:cs="Arial"/>
          <w:sz w:val="24"/>
          <w:szCs w:val="24"/>
        </w:rPr>
        <w:t>Las recomendaciones u observaciones que en su caso correspondan.</w:t>
      </w:r>
    </w:p>
    <w:p w:rsidR="005739D8"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5739D8" w:rsidRPr="00AB009E">
        <w:rPr>
          <w:rFonts w:ascii="Arial" w:hAnsi="Arial" w:cs="Arial"/>
          <w:b/>
          <w:color w:val="4472C4" w:themeColor="accent5"/>
          <w:sz w:val="24"/>
          <w:szCs w:val="24"/>
        </w:rPr>
        <w:t>30. Reunión de cierre</w:t>
      </w:r>
    </w:p>
    <w:p w:rsidR="00F94F55" w:rsidRPr="00AB009E" w:rsidRDefault="005739D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La reunión de cierre deberá llevarse a cabo para presentar los hallazgos y las conclusiones de la auditoría. </w:t>
      </w:r>
      <w:r w:rsidR="0076319A" w:rsidRPr="00AB009E">
        <w:rPr>
          <w:rFonts w:ascii="Arial" w:hAnsi="Arial" w:cs="Arial"/>
          <w:sz w:val="24"/>
          <w:szCs w:val="24"/>
        </w:rPr>
        <w:t>Participaran</w:t>
      </w:r>
      <w:r w:rsidRPr="00AB009E">
        <w:rPr>
          <w:rFonts w:ascii="Arial" w:hAnsi="Arial" w:cs="Arial"/>
          <w:sz w:val="24"/>
          <w:szCs w:val="24"/>
        </w:rPr>
        <w:t xml:space="preserve"> en la reunión de cierre</w:t>
      </w:r>
      <w:r w:rsidR="0076319A" w:rsidRPr="00AB009E">
        <w:rPr>
          <w:rFonts w:ascii="Arial" w:hAnsi="Arial" w:cs="Arial"/>
          <w:sz w:val="24"/>
          <w:szCs w:val="24"/>
        </w:rPr>
        <w:t>, además del equipo auditor,</w:t>
      </w:r>
      <w:r w:rsidRPr="00AB009E">
        <w:rPr>
          <w:rFonts w:ascii="Arial" w:hAnsi="Arial" w:cs="Arial"/>
          <w:sz w:val="24"/>
          <w:szCs w:val="24"/>
        </w:rPr>
        <w:t xml:space="preserve"> los representantes del responsable</w:t>
      </w:r>
      <w:r w:rsidR="0076319A" w:rsidRPr="00AB009E">
        <w:rPr>
          <w:rFonts w:ascii="Arial" w:hAnsi="Arial" w:cs="Arial"/>
          <w:sz w:val="24"/>
          <w:szCs w:val="24"/>
        </w:rPr>
        <w:t xml:space="preserve"> auditado que se hayan señalado, para oír y recibir </w:t>
      </w:r>
      <w:r w:rsidR="004547DC" w:rsidRPr="00AB009E">
        <w:rPr>
          <w:rFonts w:ascii="Arial" w:hAnsi="Arial" w:cs="Arial"/>
          <w:sz w:val="24"/>
          <w:szCs w:val="24"/>
        </w:rPr>
        <w:t>notificaciones.</w:t>
      </w:r>
    </w:p>
    <w:p w:rsidR="00F94F55" w:rsidRPr="00AB009E" w:rsidRDefault="0076319A" w:rsidP="00AB009E">
      <w:pPr>
        <w:spacing w:before="240" w:after="0" w:line="276" w:lineRule="auto"/>
        <w:jc w:val="both"/>
        <w:rPr>
          <w:rFonts w:ascii="Arial" w:hAnsi="Arial" w:cs="Arial"/>
          <w:sz w:val="24"/>
          <w:szCs w:val="24"/>
        </w:rPr>
      </w:pPr>
      <w:r w:rsidRPr="00AB009E">
        <w:rPr>
          <w:rFonts w:ascii="Arial" w:hAnsi="Arial" w:cs="Arial"/>
          <w:sz w:val="24"/>
          <w:szCs w:val="24"/>
        </w:rPr>
        <w:lastRenderedPageBreak/>
        <w:t xml:space="preserve">En su caso, </w:t>
      </w:r>
      <w:r w:rsidR="004547DC" w:rsidRPr="00AB009E">
        <w:rPr>
          <w:rFonts w:ascii="Arial" w:hAnsi="Arial" w:cs="Arial"/>
          <w:sz w:val="24"/>
          <w:szCs w:val="24"/>
        </w:rPr>
        <w:t xml:space="preserve">el </w:t>
      </w:r>
      <w:r w:rsidRPr="00AB009E">
        <w:rPr>
          <w:rFonts w:ascii="Arial" w:hAnsi="Arial" w:cs="Arial"/>
          <w:sz w:val="24"/>
          <w:szCs w:val="24"/>
        </w:rPr>
        <w:t>auditor</w:t>
      </w:r>
      <w:r w:rsidR="00F94F55" w:rsidRPr="00AB009E">
        <w:rPr>
          <w:rFonts w:ascii="Arial" w:hAnsi="Arial" w:cs="Arial"/>
          <w:sz w:val="24"/>
          <w:szCs w:val="24"/>
        </w:rPr>
        <w:t xml:space="preserve"> líder señalar</w:t>
      </w:r>
      <w:r w:rsidRPr="00AB009E">
        <w:rPr>
          <w:rFonts w:ascii="Arial" w:hAnsi="Arial" w:cs="Arial"/>
          <w:sz w:val="24"/>
          <w:szCs w:val="24"/>
        </w:rPr>
        <w:t>á</w:t>
      </w:r>
      <w:r w:rsidR="00F94F55" w:rsidRPr="00AB009E">
        <w:rPr>
          <w:rFonts w:ascii="Arial" w:hAnsi="Arial" w:cs="Arial"/>
          <w:sz w:val="24"/>
          <w:szCs w:val="24"/>
        </w:rPr>
        <w:t xml:space="preserve"> al responsable solicitante las situaciones encontradas durante la auditoría voluntaria que pudieran constituir un riesgo en el tratamiento de datos personales que efectúa el área auditada.</w:t>
      </w:r>
    </w:p>
    <w:p w:rsidR="00F94F55" w:rsidRPr="00AB009E" w:rsidRDefault="00F94F55" w:rsidP="00AB009E">
      <w:pPr>
        <w:spacing w:before="240" w:after="0" w:line="276" w:lineRule="auto"/>
        <w:jc w:val="both"/>
        <w:rPr>
          <w:rFonts w:ascii="Arial" w:hAnsi="Arial" w:cs="Arial"/>
          <w:sz w:val="24"/>
          <w:szCs w:val="24"/>
        </w:rPr>
      </w:pPr>
      <w:r w:rsidRPr="00AB009E">
        <w:rPr>
          <w:rFonts w:ascii="Arial" w:hAnsi="Arial" w:cs="Arial"/>
          <w:sz w:val="24"/>
          <w:szCs w:val="24"/>
        </w:rPr>
        <w:t xml:space="preserve">La reunión consistirá en la comunicación de los hallazgos de la auditoría y las conclusiones de la misma, </w:t>
      </w:r>
      <w:r w:rsidR="00BE78C9" w:rsidRPr="00AB009E">
        <w:rPr>
          <w:rFonts w:ascii="Arial" w:hAnsi="Arial" w:cs="Arial"/>
          <w:sz w:val="24"/>
          <w:szCs w:val="24"/>
        </w:rPr>
        <w:t>c</w:t>
      </w:r>
      <w:r w:rsidR="0076319A" w:rsidRPr="00AB009E">
        <w:rPr>
          <w:rFonts w:ascii="Arial" w:hAnsi="Arial" w:cs="Arial"/>
          <w:sz w:val="24"/>
          <w:szCs w:val="24"/>
        </w:rPr>
        <w:t>o</w:t>
      </w:r>
      <w:r w:rsidR="00BE78C9" w:rsidRPr="00AB009E">
        <w:rPr>
          <w:rFonts w:ascii="Arial" w:hAnsi="Arial" w:cs="Arial"/>
          <w:sz w:val="24"/>
          <w:szCs w:val="24"/>
        </w:rPr>
        <w:t>n</w:t>
      </w:r>
      <w:r w:rsidR="0076319A" w:rsidRPr="00AB009E">
        <w:rPr>
          <w:rFonts w:ascii="Arial" w:hAnsi="Arial" w:cs="Arial"/>
          <w:sz w:val="24"/>
          <w:szCs w:val="24"/>
        </w:rPr>
        <w:t xml:space="preserve"> efecto informativo toda vez que el informe final </w:t>
      </w:r>
      <w:r w:rsidRPr="00AB009E">
        <w:rPr>
          <w:rFonts w:ascii="Arial" w:hAnsi="Arial" w:cs="Arial"/>
          <w:sz w:val="24"/>
          <w:szCs w:val="24"/>
        </w:rPr>
        <w:t xml:space="preserve">será </w:t>
      </w:r>
      <w:r w:rsidR="0076319A" w:rsidRPr="00AB009E">
        <w:rPr>
          <w:rFonts w:ascii="Arial" w:hAnsi="Arial" w:cs="Arial"/>
          <w:sz w:val="24"/>
          <w:szCs w:val="24"/>
        </w:rPr>
        <w:t xml:space="preserve">formalmente </w:t>
      </w:r>
      <w:r w:rsidRPr="00AB009E">
        <w:rPr>
          <w:rFonts w:ascii="Arial" w:hAnsi="Arial" w:cs="Arial"/>
          <w:sz w:val="24"/>
          <w:szCs w:val="24"/>
        </w:rPr>
        <w:t xml:space="preserve">notificado </w:t>
      </w:r>
      <w:r w:rsidR="0076319A" w:rsidRPr="00AB009E">
        <w:rPr>
          <w:rFonts w:ascii="Arial" w:hAnsi="Arial" w:cs="Arial"/>
          <w:sz w:val="24"/>
          <w:szCs w:val="24"/>
        </w:rPr>
        <w:t>al responsable solicitante en fecha posterior.</w:t>
      </w:r>
    </w:p>
    <w:p w:rsidR="00F94F55" w:rsidRPr="00AB009E" w:rsidRDefault="00F94F55" w:rsidP="00AB009E">
      <w:pPr>
        <w:spacing w:before="240" w:after="0" w:line="276" w:lineRule="auto"/>
        <w:jc w:val="both"/>
        <w:rPr>
          <w:rFonts w:ascii="Arial" w:hAnsi="Arial" w:cs="Arial"/>
          <w:sz w:val="24"/>
          <w:szCs w:val="24"/>
        </w:rPr>
      </w:pPr>
      <w:r w:rsidRPr="00AB009E">
        <w:rPr>
          <w:rFonts w:ascii="Arial" w:hAnsi="Arial" w:cs="Arial"/>
          <w:sz w:val="24"/>
          <w:szCs w:val="24"/>
        </w:rPr>
        <w:t>Cualquier opinión divergente relativa a los hallazgos de la auditoría o las conclusiones entre el equipo auditor y el responsable auditado tendrá que discutirse entre las partes</w:t>
      </w:r>
      <w:r w:rsidR="0076319A" w:rsidRPr="00AB009E">
        <w:rPr>
          <w:rFonts w:ascii="Arial" w:hAnsi="Arial" w:cs="Arial"/>
          <w:sz w:val="24"/>
          <w:szCs w:val="24"/>
        </w:rPr>
        <w:t xml:space="preserve"> intervinientes</w:t>
      </w:r>
      <w:r w:rsidRPr="00AB009E">
        <w:rPr>
          <w:rFonts w:ascii="Arial" w:hAnsi="Arial" w:cs="Arial"/>
          <w:sz w:val="24"/>
          <w:szCs w:val="24"/>
        </w:rPr>
        <w:t xml:space="preserve"> y, de ser posible, resolverse. Si no se resuelve, deberán registrarse todas las opiniones en el acta correspondiente.</w:t>
      </w:r>
    </w:p>
    <w:p w:rsidR="00F94F55" w:rsidRPr="00AB009E" w:rsidRDefault="00F94F55" w:rsidP="00AB009E">
      <w:pPr>
        <w:spacing w:before="240" w:after="0" w:line="276" w:lineRule="auto"/>
        <w:jc w:val="both"/>
        <w:rPr>
          <w:rFonts w:ascii="Arial" w:hAnsi="Arial" w:cs="Arial"/>
          <w:sz w:val="24"/>
          <w:szCs w:val="24"/>
        </w:rPr>
      </w:pPr>
      <w:r w:rsidRPr="00AB009E">
        <w:rPr>
          <w:rFonts w:ascii="Arial" w:hAnsi="Arial" w:cs="Arial"/>
          <w:sz w:val="24"/>
          <w:szCs w:val="24"/>
        </w:rPr>
        <w:t>Al finalizar la reunión de cierre se deberá levantar un acta de cierre de la vis</w:t>
      </w:r>
      <w:r w:rsidR="00735EB2" w:rsidRPr="00AB009E">
        <w:rPr>
          <w:rFonts w:ascii="Arial" w:hAnsi="Arial" w:cs="Arial"/>
          <w:sz w:val="24"/>
          <w:szCs w:val="24"/>
        </w:rPr>
        <w:t>i</w:t>
      </w:r>
      <w:r w:rsidRPr="00AB009E">
        <w:rPr>
          <w:rFonts w:ascii="Arial" w:hAnsi="Arial" w:cs="Arial"/>
          <w:sz w:val="24"/>
          <w:szCs w:val="24"/>
        </w:rPr>
        <w:t>ta.</w:t>
      </w:r>
    </w:p>
    <w:p w:rsidR="00F94F55"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F94F55" w:rsidRPr="00AB009E">
        <w:rPr>
          <w:rFonts w:ascii="Arial" w:hAnsi="Arial" w:cs="Arial"/>
          <w:b/>
          <w:color w:val="4472C4" w:themeColor="accent5"/>
          <w:sz w:val="24"/>
          <w:szCs w:val="24"/>
        </w:rPr>
        <w:t>31. Acta de cierre de la visita.</w:t>
      </w:r>
    </w:p>
    <w:p w:rsidR="00F94F55" w:rsidRPr="00AB009E" w:rsidRDefault="00F94F55"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el artículo </w:t>
      </w:r>
      <w:r w:rsidR="00456AAC" w:rsidRPr="00AB009E">
        <w:rPr>
          <w:rFonts w:ascii="Arial" w:hAnsi="Arial" w:cs="Arial"/>
          <w:sz w:val="24"/>
          <w:szCs w:val="24"/>
        </w:rPr>
        <w:t>209</w:t>
      </w:r>
      <w:r w:rsidRPr="00AB009E">
        <w:rPr>
          <w:rFonts w:ascii="Arial" w:hAnsi="Arial" w:cs="Arial"/>
          <w:sz w:val="24"/>
          <w:szCs w:val="24"/>
        </w:rPr>
        <w:t xml:space="preserve"> de los Lineamientos, al concluir la visita de auditoría, la </w:t>
      </w:r>
      <w:r w:rsidR="009D01BD" w:rsidRPr="00AB009E">
        <w:rPr>
          <w:rFonts w:ascii="Arial" w:hAnsi="Arial" w:cs="Arial"/>
          <w:sz w:val="24"/>
          <w:szCs w:val="24"/>
        </w:rPr>
        <w:t>DAIPDP</w:t>
      </w:r>
      <w:r w:rsidRPr="00AB009E">
        <w:rPr>
          <w:rFonts w:ascii="Arial" w:hAnsi="Arial" w:cs="Arial"/>
          <w:sz w:val="24"/>
          <w:szCs w:val="24"/>
        </w:rPr>
        <w:t xml:space="preserve"> deberá levantar un acta en la que hará constar, al menos, lo siguiente:</w:t>
      </w:r>
    </w:p>
    <w:p w:rsidR="00F94F55" w:rsidRPr="00AB009E" w:rsidRDefault="00F94F55" w:rsidP="00AB009E">
      <w:pPr>
        <w:pStyle w:val="Prrafodelista"/>
        <w:numPr>
          <w:ilvl w:val="0"/>
          <w:numId w:val="17"/>
        </w:numPr>
        <w:spacing w:before="240" w:after="0" w:line="276" w:lineRule="auto"/>
        <w:jc w:val="both"/>
        <w:rPr>
          <w:rFonts w:ascii="Arial" w:hAnsi="Arial" w:cs="Arial"/>
          <w:sz w:val="24"/>
          <w:szCs w:val="24"/>
        </w:rPr>
      </w:pPr>
      <w:r w:rsidRPr="00AB009E">
        <w:rPr>
          <w:rFonts w:ascii="Arial" w:hAnsi="Arial" w:cs="Arial"/>
          <w:sz w:val="24"/>
          <w:szCs w:val="24"/>
        </w:rPr>
        <w:t>El lugar, fecha y hora de realización de la visita de auditoría;</w:t>
      </w:r>
    </w:p>
    <w:p w:rsidR="00F94F55" w:rsidRPr="00AB009E" w:rsidRDefault="00F94F55" w:rsidP="00AB009E">
      <w:pPr>
        <w:pStyle w:val="Prrafodelista"/>
        <w:numPr>
          <w:ilvl w:val="0"/>
          <w:numId w:val="17"/>
        </w:numPr>
        <w:spacing w:before="240" w:after="0" w:line="276" w:lineRule="auto"/>
        <w:jc w:val="both"/>
        <w:rPr>
          <w:rFonts w:ascii="Arial" w:hAnsi="Arial" w:cs="Arial"/>
          <w:sz w:val="24"/>
          <w:szCs w:val="24"/>
        </w:rPr>
      </w:pPr>
      <w:r w:rsidRPr="00AB009E">
        <w:rPr>
          <w:rFonts w:ascii="Arial" w:hAnsi="Arial" w:cs="Arial"/>
          <w:sz w:val="24"/>
          <w:szCs w:val="24"/>
        </w:rPr>
        <w:t>La denominación del responsable solicitante;</w:t>
      </w:r>
    </w:p>
    <w:p w:rsidR="00F94F55" w:rsidRPr="00AB009E" w:rsidRDefault="00F94F55" w:rsidP="00AB009E">
      <w:pPr>
        <w:pStyle w:val="Prrafodelista"/>
        <w:numPr>
          <w:ilvl w:val="0"/>
          <w:numId w:val="17"/>
        </w:numPr>
        <w:spacing w:before="240" w:after="0" w:line="276" w:lineRule="auto"/>
        <w:jc w:val="both"/>
        <w:rPr>
          <w:rFonts w:ascii="Arial" w:hAnsi="Arial" w:cs="Arial"/>
          <w:sz w:val="24"/>
          <w:szCs w:val="24"/>
        </w:rPr>
      </w:pPr>
      <w:r w:rsidRPr="00AB009E">
        <w:rPr>
          <w:rFonts w:ascii="Arial" w:hAnsi="Arial" w:cs="Arial"/>
          <w:sz w:val="24"/>
          <w:szCs w:val="24"/>
        </w:rPr>
        <w:t xml:space="preserve">El nombre completo y cargo del servidor público que atendió la visita de auditoría; </w:t>
      </w:r>
    </w:p>
    <w:p w:rsidR="00F94F55" w:rsidRPr="00AB009E" w:rsidRDefault="00F94F55" w:rsidP="00AB009E">
      <w:pPr>
        <w:pStyle w:val="Prrafodelista"/>
        <w:numPr>
          <w:ilvl w:val="0"/>
          <w:numId w:val="17"/>
        </w:numPr>
        <w:spacing w:before="240" w:after="0" w:line="276" w:lineRule="auto"/>
        <w:jc w:val="both"/>
        <w:rPr>
          <w:rFonts w:ascii="Arial" w:hAnsi="Arial" w:cs="Arial"/>
          <w:sz w:val="24"/>
          <w:szCs w:val="24"/>
        </w:rPr>
      </w:pPr>
      <w:r w:rsidRPr="00AB009E">
        <w:rPr>
          <w:rFonts w:ascii="Arial" w:hAnsi="Arial" w:cs="Arial"/>
          <w:sz w:val="24"/>
          <w:szCs w:val="24"/>
        </w:rPr>
        <w:t>Los nombres completos y cargos de todos los servidores públicos y personas que</w:t>
      </w:r>
      <w:r w:rsidR="009D01BD" w:rsidRPr="00AB009E">
        <w:rPr>
          <w:rFonts w:ascii="Arial" w:hAnsi="Arial" w:cs="Arial"/>
          <w:sz w:val="24"/>
          <w:szCs w:val="24"/>
        </w:rPr>
        <w:t xml:space="preserve"> </w:t>
      </w:r>
      <w:r w:rsidRPr="00AB009E">
        <w:rPr>
          <w:rFonts w:ascii="Arial" w:hAnsi="Arial" w:cs="Arial"/>
          <w:sz w:val="24"/>
          <w:szCs w:val="24"/>
        </w:rPr>
        <w:t>intervinieron;</w:t>
      </w:r>
    </w:p>
    <w:p w:rsidR="00F94F55" w:rsidRPr="00AB009E" w:rsidRDefault="00F94F55" w:rsidP="00AB009E">
      <w:pPr>
        <w:pStyle w:val="Prrafodelista"/>
        <w:numPr>
          <w:ilvl w:val="0"/>
          <w:numId w:val="17"/>
        </w:numPr>
        <w:spacing w:before="240" w:after="0" w:line="276" w:lineRule="auto"/>
        <w:jc w:val="both"/>
        <w:rPr>
          <w:rFonts w:ascii="Arial" w:hAnsi="Arial" w:cs="Arial"/>
          <w:sz w:val="24"/>
          <w:szCs w:val="24"/>
        </w:rPr>
      </w:pPr>
      <w:r w:rsidRPr="00AB009E">
        <w:rPr>
          <w:rFonts w:ascii="Arial" w:hAnsi="Arial" w:cs="Arial"/>
          <w:sz w:val="24"/>
          <w:szCs w:val="24"/>
        </w:rPr>
        <w:t>La narración de los hechos ocurridos durante la visita de auditoría, y</w:t>
      </w:r>
    </w:p>
    <w:p w:rsidR="00F94F55" w:rsidRPr="00AB009E" w:rsidRDefault="00F94F55" w:rsidP="00AB009E">
      <w:pPr>
        <w:pStyle w:val="Prrafodelista"/>
        <w:spacing w:before="240" w:after="0" w:line="276" w:lineRule="auto"/>
        <w:jc w:val="both"/>
        <w:rPr>
          <w:rFonts w:ascii="Arial" w:hAnsi="Arial" w:cs="Arial"/>
          <w:sz w:val="24"/>
          <w:szCs w:val="24"/>
        </w:rPr>
      </w:pPr>
      <w:r w:rsidRPr="00AB009E">
        <w:rPr>
          <w:rFonts w:ascii="Arial" w:hAnsi="Arial" w:cs="Arial"/>
          <w:sz w:val="24"/>
          <w:szCs w:val="24"/>
        </w:rPr>
        <w:t>El nombre completo y firma del servidor público que representa al Instituto, así como al responsable solicitante.</w:t>
      </w:r>
    </w:p>
    <w:p w:rsidR="00F94F55"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F94F55" w:rsidRPr="00AB009E">
        <w:rPr>
          <w:rFonts w:ascii="Arial" w:hAnsi="Arial" w:cs="Arial"/>
          <w:b/>
          <w:color w:val="4472C4" w:themeColor="accent5"/>
          <w:sz w:val="24"/>
          <w:szCs w:val="24"/>
        </w:rPr>
        <w:t>32. Informe final</w:t>
      </w:r>
    </w:p>
    <w:p w:rsidR="00F94F55" w:rsidRPr="00AB009E" w:rsidRDefault="00F94F55"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w:t>
      </w:r>
      <w:r w:rsidR="00456AAC" w:rsidRPr="00AB009E">
        <w:rPr>
          <w:rFonts w:ascii="Arial" w:hAnsi="Arial" w:cs="Arial"/>
          <w:sz w:val="24"/>
          <w:szCs w:val="24"/>
        </w:rPr>
        <w:t>el artículo 211</w:t>
      </w:r>
      <w:r w:rsidRPr="00AB009E">
        <w:rPr>
          <w:rFonts w:ascii="Arial" w:hAnsi="Arial" w:cs="Arial"/>
          <w:sz w:val="24"/>
          <w:szCs w:val="24"/>
        </w:rPr>
        <w:t xml:space="preserve"> de los</w:t>
      </w:r>
      <w:r w:rsidR="009D01BD" w:rsidRPr="00AB009E">
        <w:rPr>
          <w:rFonts w:ascii="Arial" w:hAnsi="Arial" w:cs="Arial"/>
          <w:sz w:val="24"/>
          <w:szCs w:val="24"/>
        </w:rPr>
        <w:t xml:space="preserve"> Lineamientos, </w:t>
      </w:r>
      <w:r w:rsidRPr="00AB009E">
        <w:rPr>
          <w:rFonts w:ascii="Arial" w:hAnsi="Arial" w:cs="Arial"/>
          <w:sz w:val="24"/>
          <w:szCs w:val="24"/>
        </w:rPr>
        <w:t xml:space="preserve">concluida la auditoría voluntaria, la </w:t>
      </w:r>
      <w:r w:rsidR="009D01BD" w:rsidRPr="00AB009E">
        <w:rPr>
          <w:rFonts w:ascii="Arial" w:hAnsi="Arial" w:cs="Arial"/>
          <w:sz w:val="24"/>
          <w:szCs w:val="24"/>
        </w:rPr>
        <w:t>DAIPDP</w:t>
      </w:r>
      <w:r w:rsidRPr="00AB009E">
        <w:rPr>
          <w:rFonts w:ascii="Arial" w:hAnsi="Arial" w:cs="Arial"/>
          <w:sz w:val="24"/>
          <w:szCs w:val="24"/>
        </w:rPr>
        <w:t xml:space="preserve"> deberá elaborar el proyecto de informe final, para que éste sea </w:t>
      </w:r>
      <w:r w:rsidR="00735EB2" w:rsidRPr="00AB009E">
        <w:rPr>
          <w:rFonts w:ascii="Arial" w:hAnsi="Arial" w:cs="Arial"/>
          <w:sz w:val="24"/>
          <w:szCs w:val="24"/>
        </w:rPr>
        <w:t>r</w:t>
      </w:r>
      <w:r w:rsidRPr="00AB009E">
        <w:rPr>
          <w:rFonts w:ascii="Arial" w:hAnsi="Arial" w:cs="Arial"/>
          <w:sz w:val="24"/>
          <w:szCs w:val="24"/>
        </w:rPr>
        <w:t xml:space="preserve">emitido </w:t>
      </w:r>
      <w:r w:rsidR="00735EB2" w:rsidRPr="00AB009E">
        <w:rPr>
          <w:rFonts w:ascii="Arial" w:hAnsi="Arial" w:cs="Arial"/>
          <w:sz w:val="24"/>
          <w:szCs w:val="24"/>
        </w:rPr>
        <w:t>al</w:t>
      </w:r>
      <w:r w:rsidRPr="00AB009E">
        <w:rPr>
          <w:rFonts w:ascii="Arial" w:hAnsi="Arial" w:cs="Arial"/>
          <w:sz w:val="24"/>
          <w:szCs w:val="24"/>
        </w:rPr>
        <w:t xml:space="preserve"> </w:t>
      </w:r>
      <w:r w:rsidR="009D01BD" w:rsidRPr="00AB009E">
        <w:rPr>
          <w:rFonts w:ascii="Arial" w:hAnsi="Arial" w:cs="Arial"/>
          <w:sz w:val="24"/>
          <w:szCs w:val="24"/>
        </w:rPr>
        <w:t>Pleno del organismo garante</w:t>
      </w:r>
      <w:r w:rsidR="00735EB2" w:rsidRPr="00AB009E">
        <w:rPr>
          <w:rFonts w:ascii="Arial" w:hAnsi="Arial" w:cs="Arial"/>
          <w:sz w:val="24"/>
          <w:szCs w:val="24"/>
        </w:rPr>
        <w:t>, para su aprobación.</w:t>
      </w:r>
    </w:p>
    <w:p w:rsidR="00F94F55" w:rsidRPr="00AB009E" w:rsidRDefault="00F94F55" w:rsidP="00AB009E">
      <w:pPr>
        <w:spacing w:before="240" w:after="0" w:line="276" w:lineRule="auto"/>
        <w:jc w:val="both"/>
        <w:rPr>
          <w:rFonts w:ascii="Arial" w:hAnsi="Arial" w:cs="Arial"/>
          <w:sz w:val="24"/>
          <w:szCs w:val="24"/>
        </w:rPr>
      </w:pPr>
      <w:r w:rsidRPr="00AB009E">
        <w:rPr>
          <w:rFonts w:ascii="Arial" w:hAnsi="Arial" w:cs="Arial"/>
          <w:sz w:val="24"/>
          <w:szCs w:val="24"/>
        </w:rPr>
        <w:t>Además de describir el contexto general de la auditoría voluntaria practicada, entre ello, sus objetivos, alcance, datos generales del equipo auditor y el responsable solicitante, los hallazgos y evidencias; el informe final deberá:</w:t>
      </w:r>
    </w:p>
    <w:p w:rsidR="00F94F55" w:rsidRPr="00AB009E" w:rsidRDefault="00F94F55" w:rsidP="00AB009E">
      <w:pPr>
        <w:spacing w:before="240" w:after="0" w:line="276" w:lineRule="auto"/>
        <w:jc w:val="both"/>
        <w:rPr>
          <w:rFonts w:ascii="Arial" w:hAnsi="Arial" w:cs="Arial"/>
          <w:sz w:val="24"/>
          <w:szCs w:val="24"/>
        </w:rPr>
      </w:pPr>
    </w:p>
    <w:p w:rsidR="00034848" w:rsidRPr="00AB009E" w:rsidRDefault="00F94F55" w:rsidP="00AB009E">
      <w:pPr>
        <w:pStyle w:val="Prrafodelista"/>
        <w:numPr>
          <w:ilvl w:val="0"/>
          <w:numId w:val="18"/>
        </w:numPr>
        <w:spacing w:before="240" w:after="0" w:line="276" w:lineRule="auto"/>
        <w:ind w:left="567" w:hanging="567"/>
        <w:jc w:val="both"/>
        <w:rPr>
          <w:rFonts w:ascii="Arial" w:hAnsi="Arial" w:cs="Arial"/>
          <w:sz w:val="24"/>
          <w:szCs w:val="24"/>
        </w:rPr>
      </w:pPr>
      <w:r w:rsidRPr="00AB009E">
        <w:rPr>
          <w:rFonts w:ascii="Arial" w:hAnsi="Arial" w:cs="Arial"/>
          <w:sz w:val="24"/>
          <w:szCs w:val="24"/>
        </w:rPr>
        <w:lastRenderedPageBreak/>
        <w:t>Señalar los resultados obtenidos de la auditoría, pronunciándose sobre la conformidad o no conformidad de los controles, mecanismos o procedimientos adoptados por el responsable solicitante, que fueron auditados, para el cumplimiento de las obligaciones establecidas en la Ley General,</w:t>
      </w:r>
      <w:r w:rsidR="009D01BD" w:rsidRPr="00AB009E">
        <w:rPr>
          <w:rFonts w:ascii="Arial" w:hAnsi="Arial" w:cs="Arial"/>
          <w:sz w:val="24"/>
          <w:szCs w:val="24"/>
        </w:rPr>
        <w:t xml:space="preserve"> la Ley Estatal, </w:t>
      </w:r>
      <w:r w:rsidRPr="00AB009E">
        <w:rPr>
          <w:rFonts w:ascii="Arial" w:hAnsi="Arial" w:cs="Arial"/>
          <w:sz w:val="24"/>
          <w:szCs w:val="24"/>
        </w:rPr>
        <w:t xml:space="preserve"> los Lineamientos y demás normatividad que resulte aplicable, y</w:t>
      </w:r>
    </w:p>
    <w:p w:rsidR="00034848" w:rsidRPr="00AB009E" w:rsidRDefault="00F94F55" w:rsidP="00AB009E">
      <w:pPr>
        <w:pStyle w:val="Prrafodelista"/>
        <w:numPr>
          <w:ilvl w:val="0"/>
          <w:numId w:val="18"/>
        </w:numPr>
        <w:spacing w:before="240" w:after="0" w:line="276" w:lineRule="auto"/>
        <w:ind w:left="567" w:hanging="567"/>
        <w:jc w:val="both"/>
        <w:rPr>
          <w:rFonts w:ascii="Arial" w:hAnsi="Arial" w:cs="Arial"/>
          <w:sz w:val="24"/>
          <w:szCs w:val="24"/>
        </w:rPr>
      </w:pPr>
      <w:r w:rsidRPr="00AB009E">
        <w:rPr>
          <w:rFonts w:ascii="Arial" w:hAnsi="Arial" w:cs="Arial"/>
          <w:sz w:val="24"/>
          <w:szCs w:val="24"/>
        </w:rPr>
        <w:t>Orientar al responsable sobre el fortalecimiento y un mejor cumplimiento de las obligacio</w:t>
      </w:r>
      <w:r w:rsidR="009D01BD" w:rsidRPr="00AB009E">
        <w:rPr>
          <w:rFonts w:ascii="Arial" w:hAnsi="Arial" w:cs="Arial"/>
          <w:sz w:val="24"/>
          <w:szCs w:val="24"/>
        </w:rPr>
        <w:t>nes previstas en la Ley General, la Ley Estatal,</w:t>
      </w:r>
      <w:r w:rsidRPr="00AB009E">
        <w:rPr>
          <w:rFonts w:ascii="Arial" w:hAnsi="Arial" w:cs="Arial"/>
          <w:sz w:val="24"/>
          <w:szCs w:val="24"/>
        </w:rPr>
        <w:t xml:space="preserve"> los Lineamientos y cualquier normatividad que resulte aplicable, señalando las medidas, acciones y sugerencias específicas, de carácter preventivo y/o correctivo, en función de las características generales y particulares del tratamiento de datos personales y los hallazgos obtenidos en la auditoría voluntaria.</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El informe final se deberá elaborar en dos tantos originales, de los cuales uno se entregará al responsable solicitante con copia simple de las cédulas de conclusiones firmadas, mientras que el otro tanto se utilizará como acuse de recibo y se integrará al expediente que corresponda, junto con los originales de las cédulas de conclusiones.</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El informe final de la auditoría deberá ser notificado al responsable auditado dentro de los cinco días siguientes contados a partir de su emisión</w:t>
      </w:r>
      <w:r w:rsidR="009D01BD" w:rsidRPr="00AB009E">
        <w:rPr>
          <w:rFonts w:ascii="Arial" w:hAnsi="Arial" w:cs="Arial"/>
          <w:sz w:val="24"/>
          <w:szCs w:val="24"/>
        </w:rPr>
        <w:t>.</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Las actuaciones que deriv</w:t>
      </w:r>
      <w:r w:rsidR="0076319A" w:rsidRPr="00AB009E">
        <w:rPr>
          <w:rFonts w:ascii="Arial" w:hAnsi="Arial" w:cs="Arial"/>
          <w:sz w:val="24"/>
          <w:szCs w:val="24"/>
        </w:rPr>
        <w:t>en de la ejecución de las auditorías</w:t>
      </w:r>
      <w:r w:rsidRPr="00AB009E">
        <w:rPr>
          <w:rFonts w:ascii="Arial" w:hAnsi="Arial" w:cs="Arial"/>
          <w:sz w:val="24"/>
          <w:szCs w:val="24"/>
        </w:rPr>
        <w:t xml:space="preserve"> deberán ser notificadas a través </w:t>
      </w:r>
      <w:r w:rsidR="00750A3A" w:rsidRPr="00AB009E">
        <w:rPr>
          <w:rFonts w:ascii="Arial" w:hAnsi="Arial" w:cs="Arial"/>
          <w:sz w:val="24"/>
          <w:szCs w:val="24"/>
        </w:rPr>
        <w:t xml:space="preserve">del </w:t>
      </w:r>
      <w:r w:rsidRPr="00AB009E">
        <w:rPr>
          <w:rFonts w:ascii="Arial" w:hAnsi="Arial" w:cs="Arial"/>
          <w:sz w:val="24"/>
          <w:szCs w:val="24"/>
        </w:rPr>
        <w:t>correo electrónico</w:t>
      </w:r>
      <w:r w:rsidR="00750A3A" w:rsidRPr="00AB009E">
        <w:rPr>
          <w:rFonts w:ascii="Arial" w:hAnsi="Arial" w:cs="Arial"/>
          <w:sz w:val="24"/>
          <w:szCs w:val="24"/>
        </w:rPr>
        <w:t xml:space="preserve"> registrado por el responsable ante el Organismo Garante</w:t>
      </w:r>
      <w:r w:rsidRPr="00AB009E">
        <w:rPr>
          <w:rFonts w:ascii="Arial" w:hAnsi="Arial" w:cs="Arial"/>
          <w:sz w:val="24"/>
          <w:szCs w:val="24"/>
        </w:rPr>
        <w:t xml:space="preserve"> o cualquier otro medio que para tal efecto</w:t>
      </w:r>
      <w:r w:rsidR="00735EB2" w:rsidRPr="00AB009E">
        <w:rPr>
          <w:rFonts w:ascii="Arial" w:hAnsi="Arial" w:cs="Arial"/>
          <w:sz w:val="24"/>
          <w:szCs w:val="24"/>
        </w:rPr>
        <w:t xml:space="preserve"> se </w:t>
      </w:r>
      <w:r w:rsidRPr="00AB009E">
        <w:rPr>
          <w:rFonts w:ascii="Arial" w:hAnsi="Arial" w:cs="Arial"/>
          <w:sz w:val="24"/>
          <w:szCs w:val="24"/>
        </w:rPr>
        <w:t>habilite</w:t>
      </w:r>
      <w:r w:rsidR="00735EB2" w:rsidRPr="00AB009E">
        <w:rPr>
          <w:rFonts w:ascii="Arial" w:hAnsi="Arial" w:cs="Arial"/>
          <w:sz w:val="24"/>
          <w:szCs w:val="24"/>
        </w:rPr>
        <w:t>.</w:t>
      </w:r>
    </w:p>
    <w:p w:rsidR="00034848"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034848" w:rsidRPr="00AB009E">
        <w:rPr>
          <w:rFonts w:ascii="Arial" w:hAnsi="Arial" w:cs="Arial"/>
          <w:b/>
          <w:color w:val="4472C4" w:themeColor="accent5"/>
          <w:sz w:val="24"/>
          <w:szCs w:val="24"/>
        </w:rPr>
        <w:t>33. Acuerdo de finalización de expediente</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Una vez concluida la totalidad de actividades de la auditoría voluntaria, </w:t>
      </w:r>
      <w:r w:rsidR="009D01BD" w:rsidRPr="00AB009E">
        <w:rPr>
          <w:rFonts w:ascii="Arial" w:hAnsi="Arial" w:cs="Arial"/>
          <w:sz w:val="24"/>
          <w:szCs w:val="24"/>
        </w:rPr>
        <w:t>el Pleno del organismo garante</w:t>
      </w:r>
      <w:r w:rsidRPr="00AB009E">
        <w:rPr>
          <w:rFonts w:ascii="Arial" w:hAnsi="Arial" w:cs="Arial"/>
          <w:sz w:val="24"/>
          <w:szCs w:val="24"/>
        </w:rPr>
        <w:t xml:space="preserve"> deberá instruir a la </w:t>
      </w:r>
      <w:r w:rsidR="009D01BD" w:rsidRPr="00AB009E">
        <w:rPr>
          <w:rFonts w:ascii="Arial" w:hAnsi="Arial" w:cs="Arial"/>
          <w:sz w:val="24"/>
          <w:szCs w:val="24"/>
        </w:rPr>
        <w:t>DAIPDP</w:t>
      </w:r>
      <w:r w:rsidRPr="00AB009E">
        <w:rPr>
          <w:rFonts w:ascii="Arial" w:hAnsi="Arial" w:cs="Arial"/>
          <w:sz w:val="24"/>
          <w:szCs w:val="24"/>
        </w:rPr>
        <w:t xml:space="preserve"> para que elabore el ac</w:t>
      </w:r>
      <w:r w:rsidR="009D01BD" w:rsidRPr="00AB009E">
        <w:rPr>
          <w:rFonts w:ascii="Arial" w:hAnsi="Arial" w:cs="Arial"/>
          <w:sz w:val="24"/>
          <w:szCs w:val="24"/>
        </w:rPr>
        <w:t>uerdo de cierre correspondiente.</w:t>
      </w:r>
    </w:p>
    <w:p w:rsidR="00034848"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034848" w:rsidRPr="00AB009E">
        <w:rPr>
          <w:rFonts w:ascii="Arial" w:hAnsi="Arial" w:cs="Arial"/>
          <w:b/>
          <w:color w:val="4472C4" w:themeColor="accent5"/>
          <w:sz w:val="24"/>
          <w:szCs w:val="24"/>
        </w:rPr>
        <w:t>34. Seguimiento a las observaciones y recomendaciones</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El </w:t>
      </w:r>
      <w:r w:rsidR="009D01BD" w:rsidRPr="00AB009E">
        <w:rPr>
          <w:rFonts w:ascii="Arial" w:hAnsi="Arial" w:cs="Arial"/>
          <w:sz w:val="24"/>
          <w:szCs w:val="24"/>
        </w:rPr>
        <w:t>organismo garante</w:t>
      </w:r>
      <w:r w:rsidRPr="00AB009E">
        <w:rPr>
          <w:rFonts w:ascii="Arial" w:hAnsi="Arial" w:cs="Arial"/>
          <w:sz w:val="24"/>
          <w:szCs w:val="24"/>
        </w:rPr>
        <w:t xml:space="preserve"> podrá pedir al responsable auditado que informe sobre la implementación de las recomendaciones que hayan sido emitidas en el informe final de la auditoría conforme a los términos y plazos establecidos el mismo informe.</w:t>
      </w:r>
    </w:p>
    <w:p w:rsidR="00034848" w:rsidRPr="00AB009E" w:rsidRDefault="00034848" w:rsidP="00AB009E">
      <w:pPr>
        <w:spacing w:before="240" w:after="0" w:line="276" w:lineRule="auto"/>
        <w:jc w:val="both"/>
        <w:rPr>
          <w:rFonts w:ascii="Arial" w:hAnsi="Arial" w:cs="Arial"/>
          <w:sz w:val="24"/>
          <w:szCs w:val="24"/>
        </w:rPr>
      </w:pP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lastRenderedPageBreak/>
        <w:t xml:space="preserve">El responsable auditado deberá responder el requerimiento del </w:t>
      </w:r>
      <w:r w:rsidR="009D01BD" w:rsidRPr="00AB009E">
        <w:rPr>
          <w:rFonts w:ascii="Arial" w:hAnsi="Arial" w:cs="Arial"/>
          <w:sz w:val="24"/>
          <w:szCs w:val="24"/>
        </w:rPr>
        <w:t>organismo garante</w:t>
      </w:r>
      <w:r w:rsidRPr="00AB009E">
        <w:rPr>
          <w:rFonts w:ascii="Arial" w:hAnsi="Arial" w:cs="Arial"/>
          <w:sz w:val="24"/>
          <w:szCs w:val="24"/>
        </w:rPr>
        <w:t xml:space="preserve"> en un plazo máximo de diez días hábiles, contados a partir del día siguiente a la recepción del requerimiento.</w:t>
      </w:r>
    </w:p>
    <w:p w:rsidR="00034848" w:rsidRPr="00AB009E" w:rsidRDefault="00034848" w:rsidP="00AB009E">
      <w:pPr>
        <w:pStyle w:val="Prrafodelista"/>
        <w:numPr>
          <w:ilvl w:val="0"/>
          <w:numId w:val="24"/>
        </w:numPr>
        <w:spacing w:before="240" w:after="0" w:line="276" w:lineRule="auto"/>
        <w:jc w:val="both"/>
        <w:rPr>
          <w:rFonts w:ascii="Arial" w:hAnsi="Arial" w:cs="Arial"/>
          <w:b/>
          <w:color w:val="4472C4" w:themeColor="accent5"/>
          <w:sz w:val="24"/>
          <w:szCs w:val="24"/>
        </w:rPr>
      </w:pPr>
      <w:r w:rsidRPr="00AB009E">
        <w:rPr>
          <w:rFonts w:ascii="Arial" w:hAnsi="Arial" w:cs="Arial"/>
          <w:b/>
          <w:color w:val="4472C4" w:themeColor="accent5"/>
          <w:sz w:val="24"/>
          <w:szCs w:val="24"/>
        </w:rPr>
        <w:t xml:space="preserve">Auditorías voluntarias propuestas por la </w:t>
      </w:r>
      <w:r w:rsidR="009D01BD" w:rsidRPr="00AB009E">
        <w:rPr>
          <w:rFonts w:ascii="Arial" w:hAnsi="Arial" w:cs="Arial"/>
          <w:b/>
          <w:color w:val="4472C4" w:themeColor="accent5"/>
          <w:sz w:val="24"/>
          <w:szCs w:val="24"/>
        </w:rPr>
        <w:t>DAIPDP</w:t>
      </w:r>
    </w:p>
    <w:p w:rsidR="00034848" w:rsidRPr="00AB009E" w:rsidRDefault="001462C4" w:rsidP="00AB009E">
      <w:pPr>
        <w:spacing w:before="240" w:after="0" w:line="276" w:lineRule="auto"/>
        <w:jc w:val="both"/>
        <w:rPr>
          <w:rFonts w:ascii="Arial" w:hAnsi="Arial" w:cs="Arial"/>
          <w:b/>
          <w:color w:val="4472C4" w:themeColor="accent5"/>
          <w:sz w:val="24"/>
          <w:szCs w:val="24"/>
        </w:rPr>
      </w:pPr>
      <w:r w:rsidRPr="00AB009E">
        <w:rPr>
          <w:rFonts w:ascii="Arial" w:hAnsi="Arial" w:cs="Arial"/>
          <w:b/>
          <w:color w:val="0070C0"/>
          <w:sz w:val="24"/>
          <w:szCs w:val="24"/>
        </w:rPr>
        <w:t xml:space="preserve">Numeral </w:t>
      </w:r>
      <w:r w:rsidR="00034848" w:rsidRPr="00AB009E">
        <w:rPr>
          <w:rFonts w:ascii="Arial" w:hAnsi="Arial" w:cs="Arial"/>
          <w:b/>
          <w:color w:val="4472C4" w:themeColor="accent5"/>
          <w:sz w:val="24"/>
          <w:szCs w:val="24"/>
        </w:rPr>
        <w:t>35. Presentación de la propuesta</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De conformidad con </w:t>
      </w:r>
      <w:r w:rsidR="00456AAC" w:rsidRPr="00AB009E">
        <w:rPr>
          <w:rFonts w:ascii="Arial" w:hAnsi="Arial" w:cs="Arial"/>
          <w:sz w:val="24"/>
          <w:szCs w:val="24"/>
        </w:rPr>
        <w:t>el artículo 200 segundo párrafo</w:t>
      </w:r>
      <w:r w:rsidR="009D01BD" w:rsidRPr="00AB009E">
        <w:rPr>
          <w:rFonts w:ascii="Arial" w:hAnsi="Arial" w:cs="Arial"/>
          <w:sz w:val="24"/>
          <w:szCs w:val="24"/>
        </w:rPr>
        <w:t xml:space="preserve"> de los Lineamientos</w:t>
      </w:r>
      <w:r w:rsidR="001A303F" w:rsidRPr="00AB009E">
        <w:rPr>
          <w:rFonts w:ascii="Arial" w:hAnsi="Arial" w:cs="Arial"/>
          <w:sz w:val="24"/>
          <w:szCs w:val="24"/>
        </w:rPr>
        <w:t xml:space="preserve"> de la Ley de Protección de Datos Personales del Estado de Chihuahua,</w:t>
      </w:r>
      <w:r w:rsidR="009D01BD" w:rsidRPr="00AB009E">
        <w:rPr>
          <w:rFonts w:ascii="Arial" w:hAnsi="Arial" w:cs="Arial"/>
          <w:sz w:val="24"/>
          <w:szCs w:val="24"/>
        </w:rPr>
        <w:t xml:space="preserve"> </w:t>
      </w:r>
      <w:r w:rsidRPr="00AB009E">
        <w:rPr>
          <w:rFonts w:ascii="Arial" w:hAnsi="Arial" w:cs="Arial"/>
          <w:sz w:val="24"/>
          <w:szCs w:val="24"/>
        </w:rPr>
        <w:t xml:space="preserve">la </w:t>
      </w:r>
      <w:r w:rsidR="009D01BD" w:rsidRPr="00AB009E">
        <w:rPr>
          <w:rFonts w:ascii="Arial" w:hAnsi="Arial" w:cs="Arial"/>
          <w:sz w:val="24"/>
          <w:szCs w:val="24"/>
        </w:rPr>
        <w:t>DAIPDP</w:t>
      </w:r>
      <w:r w:rsidRPr="00AB009E">
        <w:rPr>
          <w:rFonts w:ascii="Arial" w:hAnsi="Arial" w:cs="Arial"/>
          <w:sz w:val="24"/>
          <w:szCs w:val="24"/>
        </w:rPr>
        <w:t xml:space="preserve"> podrá proponer la realización de auditorías voluntarias por sectores o responsables específicos, considerando para ello los siguientes aspectos:</w:t>
      </w:r>
    </w:p>
    <w:p w:rsidR="00034848" w:rsidRPr="00AB009E" w:rsidRDefault="00034848" w:rsidP="00AB009E">
      <w:pPr>
        <w:pStyle w:val="Prrafodelista"/>
        <w:numPr>
          <w:ilvl w:val="0"/>
          <w:numId w:val="19"/>
        </w:numPr>
        <w:spacing w:before="240" w:after="0" w:line="276" w:lineRule="auto"/>
        <w:ind w:left="851" w:hanging="491"/>
        <w:jc w:val="both"/>
        <w:rPr>
          <w:rFonts w:ascii="Arial" w:hAnsi="Arial" w:cs="Arial"/>
          <w:sz w:val="24"/>
          <w:szCs w:val="24"/>
        </w:rPr>
      </w:pPr>
      <w:r w:rsidRPr="00AB009E">
        <w:rPr>
          <w:rFonts w:ascii="Arial" w:hAnsi="Arial" w:cs="Arial"/>
          <w:sz w:val="24"/>
          <w:szCs w:val="24"/>
        </w:rPr>
        <w:t xml:space="preserve">Alineación con los objetivos del </w:t>
      </w:r>
      <w:r w:rsidR="009D01BD" w:rsidRPr="00AB009E">
        <w:rPr>
          <w:rFonts w:ascii="Arial" w:hAnsi="Arial" w:cs="Arial"/>
          <w:sz w:val="24"/>
          <w:szCs w:val="24"/>
        </w:rPr>
        <w:t>Ichitaip</w:t>
      </w:r>
      <w:r w:rsidRPr="00AB009E">
        <w:rPr>
          <w:rFonts w:ascii="Arial" w:hAnsi="Arial" w:cs="Arial"/>
          <w:sz w:val="24"/>
          <w:szCs w:val="24"/>
        </w:rPr>
        <w:t>.</w:t>
      </w:r>
    </w:p>
    <w:p w:rsidR="00034848" w:rsidRPr="00AB009E" w:rsidRDefault="00034848" w:rsidP="00AB009E">
      <w:pPr>
        <w:pStyle w:val="Prrafodelista"/>
        <w:numPr>
          <w:ilvl w:val="0"/>
          <w:numId w:val="19"/>
        </w:numPr>
        <w:spacing w:before="240" w:after="0" w:line="276" w:lineRule="auto"/>
        <w:ind w:left="851" w:hanging="491"/>
        <w:jc w:val="both"/>
        <w:rPr>
          <w:rFonts w:ascii="Arial" w:hAnsi="Arial" w:cs="Arial"/>
          <w:sz w:val="24"/>
          <w:szCs w:val="24"/>
        </w:rPr>
      </w:pPr>
      <w:r w:rsidRPr="00AB009E">
        <w:rPr>
          <w:rFonts w:ascii="Arial" w:hAnsi="Arial" w:cs="Arial"/>
          <w:sz w:val="24"/>
          <w:szCs w:val="24"/>
        </w:rPr>
        <w:t>Información que permita establecer la necesidad de realizar auditorías voluntarias como mecanismo de apoyo preventivo para la mejor tutela del derecho de las personas a la protección de sus datos.</w:t>
      </w:r>
    </w:p>
    <w:p w:rsidR="00034848" w:rsidRPr="00AB009E" w:rsidRDefault="00034848" w:rsidP="00AB009E">
      <w:pPr>
        <w:pStyle w:val="Prrafodelista"/>
        <w:numPr>
          <w:ilvl w:val="0"/>
          <w:numId w:val="19"/>
        </w:numPr>
        <w:spacing w:before="240" w:after="0" w:line="276" w:lineRule="auto"/>
        <w:ind w:left="851" w:hanging="491"/>
        <w:jc w:val="both"/>
        <w:rPr>
          <w:rFonts w:ascii="Arial" w:hAnsi="Arial" w:cs="Arial"/>
          <w:sz w:val="24"/>
          <w:szCs w:val="24"/>
        </w:rPr>
      </w:pPr>
      <w:r w:rsidRPr="00AB009E">
        <w:rPr>
          <w:rFonts w:ascii="Arial" w:hAnsi="Arial" w:cs="Arial"/>
          <w:sz w:val="24"/>
          <w:szCs w:val="24"/>
        </w:rPr>
        <w:t>Relevancia de los tratamientos de datos, por su naturaleza y/o volumen.</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Para tal efecto, la </w:t>
      </w:r>
      <w:r w:rsidR="009B3BC5" w:rsidRPr="00AB009E">
        <w:rPr>
          <w:rFonts w:ascii="Arial" w:hAnsi="Arial" w:cs="Arial"/>
          <w:sz w:val="24"/>
          <w:szCs w:val="24"/>
        </w:rPr>
        <w:t>DAIPDP</w:t>
      </w:r>
      <w:r w:rsidRPr="00AB009E">
        <w:rPr>
          <w:rFonts w:ascii="Arial" w:hAnsi="Arial" w:cs="Arial"/>
          <w:sz w:val="24"/>
          <w:szCs w:val="24"/>
        </w:rPr>
        <w:t xml:space="preserve"> elaborará un programa de auditorías voluntarias en el que se señalarán los elementos que justifiquen la selección de sectores y/o responsables propuestos para ser auditados, mismo que se pondrá a consideración </w:t>
      </w:r>
      <w:r w:rsidR="009B3BC5" w:rsidRPr="00AB009E">
        <w:rPr>
          <w:rFonts w:ascii="Arial" w:hAnsi="Arial" w:cs="Arial"/>
          <w:sz w:val="24"/>
          <w:szCs w:val="24"/>
        </w:rPr>
        <w:t>del Pleno del organismo garante</w:t>
      </w:r>
      <w:r w:rsidRPr="00AB009E">
        <w:rPr>
          <w:rFonts w:ascii="Arial" w:hAnsi="Arial" w:cs="Arial"/>
          <w:sz w:val="24"/>
          <w:szCs w:val="24"/>
        </w:rPr>
        <w:t xml:space="preserve"> para su autorización.</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Una vez autorizado el programa, se iniciará la gestión con los responsables involucrados, a fin de invitarlos a presentar una solicitud para la realización de las auditorías voluntarias. Aquellos que acepten someterse al procedimiento, deberán enviar su solicitud de acuerdo con lo especificado en el apartado 2 del presente manual, la cual será atendida de conformidad con</w:t>
      </w:r>
      <w:r w:rsidR="00750A3A" w:rsidRPr="00AB009E">
        <w:rPr>
          <w:rFonts w:ascii="Arial" w:hAnsi="Arial" w:cs="Arial"/>
          <w:sz w:val="24"/>
          <w:szCs w:val="24"/>
        </w:rPr>
        <w:t xml:space="preserve"> sus disposiciones</w:t>
      </w:r>
      <w:r w:rsidRPr="00AB009E">
        <w:rPr>
          <w:rFonts w:ascii="Arial" w:hAnsi="Arial" w:cs="Arial"/>
          <w:sz w:val="24"/>
          <w:szCs w:val="24"/>
        </w:rPr>
        <w:t>.</w:t>
      </w:r>
    </w:p>
    <w:p w:rsidR="00034848"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 xml:space="preserve">En el caso de la programación sectorial, el </w:t>
      </w:r>
      <w:r w:rsidR="009B3BC5" w:rsidRPr="00AB009E">
        <w:rPr>
          <w:rFonts w:ascii="Arial" w:hAnsi="Arial" w:cs="Arial"/>
          <w:sz w:val="24"/>
          <w:szCs w:val="24"/>
        </w:rPr>
        <w:t>organismo garante</w:t>
      </w:r>
      <w:r w:rsidRPr="00AB009E">
        <w:rPr>
          <w:rFonts w:ascii="Arial" w:hAnsi="Arial" w:cs="Arial"/>
          <w:sz w:val="24"/>
          <w:szCs w:val="24"/>
        </w:rPr>
        <w:t xml:space="preserve"> podrá determinar la pertinencia de llevar a cabo las audit</w:t>
      </w:r>
      <w:r w:rsidR="00735EB2" w:rsidRPr="00AB009E">
        <w:rPr>
          <w:rFonts w:ascii="Arial" w:hAnsi="Arial" w:cs="Arial"/>
          <w:sz w:val="24"/>
          <w:szCs w:val="24"/>
        </w:rPr>
        <w:t>o</w:t>
      </w:r>
      <w:r w:rsidRPr="00AB009E">
        <w:rPr>
          <w:rFonts w:ascii="Arial" w:hAnsi="Arial" w:cs="Arial"/>
          <w:sz w:val="24"/>
          <w:szCs w:val="24"/>
        </w:rPr>
        <w:t>r</w:t>
      </w:r>
      <w:r w:rsidR="00735EB2" w:rsidRPr="00AB009E">
        <w:rPr>
          <w:rFonts w:ascii="Arial" w:hAnsi="Arial" w:cs="Arial"/>
          <w:sz w:val="24"/>
          <w:szCs w:val="24"/>
        </w:rPr>
        <w:t>í</w:t>
      </w:r>
      <w:r w:rsidRPr="00AB009E">
        <w:rPr>
          <w:rFonts w:ascii="Arial" w:hAnsi="Arial" w:cs="Arial"/>
          <w:sz w:val="24"/>
          <w:szCs w:val="24"/>
        </w:rPr>
        <w:t>as voluntarias, en función del número de responsables que acepten present</w:t>
      </w:r>
      <w:r w:rsidR="00750A3A" w:rsidRPr="00AB009E">
        <w:rPr>
          <w:rFonts w:ascii="Arial" w:hAnsi="Arial" w:cs="Arial"/>
          <w:sz w:val="24"/>
          <w:szCs w:val="24"/>
        </w:rPr>
        <w:t>ar la solicitud correspondiente, tomando en consideración las condiciones de fortaleza institucional con que se cuenta.</w:t>
      </w:r>
    </w:p>
    <w:p w:rsidR="00034848" w:rsidRPr="00AB009E" w:rsidRDefault="00034848" w:rsidP="00AB009E">
      <w:pPr>
        <w:spacing w:before="240" w:after="0" w:line="276" w:lineRule="auto"/>
        <w:jc w:val="both"/>
        <w:rPr>
          <w:rFonts w:ascii="Arial" w:hAnsi="Arial" w:cs="Arial"/>
          <w:sz w:val="24"/>
          <w:szCs w:val="24"/>
        </w:rPr>
      </w:pPr>
    </w:p>
    <w:p w:rsidR="00AB009E" w:rsidRDefault="00AB009E">
      <w:pPr>
        <w:rPr>
          <w:rFonts w:ascii="Arial" w:hAnsi="Arial" w:cs="Arial"/>
          <w:b/>
          <w:color w:val="4472C4" w:themeColor="accent5"/>
          <w:sz w:val="24"/>
          <w:szCs w:val="24"/>
        </w:rPr>
      </w:pPr>
      <w:r>
        <w:rPr>
          <w:rFonts w:ascii="Arial" w:hAnsi="Arial" w:cs="Arial"/>
          <w:b/>
          <w:color w:val="4472C4" w:themeColor="accent5"/>
          <w:sz w:val="24"/>
          <w:szCs w:val="24"/>
        </w:rPr>
        <w:br w:type="page"/>
      </w:r>
    </w:p>
    <w:p w:rsidR="00034848" w:rsidRPr="00AB009E" w:rsidRDefault="00034848" w:rsidP="00AB009E">
      <w:pPr>
        <w:pStyle w:val="Prrafodelista"/>
        <w:numPr>
          <w:ilvl w:val="0"/>
          <w:numId w:val="24"/>
        </w:numPr>
        <w:spacing w:before="240" w:after="0" w:line="276" w:lineRule="auto"/>
        <w:jc w:val="both"/>
        <w:rPr>
          <w:rFonts w:ascii="Arial" w:hAnsi="Arial" w:cs="Arial"/>
          <w:b/>
          <w:color w:val="4472C4" w:themeColor="accent5"/>
          <w:sz w:val="24"/>
          <w:szCs w:val="24"/>
        </w:rPr>
      </w:pPr>
      <w:r w:rsidRPr="00AB009E">
        <w:rPr>
          <w:rFonts w:ascii="Arial" w:hAnsi="Arial" w:cs="Arial"/>
          <w:b/>
          <w:color w:val="4472C4" w:themeColor="accent5"/>
          <w:sz w:val="24"/>
          <w:szCs w:val="24"/>
        </w:rPr>
        <w:lastRenderedPageBreak/>
        <w:t xml:space="preserve"> Anexos</w:t>
      </w:r>
    </w:p>
    <w:p w:rsidR="00F579AB" w:rsidRPr="00AB009E" w:rsidRDefault="00034848" w:rsidP="00AB009E">
      <w:pPr>
        <w:spacing w:before="240" w:after="0" w:line="276" w:lineRule="auto"/>
        <w:jc w:val="both"/>
        <w:rPr>
          <w:rFonts w:ascii="Arial" w:hAnsi="Arial" w:cs="Arial"/>
          <w:sz w:val="24"/>
          <w:szCs w:val="24"/>
        </w:rPr>
      </w:pPr>
      <w:r w:rsidRPr="00AB009E">
        <w:rPr>
          <w:rFonts w:ascii="Arial" w:hAnsi="Arial" w:cs="Arial"/>
          <w:sz w:val="24"/>
          <w:szCs w:val="24"/>
        </w:rPr>
        <w:t>Forman parte de este Manual los siguientes anexos:</w:t>
      </w:r>
    </w:p>
    <w:p w:rsidR="00034848" w:rsidRPr="00AB009E" w:rsidRDefault="00034848" w:rsidP="00AB009E">
      <w:pPr>
        <w:spacing w:before="240" w:after="0" w:line="276" w:lineRule="auto"/>
        <w:jc w:val="center"/>
        <w:rPr>
          <w:rFonts w:ascii="Arial" w:hAnsi="Arial" w:cs="Arial"/>
          <w:b/>
          <w:color w:val="347BB4"/>
          <w:sz w:val="24"/>
          <w:szCs w:val="24"/>
        </w:rPr>
      </w:pPr>
      <w:r w:rsidRPr="00AB009E">
        <w:rPr>
          <w:rFonts w:ascii="Arial" w:hAnsi="Arial" w:cs="Arial"/>
          <w:b/>
          <w:color w:val="347BB4"/>
          <w:sz w:val="24"/>
          <w:szCs w:val="24"/>
        </w:rPr>
        <w:t>ANEXO A</w:t>
      </w:r>
      <w:r w:rsidRPr="00AB009E">
        <w:rPr>
          <w:rFonts w:ascii="Arial" w:hAnsi="Arial" w:cs="Arial"/>
          <w:b/>
          <w:color w:val="6E94B2"/>
          <w:sz w:val="24"/>
          <w:szCs w:val="24"/>
        </w:rPr>
        <w:t xml:space="preserve">: </w:t>
      </w:r>
      <w:r w:rsidRPr="00AB009E">
        <w:rPr>
          <w:rFonts w:ascii="Arial" w:hAnsi="Arial" w:cs="Arial"/>
          <w:b/>
          <w:color w:val="347BB4"/>
          <w:sz w:val="24"/>
          <w:szCs w:val="24"/>
        </w:rPr>
        <w:t>LISTA DE COMPROBACIÓN</w:t>
      </w:r>
    </w:p>
    <w:p w:rsidR="00034848" w:rsidRPr="00AB009E" w:rsidRDefault="00034848" w:rsidP="00AB009E">
      <w:pPr>
        <w:spacing w:before="240" w:after="0" w:line="276" w:lineRule="auto"/>
        <w:rPr>
          <w:rFonts w:ascii="Arial" w:hAnsi="Arial" w:cs="Arial"/>
          <w:b/>
          <w:color w:val="347BB4"/>
          <w:sz w:val="24"/>
          <w:szCs w:val="24"/>
        </w:rPr>
      </w:pPr>
    </w:p>
    <w:tbl>
      <w:tblPr>
        <w:tblStyle w:val="Tablanormal21"/>
        <w:tblW w:w="8926" w:type="dxa"/>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Pr>
      <w:tblGrid>
        <w:gridCol w:w="1270"/>
        <w:gridCol w:w="551"/>
        <w:gridCol w:w="2593"/>
        <w:gridCol w:w="1577"/>
        <w:gridCol w:w="2935"/>
      </w:tblGrid>
      <w:tr w:rsidR="0047175D" w:rsidRPr="00AB009E" w:rsidTr="00327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gridSpan w:val="2"/>
            <w:vAlign w:val="center"/>
          </w:tcPr>
          <w:p w:rsidR="0047175D" w:rsidRPr="00AB009E" w:rsidRDefault="0047175D" w:rsidP="00AB009E">
            <w:pPr>
              <w:spacing w:before="240" w:line="276" w:lineRule="auto"/>
              <w:rPr>
                <w:rFonts w:ascii="Arial" w:hAnsi="Arial" w:cs="Arial"/>
                <w:b w:val="0"/>
                <w:sz w:val="24"/>
                <w:szCs w:val="24"/>
              </w:rPr>
            </w:pPr>
          </w:p>
        </w:tc>
        <w:tc>
          <w:tcPr>
            <w:tcW w:w="4103" w:type="dxa"/>
            <w:gridSpan w:val="2"/>
            <w:vAlign w:val="center"/>
          </w:tcPr>
          <w:p w:rsidR="0047175D" w:rsidRPr="00AB009E" w:rsidRDefault="0047175D" w:rsidP="00AB009E">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B009E">
              <w:rPr>
                <w:rFonts w:ascii="Arial" w:hAnsi="Arial" w:cs="Arial"/>
                <w:sz w:val="24"/>
                <w:szCs w:val="24"/>
              </w:rPr>
              <w:t>Lista de comprobación</w:t>
            </w:r>
          </w:p>
        </w:tc>
        <w:tc>
          <w:tcPr>
            <w:tcW w:w="2990" w:type="dxa"/>
          </w:tcPr>
          <w:p w:rsidR="0047175D" w:rsidRPr="00AB009E" w:rsidRDefault="0047175D" w:rsidP="00AB009E">
            <w:pPr>
              <w:spacing w:before="24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7175D" w:rsidRPr="00AB009E" w:rsidTr="00327D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473" w:type="dxa"/>
            <w:gridSpan w:val="3"/>
            <w:tcBorders>
              <w:right w:val="single" w:sz="4" w:space="0" w:color="auto"/>
            </w:tcBorders>
            <w:vAlign w:val="center"/>
          </w:tcPr>
          <w:p w:rsidR="0047175D" w:rsidRPr="00AB009E" w:rsidRDefault="0047175D" w:rsidP="00AB009E">
            <w:pPr>
              <w:spacing w:before="240" w:line="276" w:lineRule="auto"/>
              <w:rPr>
                <w:rFonts w:ascii="Arial" w:hAnsi="Arial" w:cs="Arial"/>
                <w:b w:val="0"/>
                <w:sz w:val="24"/>
                <w:szCs w:val="24"/>
              </w:rPr>
            </w:pPr>
            <w:r w:rsidRPr="00AB009E">
              <w:rPr>
                <w:rFonts w:ascii="Arial" w:hAnsi="Arial" w:cs="Arial"/>
                <w:bCs w:val="0"/>
                <w:color w:val="292929"/>
                <w:sz w:val="24"/>
                <w:szCs w:val="24"/>
              </w:rPr>
              <w:t>Sujeto obligado:</w:t>
            </w:r>
          </w:p>
        </w:tc>
        <w:tc>
          <w:tcPr>
            <w:tcW w:w="1463" w:type="dxa"/>
            <w:tcBorders>
              <w:top w:val="single" w:sz="4" w:space="0" w:color="auto"/>
              <w:left w:val="single" w:sz="4" w:space="0" w:color="auto"/>
              <w:bottom w:val="single" w:sz="4" w:space="0" w:color="auto"/>
            </w:tcBorders>
            <w:vAlign w:val="center"/>
          </w:tcPr>
          <w:p w:rsidR="0047175D" w:rsidRPr="00AB009E" w:rsidRDefault="0047175D"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Expediente:</w:t>
            </w:r>
          </w:p>
        </w:tc>
        <w:tc>
          <w:tcPr>
            <w:tcW w:w="2990" w:type="dxa"/>
            <w:tcBorders>
              <w:top w:val="single" w:sz="4" w:space="0" w:color="auto"/>
              <w:left w:val="single" w:sz="4" w:space="0" w:color="auto"/>
              <w:bottom w:val="single" w:sz="4" w:space="0" w:color="auto"/>
            </w:tcBorders>
          </w:tcPr>
          <w:p w:rsidR="0047175D" w:rsidRPr="00AB009E" w:rsidRDefault="0047175D"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47175D" w:rsidRPr="00AB009E" w:rsidTr="00327DA4">
        <w:trPr>
          <w:trHeight w:val="351"/>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vAlign w:val="center"/>
          </w:tcPr>
          <w:p w:rsidR="0047175D" w:rsidRPr="00AB009E" w:rsidRDefault="0047175D"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Área:</w:t>
            </w:r>
          </w:p>
        </w:tc>
        <w:tc>
          <w:tcPr>
            <w:tcW w:w="3202" w:type="dxa"/>
            <w:gridSpan w:val="2"/>
            <w:tcBorders>
              <w:top w:val="single" w:sz="4" w:space="0" w:color="auto"/>
              <w:left w:val="single" w:sz="4" w:space="0" w:color="auto"/>
              <w:bottom w:val="single" w:sz="4" w:space="0" w:color="7F7F7F" w:themeColor="text1" w:themeTint="80"/>
              <w:right w:val="single" w:sz="4" w:space="0" w:color="auto"/>
            </w:tcBorders>
            <w:vAlign w:val="center"/>
          </w:tcPr>
          <w:p w:rsidR="0047175D" w:rsidRPr="00AB009E" w:rsidRDefault="0047175D"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463" w:type="dxa"/>
            <w:tcBorders>
              <w:top w:val="single" w:sz="4" w:space="0" w:color="auto"/>
              <w:left w:val="single" w:sz="4" w:space="0" w:color="auto"/>
              <w:bottom w:val="single" w:sz="4" w:space="0" w:color="auto"/>
            </w:tcBorders>
            <w:vAlign w:val="center"/>
          </w:tcPr>
          <w:p w:rsidR="0047175D" w:rsidRPr="00AB009E" w:rsidRDefault="0047175D"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Fecha:</w:t>
            </w:r>
          </w:p>
        </w:tc>
        <w:tc>
          <w:tcPr>
            <w:tcW w:w="2990" w:type="dxa"/>
            <w:tcBorders>
              <w:top w:val="single" w:sz="4" w:space="0" w:color="auto"/>
              <w:left w:val="single" w:sz="4" w:space="0" w:color="auto"/>
              <w:bottom w:val="single" w:sz="4" w:space="0" w:color="auto"/>
            </w:tcBorders>
          </w:tcPr>
          <w:p w:rsidR="0047175D" w:rsidRPr="00AB009E" w:rsidRDefault="0047175D"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47175D" w:rsidRPr="00AB009E" w:rsidTr="00327DA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vAlign w:val="center"/>
          </w:tcPr>
          <w:p w:rsidR="0047175D" w:rsidRPr="00AB009E" w:rsidRDefault="0047175D"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Proceso:</w:t>
            </w:r>
          </w:p>
        </w:tc>
        <w:tc>
          <w:tcPr>
            <w:tcW w:w="3202" w:type="dxa"/>
            <w:gridSpan w:val="2"/>
            <w:tcBorders>
              <w:left w:val="single" w:sz="4" w:space="0" w:color="auto"/>
              <w:right w:val="single" w:sz="4" w:space="0" w:color="auto"/>
            </w:tcBorders>
            <w:vAlign w:val="center"/>
          </w:tcPr>
          <w:p w:rsidR="0047175D" w:rsidRPr="00AB009E" w:rsidRDefault="0047175D"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463" w:type="dxa"/>
            <w:tcBorders>
              <w:top w:val="single" w:sz="4" w:space="0" w:color="auto"/>
              <w:left w:val="single" w:sz="4" w:space="0" w:color="auto"/>
              <w:bottom w:val="single" w:sz="4" w:space="0" w:color="auto"/>
            </w:tcBorders>
            <w:vAlign w:val="center"/>
          </w:tcPr>
          <w:p w:rsidR="0047175D" w:rsidRPr="00AB009E" w:rsidRDefault="0047175D"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Hora de inicio</w:t>
            </w:r>
          </w:p>
        </w:tc>
        <w:tc>
          <w:tcPr>
            <w:tcW w:w="2990" w:type="dxa"/>
            <w:tcBorders>
              <w:top w:val="single" w:sz="4" w:space="0" w:color="auto"/>
              <w:left w:val="single" w:sz="4" w:space="0" w:color="auto"/>
              <w:bottom w:val="single" w:sz="4" w:space="0" w:color="auto"/>
            </w:tcBorders>
          </w:tcPr>
          <w:p w:rsidR="0047175D" w:rsidRPr="00AB009E" w:rsidRDefault="0047175D"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47175D" w:rsidRPr="00AB009E" w:rsidTr="00327DA4">
        <w:trPr>
          <w:trHeight w:val="551"/>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vAlign w:val="center"/>
          </w:tcPr>
          <w:p w:rsidR="0047175D" w:rsidRPr="00AB009E" w:rsidRDefault="0047175D"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Auditor:</w:t>
            </w:r>
          </w:p>
        </w:tc>
        <w:tc>
          <w:tcPr>
            <w:tcW w:w="3202"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rsidR="0047175D" w:rsidRPr="00AB009E" w:rsidRDefault="0047175D"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463" w:type="dxa"/>
            <w:tcBorders>
              <w:top w:val="single" w:sz="4" w:space="0" w:color="auto"/>
              <w:left w:val="single" w:sz="4" w:space="0" w:color="auto"/>
              <w:bottom w:val="single" w:sz="4" w:space="0" w:color="auto"/>
            </w:tcBorders>
            <w:vAlign w:val="center"/>
          </w:tcPr>
          <w:p w:rsidR="0047175D" w:rsidRPr="00AB009E" w:rsidRDefault="0047175D"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Hora de término</w:t>
            </w:r>
          </w:p>
        </w:tc>
        <w:tc>
          <w:tcPr>
            <w:tcW w:w="2990" w:type="dxa"/>
            <w:tcBorders>
              <w:top w:val="single" w:sz="4" w:space="0" w:color="auto"/>
              <w:left w:val="single" w:sz="4" w:space="0" w:color="auto"/>
              <w:bottom w:val="single" w:sz="4" w:space="0" w:color="auto"/>
            </w:tcBorders>
          </w:tcPr>
          <w:p w:rsidR="0047175D" w:rsidRPr="00AB009E" w:rsidRDefault="0047175D"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47175D" w:rsidRPr="00AB009E" w:rsidTr="00327DA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936" w:type="dxa"/>
            <w:gridSpan w:val="4"/>
            <w:vAlign w:val="center"/>
          </w:tcPr>
          <w:p w:rsidR="0047175D" w:rsidRPr="00AB009E" w:rsidRDefault="0047175D" w:rsidP="00AB009E">
            <w:pPr>
              <w:spacing w:before="240" w:line="276" w:lineRule="auto"/>
              <w:rPr>
                <w:rFonts w:ascii="Arial" w:hAnsi="Arial" w:cs="Arial"/>
                <w:b w:val="0"/>
                <w:sz w:val="24"/>
                <w:szCs w:val="24"/>
              </w:rPr>
            </w:pPr>
            <w:r w:rsidRPr="00AB009E">
              <w:rPr>
                <w:rFonts w:ascii="Arial" w:hAnsi="Arial" w:cs="Arial"/>
                <w:bCs w:val="0"/>
                <w:color w:val="292929"/>
                <w:sz w:val="24"/>
                <w:szCs w:val="24"/>
              </w:rPr>
              <w:t>Criterios:</w:t>
            </w:r>
          </w:p>
        </w:tc>
        <w:tc>
          <w:tcPr>
            <w:tcW w:w="2990" w:type="dxa"/>
          </w:tcPr>
          <w:p w:rsidR="0047175D" w:rsidRPr="00AB009E" w:rsidRDefault="0047175D"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292929"/>
                <w:sz w:val="24"/>
                <w:szCs w:val="24"/>
              </w:rPr>
            </w:pPr>
          </w:p>
        </w:tc>
      </w:tr>
      <w:tr w:rsidR="0047175D" w:rsidRPr="00AB009E" w:rsidTr="00327DA4">
        <w:trPr>
          <w:trHeight w:val="416"/>
        </w:trPr>
        <w:tc>
          <w:tcPr>
            <w:cnfStyle w:val="001000000000" w:firstRow="0" w:lastRow="0" w:firstColumn="1" w:lastColumn="0" w:oddVBand="0" w:evenVBand="0" w:oddHBand="0" w:evenHBand="0" w:firstRowFirstColumn="0" w:firstRowLastColumn="0" w:lastRowFirstColumn="0" w:lastRowLastColumn="0"/>
            <w:tcW w:w="5936" w:type="dxa"/>
            <w:gridSpan w:val="4"/>
            <w:vAlign w:val="center"/>
          </w:tcPr>
          <w:p w:rsidR="0047175D" w:rsidRPr="00AB009E" w:rsidRDefault="0047175D"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Obligación:</w:t>
            </w:r>
          </w:p>
        </w:tc>
        <w:tc>
          <w:tcPr>
            <w:tcW w:w="2990" w:type="dxa"/>
          </w:tcPr>
          <w:p w:rsidR="0047175D" w:rsidRPr="00AB009E" w:rsidRDefault="0047175D"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292929"/>
                <w:sz w:val="24"/>
                <w:szCs w:val="24"/>
              </w:rPr>
            </w:pPr>
          </w:p>
        </w:tc>
      </w:tr>
    </w:tbl>
    <w:tbl>
      <w:tblPr>
        <w:tblStyle w:val="Tablaconcuadrcula"/>
        <w:tblW w:w="8926" w:type="dxa"/>
        <w:tblLook w:val="04A0" w:firstRow="1" w:lastRow="0" w:firstColumn="1" w:lastColumn="0" w:noHBand="0" w:noVBand="1"/>
      </w:tblPr>
      <w:tblGrid>
        <w:gridCol w:w="1047"/>
        <w:gridCol w:w="1444"/>
        <w:gridCol w:w="1890"/>
        <w:gridCol w:w="398"/>
        <w:gridCol w:w="563"/>
        <w:gridCol w:w="1337"/>
        <w:gridCol w:w="2247"/>
      </w:tblGrid>
      <w:tr w:rsidR="0047175D" w:rsidRPr="00AB009E" w:rsidTr="00327DA4">
        <w:trPr>
          <w:trHeight w:val="550"/>
        </w:trPr>
        <w:tc>
          <w:tcPr>
            <w:tcW w:w="1060" w:type="dxa"/>
          </w:tcPr>
          <w:p w:rsidR="0047175D" w:rsidRPr="00AB009E" w:rsidRDefault="0047175D" w:rsidP="00AB009E">
            <w:pPr>
              <w:spacing w:before="240" w:line="276" w:lineRule="auto"/>
              <w:rPr>
                <w:rFonts w:ascii="Arial" w:hAnsi="Arial" w:cs="Arial"/>
                <w:b/>
                <w:sz w:val="24"/>
                <w:szCs w:val="24"/>
              </w:rPr>
            </w:pPr>
            <w:r w:rsidRPr="00AB009E">
              <w:rPr>
                <w:rFonts w:ascii="Arial" w:hAnsi="Arial" w:cs="Arial"/>
                <w:b/>
                <w:sz w:val="24"/>
                <w:szCs w:val="24"/>
              </w:rPr>
              <w:t>Fuente</w:t>
            </w:r>
          </w:p>
        </w:tc>
        <w:tc>
          <w:tcPr>
            <w:tcW w:w="1342" w:type="dxa"/>
          </w:tcPr>
          <w:p w:rsidR="0047175D" w:rsidRPr="00AB009E" w:rsidRDefault="0047175D" w:rsidP="00AB009E">
            <w:pPr>
              <w:spacing w:before="240" w:line="276" w:lineRule="auto"/>
              <w:rPr>
                <w:rFonts w:ascii="Arial" w:hAnsi="Arial" w:cs="Arial"/>
                <w:b/>
                <w:sz w:val="24"/>
                <w:szCs w:val="24"/>
              </w:rPr>
            </w:pPr>
            <w:r w:rsidRPr="00AB009E">
              <w:rPr>
                <w:rFonts w:ascii="Arial" w:hAnsi="Arial" w:cs="Arial"/>
                <w:b/>
                <w:sz w:val="24"/>
                <w:szCs w:val="24"/>
              </w:rPr>
              <w:t>Referencia</w:t>
            </w:r>
          </w:p>
        </w:tc>
        <w:tc>
          <w:tcPr>
            <w:tcW w:w="1988" w:type="dxa"/>
          </w:tcPr>
          <w:p w:rsidR="0047175D" w:rsidRPr="00AB009E" w:rsidRDefault="0047175D" w:rsidP="00AB009E">
            <w:pPr>
              <w:spacing w:before="240" w:line="276" w:lineRule="auto"/>
              <w:jc w:val="center"/>
              <w:rPr>
                <w:rFonts w:ascii="Arial" w:hAnsi="Arial" w:cs="Arial"/>
                <w:b/>
                <w:sz w:val="24"/>
                <w:szCs w:val="24"/>
              </w:rPr>
            </w:pPr>
            <w:r w:rsidRPr="00AB009E">
              <w:rPr>
                <w:rFonts w:ascii="Arial" w:hAnsi="Arial" w:cs="Arial"/>
                <w:b/>
                <w:sz w:val="24"/>
                <w:szCs w:val="24"/>
              </w:rPr>
              <w:t>Descripción de la obligación</w:t>
            </w:r>
          </w:p>
        </w:tc>
        <w:tc>
          <w:tcPr>
            <w:tcW w:w="401" w:type="dxa"/>
          </w:tcPr>
          <w:p w:rsidR="0047175D" w:rsidRPr="00AB009E" w:rsidRDefault="0047175D" w:rsidP="00AB009E">
            <w:pPr>
              <w:spacing w:before="240" w:line="276" w:lineRule="auto"/>
              <w:rPr>
                <w:rFonts w:ascii="Arial" w:hAnsi="Arial" w:cs="Arial"/>
                <w:b/>
                <w:sz w:val="24"/>
                <w:szCs w:val="24"/>
              </w:rPr>
            </w:pPr>
            <w:r w:rsidRPr="00AB009E">
              <w:rPr>
                <w:rFonts w:ascii="Arial" w:hAnsi="Arial" w:cs="Arial"/>
                <w:b/>
                <w:sz w:val="24"/>
                <w:szCs w:val="24"/>
              </w:rPr>
              <w:t>C</w:t>
            </w:r>
          </w:p>
        </w:tc>
        <w:tc>
          <w:tcPr>
            <w:tcW w:w="534" w:type="dxa"/>
          </w:tcPr>
          <w:p w:rsidR="0047175D" w:rsidRPr="00AB009E" w:rsidRDefault="0047175D" w:rsidP="00AB009E">
            <w:pPr>
              <w:spacing w:before="240" w:line="276" w:lineRule="auto"/>
              <w:rPr>
                <w:rFonts w:ascii="Arial" w:hAnsi="Arial" w:cs="Arial"/>
                <w:b/>
                <w:sz w:val="24"/>
                <w:szCs w:val="24"/>
              </w:rPr>
            </w:pPr>
            <w:r w:rsidRPr="00AB009E">
              <w:rPr>
                <w:rFonts w:ascii="Arial" w:hAnsi="Arial" w:cs="Arial"/>
                <w:b/>
                <w:sz w:val="24"/>
                <w:szCs w:val="24"/>
              </w:rPr>
              <w:t>NC</w:t>
            </w:r>
          </w:p>
        </w:tc>
        <w:tc>
          <w:tcPr>
            <w:tcW w:w="1244" w:type="dxa"/>
          </w:tcPr>
          <w:p w:rsidR="0047175D" w:rsidRPr="00AB009E" w:rsidRDefault="0047175D" w:rsidP="00AB009E">
            <w:pPr>
              <w:spacing w:before="240" w:line="276" w:lineRule="auto"/>
              <w:rPr>
                <w:rFonts w:ascii="Arial" w:hAnsi="Arial" w:cs="Arial"/>
                <w:b/>
                <w:sz w:val="24"/>
                <w:szCs w:val="24"/>
              </w:rPr>
            </w:pPr>
            <w:r w:rsidRPr="00AB009E">
              <w:rPr>
                <w:rFonts w:ascii="Arial" w:hAnsi="Arial" w:cs="Arial"/>
                <w:b/>
                <w:sz w:val="24"/>
                <w:szCs w:val="24"/>
              </w:rPr>
              <w:t>Evidencia</w:t>
            </w:r>
          </w:p>
        </w:tc>
        <w:tc>
          <w:tcPr>
            <w:tcW w:w="2357" w:type="dxa"/>
          </w:tcPr>
          <w:p w:rsidR="0047175D" w:rsidRPr="00AB009E" w:rsidRDefault="0047175D" w:rsidP="00AB009E">
            <w:pPr>
              <w:spacing w:before="240" w:line="276" w:lineRule="auto"/>
              <w:jc w:val="both"/>
              <w:rPr>
                <w:rFonts w:ascii="Arial" w:hAnsi="Arial" w:cs="Arial"/>
                <w:b/>
                <w:sz w:val="24"/>
                <w:szCs w:val="24"/>
              </w:rPr>
            </w:pPr>
            <w:r w:rsidRPr="00AB009E">
              <w:rPr>
                <w:rFonts w:ascii="Arial" w:hAnsi="Arial" w:cs="Arial"/>
                <w:b/>
                <w:sz w:val="24"/>
                <w:szCs w:val="24"/>
              </w:rPr>
              <w:t>Comprobación de la adecuación</w:t>
            </w:r>
          </w:p>
        </w:tc>
      </w:tr>
      <w:tr w:rsidR="0047175D" w:rsidRPr="00AB009E" w:rsidTr="00327DA4">
        <w:trPr>
          <w:trHeight w:val="510"/>
        </w:trPr>
        <w:tc>
          <w:tcPr>
            <w:tcW w:w="1060" w:type="dxa"/>
          </w:tcPr>
          <w:p w:rsidR="0047175D" w:rsidRPr="00AB009E" w:rsidRDefault="0047175D" w:rsidP="00AB009E">
            <w:pPr>
              <w:spacing w:before="240" w:line="276" w:lineRule="auto"/>
              <w:rPr>
                <w:rFonts w:ascii="Arial" w:hAnsi="Arial" w:cs="Arial"/>
                <w:b/>
                <w:sz w:val="24"/>
                <w:szCs w:val="24"/>
              </w:rPr>
            </w:pPr>
          </w:p>
        </w:tc>
        <w:tc>
          <w:tcPr>
            <w:tcW w:w="1342" w:type="dxa"/>
          </w:tcPr>
          <w:p w:rsidR="0047175D" w:rsidRPr="00AB009E" w:rsidRDefault="0047175D" w:rsidP="00AB009E">
            <w:pPr>
              <w:spacing w:before="240" w:line="276" w:lineRule="auto"/>
              <w:rPr>
                <w:rFonts w:ascii="Arial" w:hAnsi="Arial" w:cs="Arial"/>
                <w:b/>
                <w:sz w:val="24"/>
                <w:szCs w:val="24"/>
              </w:rPr>
            </w:pPr>
          </w:p>
        </w:tc>
        <w:tc>
          <w:tcPr>
            <w:tcW w:w="1988" w:type="dxa"/>
          </w:tcPr>
          <w:p w:rsidR="0047175D" w:rsidRPr="00AB009E" w:rsidRDefault="0047175D" w:rsidP="00AB009E">
            <w:pPr>
              <w:spacing w:before="240" w:line="276" w:lineRule="auto"/>
              <w:rPr>
                <w:rFonts w:ascii="Arial" w:hAnsi="Arial" w:cs="Arial"/>
                <w:b/>
                <w:sz w:val="24"/>
                <w:szCs w:val="24"/>
              </w:rPr>
            </w:pPr>
          </w:p>
        </w:tc>
        <w:tc>
          <w:tcPr>
            <w:tcW w:w="401" w:type="dxa"/>
          </w:tcPr>
          <w:p w:rsidR="0047175D" w:rsidRPr="00AB009E" w:rsidRDefault="0047175D" w:rsidP="00AB009E">
            <w:pPr>
              <w:spacing w:before="240" w:line="276" w:lineRule="auto"/>
              <w:rPr>
                <w:rFonts w:ascii="Arial" w:hAnsi="Arial" w:cs="Arial"/>
                <w:b/>
                <w:sz w:val="24"/>
                <w:szCs w:val="24"/>
              </w:rPr>
            </w:pPr>
          </w:p>
        </w:tc>
        <w:tc>
          <w:tcPr>
            <w:tcW w:w="534" w:type="dxa"/>
          </w:tcPr>
          <w:p w:rsidR="0047175D" w:rsidRPr="00AB009E" w:rsidRDefault="0047175D" w:rsidP="00AB009E">
            <w:pPr>
              <w:spacing w:before="240" w:line="276" w:lineRule="auto"/>
              <w:rPr>
                <w:rFonts w:ascii="Arial" w:hAnsi="Arial" w:cs="Arial"/>
                <w:b/>
                <w:sz w:val="24"/>
                <w:szCs w:val="24"/>
              </w:rPr>
            </w:pPr>
          </w:p>
        </w:tc>
        <w:tc>
          <w:tcPr>
            <w:tcW w:w="1244" w:type="dxa"/>
          </w:tcPr>
          <w:p w:rsidR="0047175D" w:rsidRPr="00AB009E" w:rsidRDefault="0047175D" w:rsidP="00AB009E">
            <w:pPr>
              <w:spacing w:before="240" w:line="276" w:lineRule="auto"/>
              <w:rPr>
                <w:rFonts w:ascii="Arial" w:hAnsi="Arial" w:cs="Arial"/>
                <w:b/>
                <w:sz w:val="24"/>
                <w:szCs w:val="24"/>
              </w:rPr>
            </w:pPr>
          </w:p>
        </w:tc>
        <w:tc>
          <w:tcPr>
            <w:tcW w:w="2357" w:type="dxa"/>
          </w:tcPr>
          <w:p w:rsidR="0047175D" w:rsidRPr="00AB009E" w:rsidRDefault="0047175D" w:rsidP="00AB009E">
            <w:pPr>
              <w:spacing w:before="240" w:line="276" w:lineRule="auto"/>
              <w:rPr>
                <w:rFonts w:ascii="Arial" w:hAnsi="Arial" w:cs="Arial"/>
                <w:b/>
                <w:sz w:val="24"/>
                <w:szCs w:val="24"/>
              </w:rPr>
            </w:pPr>
          </w:p>
        </w:tc>
      </w:tr>
      <w:tr w:rsidR="0047175D" w:rsidRPr="00AB009E" w:rsidTr="00327DA4">
        <w:trPr>
          <w:trHeight w:val="510"/>
        </w:trPr>
        <w:tc>
          <w:tcPr>
            <w:tcW w:w="1060" w:type="dxa"/>
          </w:tcPr>
          <w:p w:rsidR="0047175D" w:rsidRPr="00AB009E" w:rsidRDefault="0047175D" w:rsidP="00AB009E">
            <w:pPr>
              <w:spacing w:before="240" w:line="276" w:lineRule="auto"/>
              <w:rPr>
                <w:rFonts w:ascii="Arial" w:hAnsi="Arial" w:cs="Arial"/>
                <w:b/>
                <w:sz w:val="24"/>
                <w:szCs w:val="24"/>
              </w:rPr>
            </w:pPr>
          </w:p>
        </w:tc>
        <w:tc>
          <w:tcPr>
            <w:tcW w:w="1342" w:type="dxa"/>
          </w:tcPr>
          <w:p w:rsidR="0047175D" w:rsidRPr="00AB009E" w:rsidRDefault="0047175D" w:rsidP="00AB009E">
            <w:pPr>
              <w:spacing w:before="240" w:line="276" w:lineRule="auto"/>
              <w:rPr>
                <w:rFonts w:ascii="Arial" w:hAnsi="Arial" w:cs="Arial"/>
                <w:b/>
                <w:sz w:val="24"/>
                <w:szCs w:val="24"/>
              </w:rPr>
            </w:pPr>
          </w:p>
        </w:tc>
        <w:tc>
          <w:tcPr>
            <w:tcW w:w="1988" w:type="dxa"/>
          </w:tcPr>
          <w:p w:rsidR="0047175D" w:rsidRPr="00AB009E" w:rsidRDefault="0047175D" w:rsidP="00AB009E">
            <w:pPr>
              <w:spacing w:before="240" w:line="276" w:lineRule="auto"/>
              <w:rPr>
                <w:rFonts w:ascii="Arial" w:hAnsi="Arial" w:cs="Arial"/>
                <w:b/>
                <w:sz w:val="24"/>
                <w:szCs w:val="24"/>
              </w:rPr>
            </w:pPr>
          </w:p>
        </w:tc>
        <w:tc>
          <w:tcPr>
            <w:tcW w:w="401" w:type="dxa"/>
          </w:tcPr>
          <w:p w:rsidR="0047175D" w:rsidRPr="00AB009E" w:rsidRDefault="0047175D" w:rsidP="00AB009E">
            <w:pPr>
              <w:spacing w:before="240" w:line="276" w:lineRule="auto"/>
              <w:rPr>
                <w:rFonts w:ascii="Arial" w:hAnsi="Arial" w:cs="Arial"/>
                <w:b/>
                <w:sz w:val="24"/>
                <w:szCs w:val="24"/>
              </w:rPr>
            </w:pPr>
          </w:p>
        </w:tc>
        <w:tc>
          <w:tcPr>
            <w:tcW w:w="534" w:type="dxa"/>
          </w:tcPr>
          <w:p w:rsidR="0047175D" w:rsidRPr="00AB009E" w:rsidRDefault="0047175D" w:rsidP="00AB009E">
            <w:pPr>
              <w:spacing w:before="240" w:line="276" w:lineRule="auto"/>
              <w:rPr>
                <w:rFonts w:ascii="Arial" w:hAnsi="Arial" w:cs="Arial"/>
                <w:b/>
                <w:sz w:val="24"/>
                <w:szCs w:val="24"/>
              </w:rPr>
            </w:pPr>
          </w:p>
        </w:tc>
        <w:tc>
          <w:tcPr>
            <w:tcW w:w="1244" w:type="dxa"/>
          </w:tcPr>
          <w:p w:rsidR="0047175D" w:rsidRPr="00AB009E" w:rsidRDefault="0047175D" w:rsidP="00AB009E">
            <w:pPr>
              <w:spacing w:before="240" w:line="276" w:lineRule="auto"/>
              <w:rPr>
                <w:rFonts w:ascii="Arial" w:hAnsi="Arial" w:cs="Arial"/>
                <w:b/>
                <w:sz w:val="24"/>
                <w:szCs w:val="24"/>
              </w:rPr>
            </w:pPr>
          </w:p>
        </w:tc>
        <w:tc>
          <w:tcPr>
            <w:tcW w:w="2357" w:type="dxa"/>
          </w:tcPr>
          <w:p w:rsidR="0047175D" w:rsidRPr="00AB009E" w:rsidRDefault="0047175D" w:rsidP="00AB009E">
            <w:pPr>
              <w:spacing w:before="240" w:line="276" w:lineRule="auto"/>
              <w:rPr>
                <w:rFonts w:ascii="Arial" w:hAnsi="Arial" w:cs="Arial"/>
                <w:b/>
                <w:sz w:val="24"/>
                <w:szCs w:val="24"/>
              </w:rPr>
            </w:pPr>
          </w:p>
        </w:tc>
      </w:tr>
      <w:tr w:rsidR="0047175D" w:rsidRPr="00AB009E" w:rsidTr="00327DA4">
        <w:trPr>
          <w:trHeight w:val="510"/>
        </w:trPr>
        <w:tc>
          <w:tcPr>
            <w:tcW w:w="1060" w:type="dxa"/>
          </w:tcPr>
          <w:p w:rsidR="0047175D" w:rsidRPr="00AB009E" w:rsidRDefault="0047175D" w:rsidP="00AB009E">
            <w:pPr>
              <w:spacing w:before="240" w:line="276" w:lineRule="auto"/>
              <w:rPr>
                <w:rFonts w:ascii="Arial" w:hAnsi="Arial" w:cs="Arial"/>
                <w:b/>
                <w:sz w:val="24"/>
                <w:szCs w:val="24"/>
              </w:rPr>
            </w:pPr>
          </w:p>
        </w:tc>
        <w:tc>
          <w:tcPr>
            <w:tcW w:w="1342" w:type="dxa"/>
          </w:tcPr>
          <w:p w:rsidR="0047175D" w:rsidRPr="00AB009E" w:rsidRDefault="0047175D" w:rsidP="00AB009E">
            <w:pPr>
              <w:spacing w:before="240" w:line="276" w:lineRule="auto"/>
              <w:rPr>
                <w:rFonts w:ascii="Arial" w:hAnsi="Arial" w:cs="Arial"/>
                <w:b/>
                <w:sz w:val="24"/>
                <w:szCs w:val="24"/>
              </w:rPr>
            </w:pPr>
          </w:p>
        </w:tc>
        <w:tc>
          <w:tcPr>
            <w:tcW w:w="1988" w:type="dxa"/>
          </w:tcPr>
          <w:p w:rsidR="0047175D" w:rsidRPr="00AB009E" w:rsidRDefault="0047175D" w:rsidP="00AB009E">
            <w:pPr>
              <w:spacing w:before="240" w:line="276" w:lineRule="auto"/>
              <w:rPr>
                <w:rFonts w:ascii="Arial" w:hAnsi="Arial" w:cs="Arial"/>
                <w:b/>
                <w:sz w:val="24"/>
                <w:szCs w:val="24"/>
              </w:rPr>
            </w:pPr>
          </w:p>
        </w:tc>
        <w:tc>
          <w:tcPr>
            <w:tcW w:w="401" w:type="dxa"/>
          </w:tcPr>
          <w:p w:rsidR="0047175D" w:rsidRPr="00AB009E" w:rsidRDefault="0047175D" w:rsidP="00AB009E">
            <w:pPr>
              <w:spacing w:before="240" w:line="276" w:lineRule="auto"/>
              <w:rPr>
                <w:rFonts w:ascii="Arial" w:hAnsi="Arial" w:cs="Arial"/>
                <w:b/>
                <w:sz w:val="24"/>
                <w:szCs w:val="24"/>
              </w:rPr>
            </w:pPr>
          </w:p>
        </w:tc>
        <w:tc>
          <w:tcPr>
            <w:tcW w:w="534" w:type="dxa"/>
          </w:tcPr>
          <w:p w:rsidR="0047175D" w:rsidRPr="00AB009E" w:rsidRDefault="0047175D" w:rsidP="00AB009E">
            <w:pPr>
              <w:spacing w:before="240" w:line="276" w:lineRule="auto"/>
              <w:rPr>
                <w:rFonts w:ascii="Arial" w:hAnsi="Arial" w:cs="Arial"/>
                <w:b/>
                <w:sz w:val="24"/>
                <w:szCs w:val="24"/>
              </w:rPr>
            </w:pPr>
          </w:p>
        </w:tc>
        <w:tc>
          <w:tcPr>
            <w:tcW w:w="1244" w:type="dxa"/>
          </w:tcPr>
          <w:p w:rsidR="0047175D" w:rsidRPr="00AB009E" w:rsidRDefault="0047175D" w:rsidP="00AB009E">
            <w:pPr>
              <w:spacing w:before="240" w:line="276" w:lineRule="auto"/>
              <w:rPr>
                <w:rFonts w:ascii="Arial" w:hAnsi="Arial" w:cs="Arial"/>
                <w:b/>
                <w:sz w:val="24"/>
                <w:szCs w:val="24"/>
              </w:rPr>
            </w:pPr>
          </w:p>
        </w:tc>
        <w:tc>
          <w:tcPr>
            <w:tcW w:w="2357" w:type="dxa"/>
          </w:tcPr>
          <w:p w:rsidR="0047175D" w:rsidRPr="00AB009E" w:rsidRDefault="0047175D" w:rsidP="00AB009E">
            <w:pPr>
              <w:spacing w:before="240" w:line="276" w:lineRule="auto"/>
              <w:rPr>
                <w:rFonts w:ascii="Arial" w:hAnsi="Arial" w:cs="Arial"/>
                <w:b/>
                <w:sz w:val="24"/>
                <w:szCs w:val="24"/>
              </w:rPr>
            </w:pPr>
          </w:p>
        </w:tc>
      </w:tr>
      <w:tr w:rsidR="0047175D" w:rsidRPr="00AB009E" w:rsidTr="00327DA4">
        <w:trPr>
          <w:trHeight w:val="510"/>
        </w:trPr>
        <w:tc>
          <w:tcPr>
            <w:tcW w:w="1060" w:type="dxa"/>
          </w:tcPr>
          <w:p w:rsidR="0047175D" w:rsidRPr="00AB009E" w:rsidRDefault="0047175D" w:rsidP="00AB009E">
            <w:pPr>
              <w:spacing w:before="240" w:line="276" w:lineRule="auto"/>
              <w:rPr>
                <w:rFonts w:ascii="Arial" w:hAnsi="Arial" w:cs="Arial"/>
                <w:b/>
                <w:sz w:val="24"/>
                <w:szCs w:val="24"/>
              </w:rPr>
            </w:pPr>
          </w:p>
        </w:tc>
        <w:tc>
          <w:tcPr>
            <w:tcW w:w="1342" w:type="dxa"/>
          </w:tcPr>
          <w:p w:rsidR="0047175D" w:rsidRPr="00AB009E" w:rsidRDefault="0047175D" w:rsidP="00AB009E">
            <w:pPr>
              <w:spacing w:before="240" w:line="276" w:lineRule="auto"/>
              <w:rPr>
                <w:rFonts w:ascii="Arial" w:hAnsi="Arial" w:cs="Arial"/>
                <w:b/>
                <w:sz w:val="24"/>
                <w:szCs w:val="24"/>
              </w:rPr>
            </w:pPr>
          </w:p>
        </w:tc>
        <w:tc>
          <w:tcPr>
            <w:tcW w:w="1988" w:type="dxa"/>
          </w:tcPr>
          <w:p w:rsidR="0047175D" w:rsidRPr="00AB009E" w:rsidRDefault="0047175D" w:rsidP="00AB009E">
            <w:pPr>
              <w:spacing w:before="240" w:line="276" w:lineRule="auto"/>
              <w:rPr>
                <w:rFonts w:ascii="Arial" w:hAnsi="Arial" w:cs="Arial"/>
                <w:b/>
                <w:sz w:val="24"/>
                <w:szCs w:val="24"/>
              </w:rPr>
            </w:pPr>
          </w:p>
        </w:tc>
        <w:tc>
          <w:tcPr>
            <w:tcW w:w="401" w:type="dxa"/>
          </w:tcPr>
          <w:p w:rsidR="0047175D" w:rsidRPr="00AB009E" w:rsidRDefault="0047175D" w:rsidP="00AB009E">
            <w:pPr>
              <w:spacing w:before="240" w:line="276" w:lineRule="auto"/>
              <w:rPr>
                <w:rFonts w:ascii="Arial" w:hAnsi="Arial" w:cs="Arial"/>
                <w:b/>
                <w:sz w:val="24"/>
                <w:szCs w:val="24"/>
              </w:rPr>
            </w:pPr>
          </w:p>
        </w:tc>
        <w:tc>
          <w:tcPr>
            <w:tcW w:w="534" w:type="dxa"/>
          </w:tcPr>
          <w:p w:rsidR="0047175D" w:rsidRPr="00AB009E" w:rsidRDefault="0047175D" w:rsidP="00AB009E">
            <w:pPr>
              <w:spacing w:before="240" w:line="276" w:lineRule="auto"/>
              <w:rPr>
                <w:rFonts w:ascii="Arial" w:hAnsi="Arial" w:cs="Arial"/>
                <w:b/>
                <w:sz w:val="24"/>
                <w:szCs w:val="24"/>
              </w:rPr>
            </w:pPr>
          </w:p>
        </w:tc>
        <w:tc>
          <w:tcPr>
            <w:tcW w:w="1244" w:type="dxa"/>
          </w:tcPr>
          <w:p w:rsidR="0047175D" w:rsidRPr="00AB009E" w:rsidRDefault="0047175D" w:rsidP="00AB009E">
            <w:pPr>
              <w:spacing w:before="240" w:line="276" w:lineRule="auto"/>
              <w:rPr>
                <w:rFonts w:ascii="Arial" w:hAnsi="Arial" w:cs="Arial"/>
                <w:b/>
                <w:sz w:val="24"/>
                <w:szCs w:val="24"/>
              </w:rPr>
            </w:pPr>
          </w:p>
        </w:tc>
        <w:tc>
          <w:tcPr>
            <w:tcW w:w="2357" w:type="dxa"/>
          </w:tcPr>
          <w:p w:rsidR="0047175D" w:rsidRPr="00AB009E" w:rsidRDefault="0047175D" w:rsidP="00AB009E">
            <w:pPr>
              <w:spacing w:before="240" w:line="276" w:lineRule="auto"/>
              <w:rPr>
                <w:rFonts w:ascii="Arial" w:hAnsi="Arial" w:cs="Arial"/>
                <w:b/>
                <w:sz w:val="24"/>
                <w:szCs w:val="24"/>
              </w:rPr>
            </w:pPr>
          </w:p>
        </w:tc>
      </w:tr>
      <w:tr w:rsidR="0047175D" w:rsidRPr="00AB009E" w:rsidTr="00327DA4">
        <w:trPr>
          <w:trHeight w:val="510"/>
        </w:trPr>
        <w:tc>
          <w:tcPr>
            <w:tcW w:w="1060" w:type="dxa"/>
          </w:tcPr>
          <w:p w:rsidR="0047175D" w:rsidRPr="00AB009E" w:rsidRDefault="0047175D" w:rsidP="00AB009E">
            <w:pPr>
              <w:spacing w:before="240" w:line="276" w:lineRule="auto"/>
              <w:rPr>
                <w:rFonts w:ascii="Arial" w:hAnsi="Arial" w:cs="Arial"/>
                <w:b/>
                <w:sz w:val="24"/>
                <w:szCs w:val="24"/>
              </w:rPr>
            </w:pPr>
          </w:p>
        </w:tc>
        <w:tc>
          <w:tcPr>
            <w:tcW w:w="1342" w:type="dxa"/>
          </w:tcPr>
          <w:p w:rsidR="0047175D" w:rsidRPr="00AB009E" w:rsidRDefault="0047175D" w:rsidP="00AB009E">
            <w:pPr>
              <w:spacing w:before="240" w:line="276" w:lineRule="auto"/>
              <w:rPr>
                <w:rFonts w:ascii="Arial" w:hAnsi="Arial" w:cs="Arial"/>
                <w:b/>
                <w:sz w:val="24"/>
                <w:szCs w:val="24"/>
              </w:rPr>
            </w:pPr>
          </w:p>
        </w:tc>
        <w:tc>
          <w:tcPr>
            <w:tcW w:w="1988" w:type="dxa"/>
          </w:tcPr>
          <w:p w:rsidR="0047175D" w:rsidRPr="00AB009E" w:rsidRDefault="0047175D" w:rsidP="00AB009E">
            <w:pPr>
              <w:spacing w:before="240" w:line="276" w:lineRule="auto"/>
              <w:rPr>
                <w:rFonts w:ascii="Arial" w:hAnsi="Arial" w:cs="Arial"/>
                <w:b/>
                <w:sz w:val="24"/>
                <w:szCs w:val="24"/>
              </w:rPr>
            </w:pPr>
          </w:p>
        </w:tc>
        <w:tc>
          <w:tcPr>
            <w:tcW w:w="401" w:type="dxa"/>
          </w:tcPr>
          <w:p w:rsidR="0047175D" w:rsidRPr="00AB009E" w:rsidRDefault="0047175D" w:rsidP="00AB009E">
            <w:pPr>
              <w:spacing w:before="240" w:line="276" w:lineRule="auto"/>
              <w:rPr>
                <w:rFonts w:ascii="Arial" w:hAnsi="Arial" w:cs="Arial"/>
                <w:b/>
                <w:sz w:val="24"/>
                <w:szCs w:val="24"/>
              </w:rPr>
            </w:pPr>
          </w:p>
        </w:tc>
        <w:tc>
          <w:tcPr>
            <w:tcW w:w="534" w:type="dxa"/>
          </w:tcPr>
          <w:p w:rsidR="0047175D" w:rsidRPr="00AB009E" w:rsidRDefault="0047175D" w:rsidP="00AB009E">
            <w:pPr>
              <w:spacing w:before="240" w:line="276" w:lineRule="auto"/>
              <w:rPr>
                <w:rFonts w:ascii="Arial" w:hAnsi="Arial" w:cs="Arial"/>
                <w:b/>
                <w:sz w:val="24"/>
                <w:szCs w:val="24"/>
              </w:rPr>
            </w:pPr>
          </w:p>
        </w:tc>
        <w:tc>
          <w:tcPr>
            <w:tcW w:w="1244" w:type="dxa"/>
          </w:tcPr>
          <w:p w:rsidR="0047175D" w:rsidRPr="00AB009E" w:rsidRDefault="0047175D" w:rsidP="00AB009E">
            <w:pPr>
              <w:spacing w:before="240" w:line="276" w:lineRule="auto"/>
              <w:rPr>
                <w:rFonts w:ascii="Arial" w:hAnsi="Arial" w:cs="Arial"/>
                <w:b/>
                <w:sz w:val="24"/>
                <w:szCs w:val="24"/>
              </w:rPr>
            </w:pPr>
          </w:p>
        </w:tc>
        <w:tc>
          <w:tcPr>
            <w:tcW w:w="2357" w:type="dxa"/>
          </w:tcPr>
          <w:p w:rsidR="0047175D" w:rsidRPr="00AB009E" w:rsidRDefault="0047175D" w:rsidP="00AB009E">
            <w:pPr>
              <w:spacing w:before="240" w:line="276" w:lineRule="auto"/>
              <w:rPr>
                <w:rFonts w:ascii="Arial" w:hAnsi="Arial" w:cs="Arial"/>
                <w:b/>
                <w:sz w:val="24"/>
                <w:szCs w:val="24"/>
              </w:rPr>
            </w:pPr>
          </w:p>
        </w:tc>
      </w:tr>
      <w:tr w:rsidR="0047175D" w:rsidRPr="00AB009E" w:rsidTr="00327DA4">
        <w:trPr>
          <w:trHeight w:val="510"/>
        </w:trPr>
        <w:tc>
          <w:tcPr>
            <w:tcW w:w="1060" w:type="dxa"/>
          </w:tcPr>
          <w:p w:rsidR="0047175D" w:rsidRPr="00AB009E" w:rsidRDefault="0047175D" w:rsidP="00AB009E">
            <w:pPr>
              <w:spacing w:before="240" w:line="276" w:lineRule="auto"/>
              <w:rPr>
                <w:rFonts w:ascii="Arial" w:hAnsi="Arial" w:cs="Arial"/>
                <w:b/>
                <w:sz w:val="24"/>
                <w:szCs w:val="24"/>
              </w:rPr>
            </w:pPr>
          </w:p>
        </w:tc>
        <w:tc>
          <w:tcPr>
            <w:tcW w:w="1342" w:type="dxa"/>
          </w:tcPr>
          <w:p w:rsidR="0047175D" w:rsidRPr="00AB009E" w:rsidRDefault="0047175D" w:rsidP="00AB009E">
            <w:pPr>
              <w:spacing w:before="240" w:line="276" w:lineRule="auto"/>
              <w:rPr>
                <w:rFonts w:ascii="Arial" w:hAnsi="Arial" w:cs="Arial"/>
                <w:b/>
                <w:sz w:val="24"/>
                <w:szCs w:val="24"/>
              </w:rPr>
            </w:pPr>
          </w:p>
        </w:tc>
        <w:tc>
          <w:tcPr>
            <w:tcW w:w="1988" w:type="dxa"/>
          </w:tcPr>
          <w:p w:rsidR="0047175D" w:rsidRPr="00AB009E" w:rsidRDefault="0047175D" w:rsidP="00AB009E">
            <w:pPr>
              <w:spacing w:before="240" w:line="276" w:lineRule="auto"/>
              <w:rPr>
                <w:rFonts w:ascii="Arial" w:hAnsi="Arial" w:cs="Arial"/>
                <w:b/>
                <w:sz w:val="24"/>
                <w:szCs w:val="24"/>
              </w:rPr>
            </w:pPr>
          </w:p>
        </w:tc>
        <w:tc>
          <w:tcPr>
            <w:tcW w:w="401" w:type="dxa"/>
          </w:tcPr>
          <w:p w:rsidR="0047175D" w:rsidRPr="00AB009E" w:rsidRDefault="0047175D" w:rsidP="00AB009E">
            <w:pPr>
              <w:spacing w:before="240" w:line="276" w:lineRule="auto"/>
              <w:rPr>
                <w:rFonts w:ascii="Arial" w:hAnsi="Arial" w:cs="Arial"/>
                <w:b/>
                <w:sz w:val="24"/>
                <w:szCs w:val="24"/>
              </w:rPr>
            </w:pPr>
          </w:p>
        </w:tc>
        <w:tc>
          <w:tcPr>
            <w:tcW w:w="534" w:type="dxa"/>
          </w:tcPr>
          <w:p w:rsidR="0047175D" w:rsidRPr="00AB009E" w:rsidRDefault="0047175D" w:rsidP="00AB009E">
            <w:pPr>
              <w:spacing w:before="240" w:line="276" w:lineRule="auto"/>
              <w:rPr>
                <w:rFonts w:ascii="Arial" w:hAnsi="Arial" w:cs="Arial"/>
                <w:b/>
                <w:sz w:val="24"/>
                <w:szCs w:val="24"/>
              </w:rPr>
            </w:pPr>
          </w:p>
        </w:tc>
        <w:tc>
          <w:tcPr>
            <w:tcW w:w="1244" w:type="dxa"/>
          </w:tcPr>
          <w:p w:rsidR="0047175D" w:rsidRPr="00AB009E" w:rsidRDefault="0047175D" w:rsidP="00AB009E">
            <w:pPr>
              <w:spacing w:before="240" w:line="276" w:lineRule="auto"/>
              <w:rPr>
                <w:rFonts w:ascii="Arial" w:hAnsi="Arial" w:cs="Arial"/>
                <w:b/>
                <w:sz w:val="24"/>
                <w:szCs w:val="24"/>
              </w:rPr>
            </w:pPr>
          </w:p>
        </w:tc>
        <w:tc>
          <w:tcPr>
            <w:tcW w:w="2357" w:type="dxa"/>
          </w:tcPr>
          <w:p w:rsidR="0047175D" w:rsidRPr="00AB009E" w:rsidRDefault="0047175D" w:rsidP="00AB009E">
            <w:pPr>
              <w:spacing w:before="240" w:line="276" w:lineRule="auto"/>
              <w:rPr>
                <w:rFonts w:ascii="Arial" w:hAnsi="Arial" w:cs="Arial"/>
                <w:b/>
                <w:sz w:val="24"/>
                <w:szCs w:val="24"/>
              </w:rPr>
            </w:pPr>
          </w:p>
        </w:tc>
      </w:tr>
      <w:tr w:rsidR="0047175D" w:rsidRPr="00AB009E" w:rsidTr="00327DA4">
        <w:trPr>
          <w:trHeight w:val="510"/>
        </w:trPr>
        <w:tc>
          <w:tcPr>
            <w:tcW w:w="1060" w:type="dxa"/>
          </w:tcPr>
          <w:p w:rsidR="0047175D" w:rsidRPr="00AB009E" w:rsidRDefault="0047175D" w:rsidP="00AB009E">
            <w:pPr>
              <w:spacing w:before="240" w:line="276" w:lineRule="auto"/>
              <w:rPr>
                <w:rFonts w:ascii="Arial" w:hAnsi="Arial" w:cs="Arial"/>
                <w:b/>
                <w:sz w:val="24"/>
                <w:szCs w:val="24"/>
              </w:rPr>
            </w:pPr>
          </w:p>
        </w:tc>
        <w:tc>
          <w:tcPr>
            <w:tcW w:w="1342" w:type="dxa"/>
          </w:tcPr>
          <w:p w:rsidR="0047175D" w:rsidRPr="00AB009E" w:rsidRDefault="0047175D" w:rsidP="00AB009E">
            <w:pPr>
              <w:spacing w:before="240" w:line="276" w:lineRule="auto"/>
              <w:rPr>
                <w:rFonts w:ascii="Arial" w:hAnsi="Arial" w:cs="Arial"/>
                <w:b/>
                <w:sz w:val="24"/>
                <w:szCs w:val="24"/>
              </w:rPr>
            </w:pPr>
          </w:p>
        </w:tc>
        <w:tc>
          <w:tcPr>
            <w:tcW w:w="1988" w:type="dxa"/>
          </w:tcPr>
          <w:p w:rsidR="0047175D" w:rsidRPr="00AB009E" w:rsidRDefault="0047175D" w:rsidP="00AB009E">
            <w:pPr>
              <w:spacing w:before="240" w:line="276" w:lineRule="auto"/>
              <w:rPr>
                <w:rFonts w:ascii="Arial" w:hAnsi="Arial" w:cs="Arial"/>
                <w:b/>
                <w:sz w:val="24"/>
                <w:szCs w:val="24"/>
              </w:rPr>
            </w:pPr>
          </w:p>
        </w:tc>
        <w:tc>
          <w:tcPr>
            <w:tcW w:w="401" w:type="dxa"/>
          </w:tcPr>
          <w:p w:rsidR="0047175D" w:rsidRPr="00AB009E" w:rsidRDefault="0047175D" w:rsidP="00AB009E">
            <w:pPr>
              <w:spacing w:before="240" w:line="276" w:lineRule="auto"/>
              <w:rPr>
                <w:rFonts w:ascii="Arial" w:hAnsi="Arial" w:cs="Arial"/>
                <w:b/>
                <w:sz w:val="24"/>
                <w:szCs w:val="24"/>
              </w:rPr>
            </w:pPr>
          </w:p>
        </w:tc>
        <w:tc>
          <w:tcPr>
            <w:tcW w:w="534" w:type="dxa"/>
          </w:tcPr>
          <w:p w:rsidR="0047175D" w:rsidRPr="00AB009E" w:rsidRDefault="0047175D" w:rsidP="00AB009E">
            <w:pPr>
              <w:spacing w:before="240" w:line="276" w:lineRule="auto"/>
              <w:rPr>
                <w:rFonts w:ascii="Arial" w:hAnsi="Arial" w:cs="Arial"/>
                <w:b/>
                <w:sz w:val="24"/>
                <w:szCs w:val="24"/>
              </w:rPr>
            </w:pPr>
          </w:p>
        </w:tc>
        <w:tc>
          <w:tcPr>
            <w:tcW w:w="1244" w:type="dxa"/>
          </w:tcPr>
          <w:p w:rsidR="0047175D" w:rsidRPr="00AB009E" w:rsidRDefault="0047175D" w:rsidP="00AB009E">
            <w:pPr>
              <w:spacing w:before="240" w:line="276" w:lineRule="auto"/>
              <w:rPr>
                <w:rFonts w:ascii="Arial" w:hAnsi="Arial" w:cs="Arial"/>
                <w:b/>
                <w:sz w:val="24"/>
                <w:szCs w:val="24"/>
              </w:rPr>
            </w:pPr>
          </w:p>
        </w:tc>
        <w:tc>
          <w:tcPr>
            <w:tcW w:w="2357" w:type="dxa"/>
          </w:tcPr>
          <w:p w:rsidR="0047175D" w:rsidRPr="00AB009E" w:rsidRDefault="0047175D" w:rsidP="00AB009E">
            <w:pPr>
              <w:spacing w:before="240" w:line="276" w:lineRule="auto"/>
              <w:rPr>
                <w:rFonts w:ascii="Arial" w:hAnsi="Arial" w:cs="Arial"/>
                <w:b/>
                <w:sz w:val="24"/>
                <w:szCs w:val="24"/>
              </w:rPr>
            </w:pPr>
          </w:p>
        </w:tc>
      </w:tr>
      <w:tr w:rsidR="0047175D" w:rsidRPr="00AB009E" w:rsidTr="00327DA4">
        <w:trPr>
          <w:trHeight w:val="510"/>
        </w:trPr>
        <w:tc>
          <w:tcPr>
            <w:tcW w:w="1060" w:type="dxa"/>
          </w:tcPr>
          <w:p w:rsidR="0047175D" w:rsidRPr="00AB009E" w:rsidRDefault="0047175D" w:rsidP="00AB009E">
            <w:pPr>
              <w:spacing w:before="240" w:line="276" w:lineRule="auto"/>
              <w:rPr>
                <w:rFonts w:ascii="Arial" w:hAnsi="Arial" w:cs="Arial"/>
                <w:b/>
                <w:sz w:val="24"/>
                <w:szCs w:val="24"/>
              </w:rPr>
            </w:pPr>
          </w:p>
        </w:tc>
        <w:tc>
          <w:tcPr>
            <w:tcW w:w="1342" w:type="dxa"/>
          </w:tcPr>
          <w:p w:rsidR="0047175D" w:rsidRPr="00AB009E" w:rsidRDefault="0047175D" w:rsidP="00AB009E">
            <w:pPr>
              <w:spacing w:before="240" w:line="276" w:lineRule="auto"/>
              <w:rPr>
                <w:rFonts w:ascii="Arial" w:hAnsi="Arial" w:cs="Arial"/>
                <w:b/>
                <w:sz w:val="24"/>
                <w:szCs w:val="24"/>
              </w:rPr>
            </w:pPr>
          </w:p>
        </w:tc>
        <w:tc>
          <w:tcPr>
            <w:tcW w:w="1988" w:type="dxa"/>
          </w:tcPr>
          <w:p w:rsidR="0047175D" w:rsidRPr="00AB009E" w:rsidRDefault="0047175D" w:rsidP="00AB009E">
            <w:pPr>
              <w:spacing w:before="240" w:line="276" w:lineRule="auto"/>
              <w:rPr>
                <w:rFonts w:ascii="Arial" w:hAnsi="Arial" w:cs="Arial"/>
                <w:b/>
                <w:sz w:val="24"/>
                <w:szCs w:val="24"/>
              </w:rPr>
            </w:pPr>
          </w:p>
        </w:tc>
        <w:tc>
          <w:tcPr>
            <w:tcW w:w="401" w:type="dxa"/>
          </w:tcPr>
          <w:p w:rsidR="0047175D" w:rsidRPr="00AB009E" w:rsidRDefault="0047175D" w:rsidP="00AB009E">
            <w:pPr>
              <w:spacing w:before="240" w:line="276" w:lineRule="auto"/>
              <w:rPr>
                <w:rFonts w:ascii="Arial" w:hAnsi="Arial" w:cs="Arial"/>
                <w:b/>
                <w:sz w:val="24"/>
                <w:szCs w:val="24"/>
              </w:rPr>
            </w:pPr>
          </w:p>
        </w:tc>
        <w:tc>
          <w:tcPr>
            <w:tcW w:w="534" w:type="dxa"/>
          </w:tcPr>
          <w:p w:rsidR="0047175D" w:rsidRPr="00AB009E" w:rsidRDefault="0047175D" w:rsidP="00AB009E">
            <w:pPr>
              <w:spacing w:before="240" w:line="276" w:lineRule="auto"/>
              <w:rPr>
                <w:rFonts w:ascii="Arial" w:hAnsi="Arial" w:cs="Arial"/>
                <w:b/>
                <w:sz w:val="24"/>
                <w:szCs w:val="24"/>
              </w:rPr>
            </w:pPr>
          </w:p>
        </w:tc>
        <w:tc>
          <w:tcPr>
            <w:tcW w:w="1244" w:type="dxa"/>
          </w:tcPr>
          <w:p w:rsidR="0047175D" w:rsidRPr="00AB009E" w:rsidRDefault="0047175D" w:rsidP="00AB009E">
            <w:pPr>
              <w:spacing w:before="240" w:line="276" w:lineRule="auto"/>
              <w:rPr>
                <w:rFonts w:ascii="Arial" w:hAnsi="Arial" w:cs="Arial"/>
                <w:b/>
                <w:sz w:val="24"/>
                <w:szCs w:val="24"/>
              </w:rPr>
            </w:pPr>
          </w:p>
        </w:tc>
        <w:tc>
          <w:tcPr>
            <w:tcW w:w="2357" w:type="dxa"/>
          </w:tcPr>
          <w:p w:rsidR="0047175D" w:rsidRPr="00AB009E" w:rsidRDefault="0047175D" w:rsidP="00AB009E">
            <w:pPr>
              <w:spacing w:before="240" w:line="276" w:lineRule="auto"/>
              <w:rPr>
                <w:rFonts w:ascii="Arial" w:hAnsi="Arial" w:cs="Arial"/>
                <w:b/>
                <w:sz w:val="24"/>
                <w:szCs w:val="24"/>
              </w:rPr>
            </w:pPr>
          </w:p>
        </w:tc>
      </w:tr>
    </w:tbl>
    <w:p w:rsidR="00327DA4" w:rsidRPr="00AB009E" w:rsidRDefault="00327DA4" w:rsidP="00AB009E">
      <w:pPr>
        <w:spacing w:before="240" w:after="0" w:line="276" w:lineRule="auto"/>
        <w:rPr>
          <w:rFonts w:ascii="Arial" w:hAnsi="Arial" w:cs="Arial"/>
          <w:b/>
          <w:sz w:val="24"/>
          <w:szCs w:val="24"/>
        </w:rPr>
      </w:pPr>
    </w:p>
    <w:p w:rsidR="00327DA4" w:rsidRPr="00AB009E" w:rsidRDefault="00327DA4" w:rsidP="00AB009E">
      <w:pPr>
        <w:spacing w:before="240" w:after="0" w:line="276" w:lineRule="auto"/>
        <w:jc w:val="center"/>
        <w:rPr>
          <w:rFonts w:ascii="Arial" w:hAnsi="Arial" w:cs="Arial"/>
          <w:b/>
          <w:color w:val="347BB4"/>
          <w:sz w:val="24"/>
          <w:szCs w:val="24"/>
        </w:rPr>
      </w:pPr>
      <w:r w:rsidRPr="00AB009E">
        <w:rPr>
          <w:rFonts w:ascii="Arial" w:hAnsi="Arial" w:cs="Arial"/>
          <w:b/>
          <w:color w:val="347BB4"/>
          <w:sz w:val="24"/>
          <w:szCs w:val="24"/>
        </w:rPr>
        <w:lastRenderedPageBreak/>
        <w:t>ANEXO B</w:t>
      </w:r>
      <w:r w:rsidRPr="00AB009E">
        <w:rPr>
          <w:rFonts w:ascii="Arial" w:hAnsi="Arial" w:cs="Arial"/>
          <w:b/>
          <w:color w:val="6E94B2"/>
          <w:sz w:val="24"/>
          <w:szCs w:val="24"/>
        </w:rPr>
        <w:t xml:space="preserve">: </w:t>
      </w:r>
      <w:r w:rsidRPr="00AB009E">
        <w:rPr>
          <w:rFonts w:ascii="Arial" w:hAnsi="Arial" w:cs="Arial"/>
          <w:b/>
          <w:color w:val="347BB4"/>
          <w:sz w:val="24"/>
          <w:szCs w:val="24"/>
        </w:rPr>
        <w:t>CÉDULA DE CONCLUSIONES</w:t>
      </w:r>
    </w:p>
    <w:p w:rsidR="00327DA4" w:rsidRPr="00AB009E" w:rsidRDefault="00327DA4" w:rsidP="00AB009E">
      <w:pPr>
        <w:spacing w:before="240" w:after="0" w:line="276" w:lineRule="auto"/>
        <w:rPr>
          <w:rFonts w:ascii="Arial" w:hAnsi="Arial" w:cs="Arial"/>
          <w:b/>
          <w:color w:val="347BB4"/>
          <w:sz w:val="24"/>
          <w:szCs w:val="24"/>
        </w:rPr>
      </w:pPr>
    </w:p>
    <w:tbl>
      <w:tblPr>
        <w:tblStyle w:val="Tablanormal21"/>
        <w:tblW w:w="8926" w:type="dxa"/>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Pr>
      <w:tblGrid>
        <w:gridCol w:w="1271"/>
        <w:gridCol w:w="551"/>
        <w:gridCol w:w="2592"/>
        <w:gridCol w:w="1577"/>
        <w:gridCol w:w="2935"/>
      </w:tblGrid>
      <w:tr w:rsidR="00327DA4" w:rsidRPr="00AB009E" w:rsidTr="00327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gridSpan w:val="2"/>
            <w:vAlign w:val="center"/>
          </w:tcPr>
          <w:p w:rsidR="00327DA4" w:rsidRPr="00AB009E" w:rsidRDefault="00327DA4" w:rsidP="00AB009E">
            <w:pPr>
              <w:spacing w:before="240" w:line="276" w:lineRule="auto"/>
              <w:rPr>
                <w:rFonts w:ascii="Arial" w:hAnsi="Arial" w:cs="Arial"/>
                <w:b w:val="0"/>
                <w:sz w:val="24"/>
                <w:szCs w:val="24"/>
              </w:rPr>
            </w:pPr>
          </w:p>
        </w:tc>
        <w:tc>
          <w:tcPr>
            <w:tcW w:w="4103" w:type="dxa"/>
            <w:gridSpan w:val="2"/>
            <w:vAlign w:val="center"/>
          </w:tcPr>
          <w:p w:rsidR="00327DA4" w:rsidRPr="00AB009E" w:rsidRDefault="00327DA4" w:rsidP="00AB009E">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B009E">
              <w:rPr>
                <w:rFonts w:ascii="Arial" w:hAnsi="Arial" w:cs="Arial"/>
                <w:sz w:val="24"/>
                <w:szCs w:val="24"/>
              </w:rPr>
              <w:t>Cédula de conclusiones</w:t>
            </w:r>
          </w:p>
        </w:tc>
        <w:tc>
          <w:tcPr>
            <w:tcW w:w="2990" w:type="dxa"/>
          </w:tcPr>
          <w:p w:rsidR="00327DA4" w:rsidRPr="00AB009E" w:rsidRDefault="00327DA4" w:rsidP="00AB009E">
            <w:pPr>
              <w:spacing w:before="240"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27DA4" w:rsidRPr="00AB009E" w:rsidTr="00327D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473" w:type="dxa"/>
            <w:gridSpan w:val="3"/>
            <w:tcBorders>
              <w:right w:val="single" w:sz="4" w:space="0" w:color="auto"/>
            </w:tcBorders>
            <w:vAlign w:val="center"/>
          </w:tcPr>
          <w:p w:rsidR="00327DA4" w:rsidRPr="00AB009E" w:rsidRDefault="00327DA4" w:rsidP="00AB009E">
            <w:pPr>
              <w:spacing w:before="240" w:line="276" w:lineRule="auto"/>
              <w:rPr>
                <w:rFonts w:ascii="Arial" w:hAnsi="Arial" w:cs="Arial"/>
                <w:b w:val="0"/>
                <w:sz w:val="24"/>
                <w:szCs w:val="24"/>
              </w:rPr>
            </w:pPr>
            <w:r w:rsidRPr="00AB009E">
              <w:rPr>
                <w:rFonts w:ascii="Arial" w:hAnsi="Arial" w:cs="Arial"/>
                <w:bCs w:val="0"/>
                <w:color w:val="292929"/>
                <w:sz w:val="24"/>
                <w:szCs w:val="24"/>
              </w:rPr>
              <w:t>Sujeto obligado:</w:t>
            </w:r>
          </w:p>
        </w:tc>
        <w:tc>
          <w:tcPr>
            <w:tcW w:w="1463" w:type="dxa"/>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Expediente:</w:t>
            </w:r>
          </w:p>
        </w:tc>
        <w:tc>
          <w:tcPr>
            <w:tcW w:w="2990" w:type="dxa"/>
            <w:tcBorders>
              <w:top w:val="single" w:sz="4" w:space="0" w:color="auto"/>
              <w:left w:val="single" w:sz="4" w:space="0" w:color="auto"/>
              <w:bottom w:val="single" w:sz="4" w:space="0" w:color="auto"/>
            </w:tcBorders>
          </w:tcPr>
          <w:p w:rsidR="00327DA4" w:rsidRPr="00AB009E" w:rsidRDefault="00327DA4"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27DA4" w:rsidRPr="00AB009E" w:rsidTr="00327DA4">
        <w:trPr>
          <w:trHeight w:val="351"/>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vAlign w:val="center"/>
          </w:tcPr>
          <w:p w:rsidR="00327DA4" w:rsidRPr="00AB009E" w:rsidRDefault="00327DA4"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Área:</w:t>
            </w:r>
          </w:p>
        </w:tc>
        <w:tc>
          <w:tcPr>
            <w:tcW w:w="3202" w:type="dxa"/>
            <w:gridSpan w:val="2"/>
            <w:tcBorders>
              <w:top w:val="single" w:sz="4" w:space="0" w:color="auto"/>
              <w:left w:val="single" w:sz="4" w:space="0" w:color="auto"/>
              <w:bottom w:val="single" w:sz="4" w:space="0" w:color="7F7F7F" w:themeColor="text1" w:themeTint="80"/>
              <w:right w:val="single" w:sz="4" w:space="0" w:color="auto"/>
            </w:tcBorders>
            <w:vAlign w:val="center"/>
          </w:tcPr>
          <w:p w:rsidR="00327DA4" w:rsidRPr="00AB009E" w:rsidRDefault="00327DA4"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463" w:type="dxa"/>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Fecha:</w:t>
            </w:r>
          </w:p>
        </w:tc>
        <w:tc>
          <w:tcPr>
            <w:tcW w:w="2990" w:type="dxa"/>
            <w:tcBorders>
              <w:top w:val="single" w:sz="4" w:space="0" w:color="auto"/>
              <w:left w:val="single" w:sz="4" w:space="0" w:color="auto"/>
              <w:bottom w:val="single" w:sz="4" w:space="0" w:color="auto"/>
            </w:tcBorders>
          </w:tcPr>
          <w:p w:rsidR="00327DA4" w:rsidRPr="00AB009E" w:rsidRDefault="00327DA4"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327DA4" w:rsidRPr="00AB009E" w:rsidTr="00327DA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271" w:type="dxa"/>
            <w:tcBorders>
              <w:right w:val="single" w:sz="4" w:space="0" w:color="auto"/>
            </w:tcBorders>
            <w:vAlign w:val="center"/>
          </w:tcPr>
          <w:p w:rsidR="00327DA4" w:rsidRPr="00AB009E" w:rsidRDefault="00327DA4"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Proceso:</w:t>
            </w:r>
          </w:p>
        </w:tc>
        <w:tc>
          <w:tcPr>
            <w:tcW w:w="3202" w:type="dxa"/>
            <w:gridSpan w:val="2"/>
            <w:tcBorders>
              <w:left w:val="single" w:sz="4" w:space="0" w:color="auto"/>
              <w:right w:val="single" w:sz="4" w:space="0" w:color="auto"/>
            </w:tcBorders>
            <w:vAlign w:val="center"/>
          </w:tcPr>
          <w:p w:rsidR="00327DA4" w:rsidRPr="00AB009E" w:rsidRDefault="00327DA4"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463" w:type="dxa"/>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Hora de inicio</w:t>
            </w:r>
          </w:p>
        </w:tc>
        <w:tc>
          <w:tcPr>
            <w:tcW w:w="2990" w:type="dxa"/>
            <w:tcBorders>
              <w:top w:val="single" w:sz="4" w:space="0" w:color="auto"/>
              <w:left w:val="single" w:sz="4" w:space="0" w:color="auto"/>
              <w:bottom w:val="single" w:sz="4" w:space="0" w:color="auto"/>
            </w:tcBorders>
          </w:tcPr>
          <w:p w:rsidR="00327DA4" w:rsidRPr="00AB009E" w:rsidRDefault="00327DA4"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tbl>
      <w:tblPr>
        <w:tblStyle w:val="Tablaconcuadrcula"/>
        <w:tblW w:w="8926" w:type="dxa"/>
        <w:tblLook w:val="04A0" w:firstRow="1" w:lastRow="0" w:firstColumn="1" w:lastColumn="0" w:noHBand="0" w:noVBand="1"/>
      </w:tblPr>
      <w:tblGrid>
        <w:gridCol w:w="1056"/>
        <w:gridCol w:w="1444"/>
        <w:gridCol w:w="1831"/>
        <w:gridCol w:w="423"/>
        <w:gridCol w:w="567"/>
        <w:gridCol w:w="3605"/>
      </w:tblGrid>
      <w:tr w:rsidR="00327DA4" w:rsidRPr="00AB009E" w:rsidTr="00327DA4">
        <w:trPr>
          <w:trHeight w:val="550"/>
        </w:trPr>
        <w:tc>
          <w:tcPr>
            <w:tcW w:w="1060" w:type="dxa"/>
          </w:tcPr>
          <w:p w:rsidR="00327DA4" w:rsidRPr="00AB009E" w:rsidRDefault="00327DA4" w:rsidP="00AB009E">
            <w:pPr>
              <w:spacing w:before="240" w:line="276" w:lineRule="auto"/>
              <w:rPr>
                <w:rFonts w:ascii="Arial" w:hAnsi="Arial" w:cs="Arial"/>
                <w:b/>
                <w:sz w:val="24"/>
                <w:szCs w:val="24"/>
              </w:rPr>
            </w:pPr>
            <w:r w:rsidRPr="00AB009E">
              <w:rPr>
                <w:rFonts w:ascii="Arial" w:hAnsi="Arial" w:cs="Arial"/>
                <w:b/>
                <w:sz w:val="24"/>
                <w:szCs w:val="24"/>
              </w:rPr>
              <w:t>Fuente</w:t>
            </w:r>
          </w:p>
        </w:tc>
        <w:tc>
          <w:tcPr>
            <w:tcW w:w="1342" w:type="dxa"/>
          </w:tcPr>
          <w:p w:rsidR="00327DA4" w:rsidRPr="00AB009E" w:rsidRDefault="00327DA4" w:rsidP="00AB009E">
            <w:pPr>
              <w:spacing w:before="240" w:line="276" w:lineRule="auto"/>
              <w:rPr>
                <w:rFonts w:ascii="Arial" w:hAnsi="Arial" w:cs="Arial"/>
                <w:b/>
                <w:sz w:val="24"/>
                <w:szCs w:val="24"/>
              </w:rPr>
            </w:pPr>
            <w:r w:rsidRPr="00AB009E">
              <w:rPr>
                <w:rFonts w:ascii="Arial" w:hAnsi="Arial" w:cs="Arial"/>
                <w:b/>
                <w:sz w:val="24"/>
                <w:szCs w:val="24"/>
              </w:rPr>
              <w:t>Referencia</w:t>
            </w:r>
          </w:p>
        </w:tc>
        <w:tc>
          <w:tcPr>
            <w:tcW w:w="1846" w:type="dxa"/>
          </w:tcPr>
          <w:p w:rsidR="00327DA4" w:rsidRPr="00AB009E" w:rsidRDefault="00327DA4" w:rsidP="00AB009E">
            <w:pPr>
              <w:spacing w:before="240" w:line="276" w:lineRule="auto"/>
              <w:jc w:val="center"/>
              <w:rPr>
                <w:rFonts w:ascii="Arial" w:hAnsi="Arial" w:cs="Arial"/>
                <w:b/>
                <w:sz w:val="24"/>
                <w:szCs w:val="24"/>
              </w:rPr>
            </w:pPr>
            <w:r w:rsidRPr="00AB009E">
              <w:rPr>
                <w:rFonts w:ascii="Arial" w:hAnsi="Arial" w:cs="Arial"/>
                <w:b/>
                <w:sz w:val="24"/>
                <w:szCs w:val="24"/>
              </w:rPr>
              <w:t>Descripción de la obligación</w:t>
            </w:r>
          </w:p>
        </w:tc>
        <w:tc>
          <w:tcPr>
            <w:tcW w:w="425" w:type="dxa"/>
          </w:tcPr>
          <w:p w:rsidR="00327DA4" w:rsidRPr="00AB009E" w:rsidRDefault="00327DA4" w:rsidP="00AB009E">
            <w:pPr>
              <w:spacing w:before="240" w:line="276" w:lineRule="auto"/>
              <w:rPr>
                <w:rFonts w:ascii="Arial" w:hAnsi="Arial" w:cs="Arial"/>
                <w:b/>
                <w:sz w:val="24"/>
                <w:szCs w:val="24"/>
              </w:rPr>
            </w:pPr>
            <w:r w:rsidRPr="00AB009E">
              <w:rPr>
                <w:rFonts w:ascii="Arial" w:hAnsi="Arial" w:cs="Arial"/>
                <w:b/>
                <w:sz w:val="24"/>
                <w:szCs w:val="24"/>
              </w:rPr>
              <w:t>C</w:t>
            </w:r>
          </w:p>
        </w:tc>
        <w:tc>
          <w:tcPr>
            <w:tcW w:w="567" w:type="dxa"/>
          </w:tcPr>
          <w:p w:rsidR="00327DA4" w:rsidRPr="00AB009E" w:rsidRDefault="00327DA4" w:rsidP="00AB009E">
            <w:pPr>
              <w:spacing w:before="240" w:line="276" w:lineRule="auto"/>
              <w:rPr>
                <w:rFonts w:ascii="Arial" w:hAnsi="Arial" w:cs="Arial"/>
                <w:b/>
                <w:sz w:val="24"/>
                <w:szCs w:val="24"/>
              </w:rPr>
            </w:pPr>
            <w:r w:rsidRPr="00AB009E">
              <w:rPr>
                <w:rFonts w:ascii="Arial" w:hAnsi="Arial" w:cs="Arial"/>
                <w:b/>
                <w:sz w:val="24"/>
                <w:szCs w:val="24"/>
              </w:rPr>
              <w:t>NC</w:t>
            </w:r>
          </w:p>
        </w:tc>
        <w:tc>
          <w:tcPr>
            <w:tcW w:w="3686" w:type="dxa"/>
          </w:tcPr>
          <w:p w:rsidR="00327DA4" w:rsidRPr="00AB009E" w:rsidRDefault="00327DA4" w:rsidP="00AB009E">
            <w:pPr>
              <w:spacing w:before="240" w:line="276" w:lineRule="auto"/>
              <w:jc w:val="center"/>
              <w:rPr>
                <w:rFonts w:ascii="Arial" w:hAnsi="Arial" w:cs="Arial"/>
                <w:b/>
                <w:sz w:val="24"/>
                <w:szCs w:val="24"/>
              </w:rPr>
            </w:pPr>
            <w:r w:rsidRPr="00AB009E">
              <w:rPr>
                <w:rFonts w:ascii="Arial" w:hAnsi="Arial" w:cs="Arial"/>
                <w:b/>
                <w:sz w:val="24"/>
                <w:szCs w:val="24"/>
              </w:rPr>
              <w:t>Resultado de la intervención (No conformidades, observaciones, recomendaciones)</w:t>
            </w:r>
          </w:p>
        </w:tc>
      </w:tr>
      <w:tr w:rsidR="00327DA4" w:rsidRPr="00AB009E" w:rsidTr="00327DA4">
        <w:trPr>
          <w:trHeight w:val="567"/>
        </w:trPr>
        <w:tc>
          <w:tcPr>
            <w:tcW w:w="1060" w:type="dxa"/>
          </w:tcPr>
          <w:p w:rsidR="00327DA4" w:rsidRPr="00AB009E" w:rsidRDefault="00327DA4" w:rsidP="00AB009E">
            <w:pPr>
              <w:spacing w:before="240" w:line="276" w:lineRule="auto"/>
              <w:rPr>
                <w:rFonts w:ascii="Arial" w:hAnsi="Arial" w:cs="Arial"/>
                <w:b/>
                <w:sz w:val="24"/>
                <w:szCs w:val="24"/>
              </w:rPr>
            </w:pPr>
          </w:p>
        </w:tc>
        <w:tc>
          <w:tcPr>
            <w:tcW w:w="1342" w:type="dxa"/>
          </w:tcPr>
          <w:p w:rsidR="00327DA4" w:rsidRPr="00AB009E" w:rsidRDefault="00327DA4" w:rsidP="00AB009E">
            <w:pPr>
              <w:spacing w:before="240" w:line="276" w:lineRule="auto"/>
              <w:rPr>
                <w:rFonts w:ascii="Arial" w:hAnsi="Arial" w:cs="Arial"/>
                <w:b/>
                <w:sz w:val="24"/>
                <w:szCs w:val="24"/>
              </w:rPr>
            </w:pPr>
          </w:p>
        </w:tc>
        <w:tc>
          <w:tcPr>
            <w:tcW w:w="1846" w:type="dxa"/>
          </w:tcPr>
          <w:p w:rsidR="00327DA4" w:rsidRPr="00AB009E" w:rsidRDefault="00327DA4" w:rsidP="00AB009E">
            <w:pPr>
              <w:spacing w:before="240" w:line="276" w:lineRule="auto"/>
              <w:rPr>
                <w:rFonts w:ascii="Arial" w:hAnsi="Arial" w:cs="Arial"/>
                <w:b/>
                <w:sz w:val="24"/>
                <w:szCs w:val="24"/>
              </w:rPr>
            </w:pPr>
          </w:p>
        </w:tc>
        <w:tc>
          <w:tcPr>
            <w:tcW w:w="425" w:type="dxa"/>
          </w:tcPr>
          <w:p w:rsidR="00327DA4" w:rsidRPr="00AB009E" w:rsidRDefault="00327DA4" w:rsidP="00AB009E">
            <w:pPr>
              <w:spacing w:before="240" w:line="276" w:lineRule="auto"/>
              <w:rPr>
                <w:rFonts w:ascii="Arial" w:hAnsi="Arial" w:cs="Arial"/>
                <w:b/>
                <w:sz w:val="24"/>
                <w:szCs w:val="24"/>
              </w:rPr>
            </w:pPr>
          </w:p>
        </w:tc>
        <w:tc>
          <w:tcPr>
            <w:tcW w:w="567" w:type="dxa"/>
          </w:tcPr>
          <w:p w:rsidR="00327DA4" w:rsidRPr="00AB009E" w:rsidRDefault="00327DA4" w:rsidP="00AB009E">
            <w:pPr>
              <w:spacing w:before="240" w:line="276" w:lineRule="auto"/>
              <w:rPr>
                <w:rFonts w:ascii="Arial" w:hAnsi="Arial" w:cs="Arial"/>
                <w:b/>
                <w:sz w:val="24"/>
                <w:szCs w:val="24"/>
              </w:rPr>
            </w:pPr>
          </w:p>
        </w:tc>
        <w:tc>
          <w:tcPr>
            <w:tcW w:w="3686" w:type="dxa"/>
          </w:tcPr>
          <w:p w:rsidR="00327DA4" w:rsidRPr="00AB009E" w:rsidRDefault="00327DA4" w:rsidP="00AB009E">
            <w:pPr>
              <w:spacing w:before="240" w:line="276" w:lineRule="auto"/>
              <w:rPr>
                <w:rFonts w:ascii="Arial" w:hAnsi="Arial" w:cs="Arial"/>
                <w:b/>
                <w:sz w:val="24"/>
                <w:szCs w:val="24"/>
              </w:rPr>
            </w:pPr>
          </w:p>
        </w:tc>
      </w:tr>
      <w:tr w:rsidR="00327DA4" w:rsidRPr="00AB009E" w:rsidTr="00327DA4">
        <w:trPr>
          <w:trHeight w:val="567"/>
        </w:trPr>
        <w:tc>
          <w:tcPr>
            <w:tcW w:w="1060" w:type="dxa"/>
          </w:tcPr>
          <w:p w:rsidR="00327DA4" w:rsidRPr="00AB009E" w:rsidRDefault="00327DA4" w:rsidP="00AB009E">
            <w:pPr>
              <w:spacing w:before="240" w:line="276" w:lineRule="auto"/>
              <w:rPr>
                <w:rFonts w:ascii="Arial" w:hAnsi="Arial" w:cs="Arial"/>
                <w:b/>
                <w:sz w:val="24"/>
                <w:szCs w:val="24"/>
              </w:rPr>
            </w:pPr>
          </w:p>
        </w:tc>
        <w:tc>
          <w:tcPr>
            <w:tcW w:w="1342" w:type="dxa"/>
          </w:tcPr>
          <w:p w:rsidR="00327DA4" w:rsidRPr="00AB009E" w:rsidRDefault="00327DA4" w:rsidP="00AB009E">
            <w:pPr>
              <w:spacing w:before="240" w:line="276" w:lineRule="auto"/>
              <w:rPr>
                <w:rFonts w:ascii="Arial" w:hAnsi="Arial" w:cs="Arial"/>
                <w:b/>
                <w:sz w:val="24"/>
                <w:szCs w:val="24"/>
              </w:rPr>
            </w:pPr>
          </w:p>
        </w:tc>
        <w:tc>
          <w:tcPr>
            <w:tcW w:w="1846" w:type="dxa"/>
          </w:tcPr>
          <w:p w:rsidR="00327DA4" w:rsidRPr="00AB009E" w:rsidRDefault="00327DA4" w:rsidP="00AB009E">
            <w:pPr>
              <w:spacing w:before="240" w:line="276" w:lineRule="auto"/>
              <w:rPr>
                <w:rFonts w:ascii="Arial" w:hAnsi="Arial" w:cs="Arial"/>
                <w:b/>
                <w:sz w:val="24"/>
                <w:szCs w:val="24"/>
              </w:rPr>
            </w:pPr>
          </w:p>
        </w:tc>
        <w:tc>
          <w:tcPr>
            <w:tcW w:w="425" w:type="dxa"/>
          </w:tcPr>
          <w:p w:rsidR="00327DA4" w:rsidRPr="00AB009E" w:rsidRDefault="00327DA4" w:rsidP="00AB009E">
            <w:pPr>
              <w:spacing w:before="240" w:line="276" w:lineRule="auto"/>
              <w:rPr>
                <w:rFonts w:ascii="Arial" w:hAnsi="Arial" w:cs="Arial"/>
                <w:b/>
                <w:sz w:val="24"/>
                <w:szCs w:val="24"/>
              </w:rPr>
            </w:pPr>
          </w:p>
        </w:tc>
        <w:tc>
          <w:tcPr>
            <w:tcW w:w="567" w:type="dxa"/>
          </w:tcPr>
          <w:p w:rsidR="00327DA4" w:rsidRPr="00AB009E" w:rsidRDefault="00327DA4" w:rsidP="00AB009E">
            <w:pPr>
              <w:spacing w:before="240" w:line="276" w:lineRule="auto"/>
              <w:rPr>
                <w:rFonts w:ascii="Arial" w:hAnsi="Arial" w:cs="Arial"/>
                <w:b/>
                <w:sz w:val="24"/>
                <w:szCs w:val="24"/>
              </w:rPr>
            </w:pPr>
          </w:p>
        </w:tc>
        <w:tc>
          <w:tcPr>
            <w:tcW w:w="3686" w:type="dxa"/>
          </w:tcPr>
          <w:p w:rsidR="00327DA4" w:rsidRPr="00AB009E" w:rsidRDefault="00327DA4" w:rsidP="00AB009E">
            <w:pPr>
              <w:spacing w:before="240" w:line="276" w:lineRule="auto"/>
              <w:rPr>
                <w:rFonts w:ascii="Arial" w:hAnsi="Arial" w:cs="Arial"/>
                <w:b/>
                <w:sz w:val="24"/>
                <w:szCs w:val="24"/>
              </w:rPr>
            </w:pPr>
          </w:p>
        </w:tc>
      </w:tr>
      <w:tr w:rsidR="00327DA4" w:rsidRPr="00AB009E" w:rsidTr="00327DA4">
        <w:trPr>
          <w:trHeight w:val="567"/>
        </w:trPr>
        <w:tc>
          <w:tcPr>
            <w:tcW w:w="1060" w:type="dxa"/>
          </w:tcPr>
          <w:p w:rsidR="00327DA4" w:rsidRPr="00AB009E" w:rsidRDefault="00327DA4" w:rsidP="00AB009E">
            <w:pPr>
              <w:spacing w:before="240" w:line="276" w:lineRule="auto"/>
              <w:rPr>
                <w:rFonts w:ascii="Arial" w:hAnsi="Arial" w:cs="Arial"/>
                <w:b/>
                <w:sz w:val="24"/>
                <w:szCs w:val="24"/>
              </w:rPr>
            </w:pPr>
          </w:p>
        </w:tc>
        <w:tc>
          <w:tcPr>
            <w:tcW w:w="1342" w:type="dxa"/>
          </w:tcPr>
          <w:p w:rsidR="00327DA4" w:rsidRPr="00AB009E" w:rsidRDefault="00327DA4" w:rsidP="00AB009E">
            <w:pPr>
              <w:spacing w:before="240" w:line="276" w:lineRule="auto"/>
              <w:rPr>
                <w:rFonts w:ascii="Arial" w:hAnsi="Arial" w:cs="Arial"/>
                <w:b/>
                <w:sz w:val="24"/>
                <w:szCs w:val="24"/>
              </w:rPr>
            </w:pPr>
          </w:p>
        </w:tc>
        <w:tc>
          <w:tcPr>
            <w:tcW w:w="1846" w:type="dxa"/>
          </w:tcPr>
          <w:p w:rsidR="00327DA4" w:rsidRPr="00AB009E" w:rsidRDefault="00327DA4" w:rsidP="00AB009E">
            <w:pPr>
              <w:spacing w:before="240" w:line="276" w:lineRule="auto"/>
              <w:rPr>
                <w:rFonts w:ascii="Arial" w:hAnsi="Arial" w:cs="Arial"/>
                <w:b/>
                <w:sz w:val="24"/>
                <w:szCs w:val="24"/>
              </w:rPr>
            </w:pPr>
          </w:p>
        </w:tc>
        <w:tc>
          <w:tcPr>
            <w:tcW w:w="425" w:type="dxa"/>
          </w:tcPr>
          <w:p w:rsidR="00327DA4" w:rsidRPr="00AB009E" w:rsidRDefault="00327DA4" w:rsidP="00AB009E">
            <w:pPr>
              <w:spacing w:before="240" w:line="276" w:lineRule="auto"/>
              <w:rPr>
                <w:rFonts w:ascii="Arial" w:hAnsi="Arial" w:cs="Arial"/>
                <w:b/>
                <w:sz w:val="24"/>
                <w:szCs w:val="24"/>
              </w:rPr>
            </w:pPr>
          </w:p>
        </w:tc>
        <w:tc>
          <w:tcPr>
            <w:tcW w:w="567" w:type="dxa"/>
          </w:tcPr>
          <w:p w:rsidR="00327DA4" w:rsidRPr="00AB009E" w:rsidRDefault="00327DA4" w:rsidP="00AB009E">
            <w:pPr>
              <w:spacing w:before="240" w:line="276" w:lineRule="auto"/>
              <w:rPr>
                <w:rFonts w:ascii="Arial" w:hAnsi="Arial" w:cs="Arial"/>
                <w:b/>
                <w:sz w:val="24"/>
                <w:szCs w:val="24"/>
              </w:rPr>
            </w:pPr>
          </w:p>
        </w:tc>
        <w:tc>
          <w:tcPr>
            <w:tcW w:w="3686" w:type="dxa"/>
          </w:tcPr>
          <w:p w:rsidR="00327DA4" w:rsidRPr="00AB009E" w:rsidRDefault="00327DA4" w:rsidP="00AB009E">
            <w:pPr>
              <w:spacing w:before="240" w:line="276" w:lineRule="auto"/>
              <w:rPr>
                <w:rFonts w:ascii="Arial" w:hAnsi="Arial" w:cs="Arial"/>
                <w:b/>
                <w:sz w:val="24"/>
                <w:szCs w:val="24"/>
              </w:rPr>
            </w:pPr>
          </w:p>
        </w:tc>
      </w:tr>
      <w:tr w:rsidR="00327DA4" w:rsidRPr="00AB009E" w:rsidTr="00327DA4">
        <w:trPr>
          <w:trHeight w:val="567"/>
        </w:trPr>
        <w:tc>
          <w:tcPr>
            <w:tcW w:w="1060" w:type="dxa"/>
          </w:tcPr>
          <w:p w:rsidR="00327DA4" w:rsidRPr="00AB009E" w:rsidRDefault="00327DA4" w:rsidP="00AB009E">
            <w:pPr>
              <w:spacing w:before="240" w:line="276" w:lineRule="auto"/>
              <w:rPr>
                <w:rFonts w:ascii="Arial" w:hAnsi="Arial" w:cs="Arial"/>
                <w:b/>
                <w:sz w:val="24"/>
                <w:szCs w:val="24"/>
              </w:rPr>
            </w:pPr>
          </w:p>
        </w:tc>
        <w:tc>
          <w:tcPr>
            <w:tcW w:w="1342" w:type="dxa"/>
          </w:tcPr>
          <w:p w:rsidR="00327DA4" w:rsidRPr="00AB009E" w:rsidRDefault="00327DA4" w:rsidP="00AB009E">
            <w:pPr>
              <w:spacing w:before="240" w:line="276" w:lineRule="auto"/>
              <w:rPr>
                <w:rFonts w:ascii="Arial" w:hAnsi="Arial" w:cs="Arial"/>
                <w:b/>
                <w:sz w:val="24"/>
                <w:szCs w:val="24"/>
              </w:rPr>
            </w:pPr>
          </w:p>
        </w:tc>
        <w:tc>
          <w:tcPr>
            <w:tcW w:w="1846" w:type="dxa"/>
          </w:tcPr>
          <w:p w:rsidR="00327DA4" w:rsidRPr="00AB009E" w:rsidRDefault="00327DA4" w:rsidP="00AB009E">
            <w:pPr>
              <w:spacing w:before="240" w:line="276" w:lineRule="auto"/>
              <w:rPr>
                <w:rFonts w:ascii="Arial" w:hAnsi="Arial" w:cs="Arial"/>
                <w:b/>
                <w:sz w:val="24"/>
                <w:szCs w:val="24"/>
              </w:rPr>
            </w:pPr>
          </w:p>
        </w:tc>
        <w:tc>
          <w:tcPr>
            <w:tcW w:w="425" w:type="dxa"/>
          </w:tcPr>
          <w:p w:rsidR="00327DA4" w:rsidRPr="00AB009E" w:rsidRDefault="00327DA4" w:rsidP="00AB009E">
            <w:pPr>
              <w:spacing w:before="240" w:line="276" w:lineRule="auto"/>
              <w:rPr>
                <w:rFonts w:ascii="Arial" w:hAnsi="Arial" w:cs="Arial"/>
                <w:b/>
                <w:sz w:val="24"/>
                <w:szCs w:val="24"/>
              </w:rPr>
            </w:pPr>
          </w:p>
        </w:tc>
        <w:tc>
          <w:tcPr>
            <w:tcW w:w="567" w:type="dxa"/>
          </w:tcPr>
          <w:p w:rsidR="00327DA4" w:rsidRPr="00AB009E" w:rsidRDefault="00327DA4" w:rsidP="00AB009E">
            <w:pPr>
              <w:spacing w:before="240" w:line="276" w:lineRule="auto"/>
              <w:rPr>
                <w:rFonts w:ascii="Arial" w:hAnsi="Arial" w:cs="Arial"/>
                <w:b/>
                <w:sz w:val="24"/>
                <w:szCs w:val="24"/>
              </w:rPr>
            </w:pPr>
          </w:p>
        </w:tc>
        <w:tc>
          <w:tcPr>
            <w:tcW w:w="3686" w:type="dxa"/>
          </w:tcPr>
          <w:p w:rsidR="00327DA4" w:rsidRPr="00AB009E" w:rsidRDefault="00327DA4" w:rsidP="00AB009E">
            <w:pPr>
              <w:spacing w:before="240" w:line="276" w:lineRule="auto"/>
              <w:rPr>
                <w:rFonts w:ascii="Arial" w:hAnsi="Arial" w:cs="Arial"/>
                <w:b/>
                <w:sz w:val="24"/>
                <w:szCs w:val="24"/>
              </w:rPr>
            </w:pPr>
          </w:p>
        </w:tc>
      </w:tr>
      <w:tr w:rsidR="00327DA4" w:rsidRPr="00AB009E" w:rsidTr="00327DA4">
        <w:trPr>
          <w:trHeight w:val="567"/>
        </w:trPr>
        <w:tc>
          <w:tcPr>
            <w:tcW w:w="1060" w:type="dxa"/>
          </w:tcPr>
          <w:p w:rsidR="00327DA4" w:rsidRPr="00AB009E" w:rsidRDefault="00327DA4" w:rsidP="00AB009E">
            <w:pPr>
              <w:spacing w:before="240" w:line="276" w:lineRule="auto"/>
              <w:rPr>
                <w:rFonts w:ascii="Arial" w:hAnsi="Arial" w:cs="Arial"/>
                <w:b/>
                <w:sz w:val="24"/>
                <w:szCs w:val="24"/>
              </w:rPr>
            </w:pPr>
          </w:p>
        </w:tc>
        <w:tc>
          <w:tcPr>
            <w:tcW w:w="1342" w:type="dxa"/>
          </w:tcPr>
          <w:p w:rsidR="00327DA4" w:rsidRPr="00AB009E" w:rsidRDefault="00327DA4" w:rsidP="00AB009E">
            <w:pPr>
              <w:spacing w:before="240" w:line="276" w:lineRule="auto"/>
              <w:rPr>
                <w:rFonts w:ascii="Arial" w:hAnsi="Arial" w:cs="Arial"/>
                <w:b/>
                <w:sz w:val="24"/>
                <w:szCs w:val="24"/>
              </w:rPr>
            </w:pPr>
          </w:p>
        </w:tc>
        <w:tc>
          <w:tcPr>
            <w:tcW w:w="1846" w:type="dxa"/>
          </w:tcPr>
          <w:p w:rsidR="00327DA4" w:rsidRPr="00AB009E" w:rsidRDefault="00327DA4" w:rsidP="00AB009E">
            <w:pPr>
              <w:spacing w:before="240" w:line="276" w:lineRule="auto"/>
              <w:rPr>
                <w:rFonts w:ascii="Arial" w:hAnsi="Arial" w:cs="Arial"/>
                <w:b/>
                <w:sz w:val="24"/>
                <w:szCs w:val="24"/>
              </w:rPr>
            </w:pPr>
          </w:p>
        </w:tc>
        <w:tc>
          <w:tcPr>
            <w:tcW w:w="425" w:type="dxa"/>
          </w:tcPr>
          <w:p w:rsidR="00327DA4" w:rsidRPr="00AB009E" w:rsidRDefault="00327DA4" w:rsidP="00AB009E">
            <w:pPr>
              <w:spacing w:before="240" w:line="276" w:lineRule="auto"/>
              <w:rPr>
                <w:rFonts w:ascii="Arial" w:hAnsi="Arial" w:cs="Arial"/>
                <w:b/>
                <w:sz w:val="24"/>
                <w:szCs w:val="24"/>
              </w:rPr>
            </w:pPr>
          </w:p>
        </w:tc>
        <w:tc>
          <w:tcPr>
            <w:tcW w:w="567" w:type="dxa"/>
          </w:tcPr>
          <w:p w:rsidR="00327DA4" w:rsidRPr="00AB009E" w:rsidRDefault="00327DA4" w:rsidP="00AB009E">
            <w:pPr>
              <w:spacing w:before="240" w:line="276" w:lineRule="auto"/>
              <w:rPr>
                <w:rFonts w:ascii="Arial" w:hAnsi="Arial" w:cs="Arial"/>
                <w:b/>
                <w:sz w:val="24"/>
                <w:szCs w:val="24"/>
              </w:rPr>
            </w:pPr>
          </w:p>
        </w:tc>
        <w:tc>
          <w:tcPr>
            <w:tcW w:w="3686" w:type="dxa"/>
          </w:tcPr>
          <w:p w:rsidR="00327DA4" w:rsidRPr="00AB009E" w:rsidRDefault="00327DA4" w:rsidP="00AB009E">
            <w:pPr>
              <w:spacing w:before="240" w:line="276" w:lineRule="auto"/>
              <w:rPr>
                <w:rFonts w:ascii="Arial" w:hAnsi="Arial" w:cs="Arial"/>
                <w:b/>
                <w:sz w:val="24"/>
                <w:szCs w:val="24"/>
              </w:rPr>
            </w:pPr>
          </w:p>
        </w:tc>
      </w:tr>
      <w:tr w:rsidR="00327DA4" w:rsidRPr="00AB009E" w:rsidTr="00327DA4">
        <w:trPr>
          <w:trHeight w:val="567"/>
        </w:trPr>
        <w:tc>
          <w:tcPr>
            <w:tcW w:w="1060" w:type="dxa"/>
          </w:tcPr>
          <w:p w:rsidR="00327DA4" w:rsidRPr="00AB009E" w:rsidRDefault="00327DA4" w:rsidP="00AB009E">
            <w:pPr>
              <w:spacing w:before="240" w:line="276" w:lineRule="auto"/>
              <w:rPr>
                <w:rFonts w:ascii="Arial" w:hAnsi="Arial" w:cs="Arial"/>
                <w:b/>
                <w:sz w:val="24"/>
                <w:szCs w:val="24"/>
              </w:rPr>
            </w:pPr>
          </w:p>
        </w:tc>
        <w:tc>
          <w:tcPr>
            <w:tcW w:w="1342" w:type="dxa"/>
          </w:tcPr>
          <w:p w:rsidR="00327DA4" w:rsidRPr="00AB009E" w:rsidRDefault="00327DA4" w:rsidP="00AB009E">
            <w:pPr>
              <w:spacing w:before="240" w:line="276" w:lineRule="auto"/>
              <w:rPr>
                <w:rFonts w:ascii="Arial" w:hAnsi="Arial" w:cs="Arial"/>
                <w:b/>
                <w:sz w:val="24"/>
                <w:szCs w:val="24"/>
              </w:rPr>
            </w:pPr>
          </w:p>
        </w:tc>
        <w:tc>
          <w:tcPr>
            <w:tcW w:w="1846" w:type="dxa"/>
          </w:tcPr>
          <w:p w:rsidR="00327DA4" w:rsidRPr="00AB009E" w:rsidRDefault="00327DA4" w:rsidP="00AB009E">
            <w:pPr>
              <w:spacing w:before="240" w:line="276" w:lineRule="auto"/>
              <w:rPr>
                <w:rFonts w:ascii="Arial" w:hAnsi="Arial" w:cs="Arial"/>
                <w:b/>
                <w:sz w:val="24"/>
                <w:szCs w:val="24"/>
              </w:rPr>
            </w:pPr>
          </w:p>
        </w:tc>
        <w:tc>
          <w:tcPr>
            <w:tcW w:w="425" w:type="dxa"/>
          </w:tcPr>
          <w:p w:rsidR="00327DA4" w:rsidRPr="00AB009E" w:rsidRDefault="00327DA4" w:rsidP="00AB009E">
            <w:pPr>
              <w:spacing w:before="240" w:line="276" w:lineRule="auto"/>
              <w:rPr>
                <w:rFonts w:ascii="Arial" w:hAnsi="Arial" w:cs="Arial"/>
                <w:b/>
                <w:sz w:val="24"/>
                <w:szCs w:val="24"/>
              </w:rPr>
            </w:pPr>
          </w:p>
        </w:tc>
        <w:tc>
          <w:tcPr>
            <w:tcW w:w="567" w:type="dxa"/>
          </w:tcPr>
          <w:p w:rsidR="00327DA4" w:rsidRPr="00AB009E" w:rsidRDefault="00327DA4" w:rsidP="00AB009E">
            <w:pPr>
              <w:spacing w:before="240" w:line="276" w:lineRule="auto"/>
              <w:rPr>
                <w:rFonts w:ascii="Arial" w:hAnsi="Arial" w:cs="Arial"/>
                <w:b/>
                <w:sz w:val="24"/>
                <w:szCs w:val="24"/>
              </w:rPr>
            </w:pPr>
          </w:p>
        </w:tc>
        <w:tc>
          <w:tcPr>
            <w:tcW w:w="3686" w:type="dxa"/>
          </w:tcPr>
          <w:p w:rsidR="00327DA4" w:rsidRPr="00AB009E" w:rsidRDefault="00327DA4" w:rsidP="00AB009E">
            <w:pPr>
              <w:spacing w:before="240" w:line="276" w:lineRule="auto"/>
              <w:rPr>
                <w:rFonts w:ascii="Arial" w:hAnsi="Arial" w:cs="Arial"/>
                <w:b/>
                <w:sz w:val="24"/>
                <w:szCs w:val="24"/>
              </w:rPr>
            </w:pPr>
          </w:p>
        </w:tc>
      </w:tr>
      <w:tr w:rsidR="00327DA4" w:rsidRPr="00AB009E" w:rsidTr="00327DA4">
        <w:trPr>
          <w:trHeight w:val="567"/>
        </w:trPr>
        <w:tc>
          <w:tcPr>
            <w:tcW w:w="1060" w:type="dxa"/>
          </w:tcPr>
          <w:p w:rsidR="00327DA4" w:rsidRPr="00AB009E" w:rsidRDefault="00327DA4" w:rsidP="00AB009E">
            <w:pPr>
              <w:spacing w:before="240" w:line="276" w:lineRule="auto"/>
              <w:rPr>
                <w:rFonts w:ascii="Arial" w:hAnsi="Arial" w:cs="Arial"/>
                <w:b/>
                <w:sz w:val="24"/>
                <w:szCs w:val="24"/>
              </w:rPr>
            </w:pPr>
          </w:p>
        </w:tc>
        <w:tc>
          <w:tcPr>
            <w:tcW w:w="1342" w:type="dxa"/>
          </w:tcPr>
          <w:p w:rsidR="00327DA4" w:rsidRPr="00AB009E" w:rsidRDefault="00327DA4" w:rsidP="00AB009E">
            <w:pPr>
              <w:spacing w:before="240" w:line="276" w:lineRule="auto"/>
              <w:rPr>
                <w:rFonts w:ascii="Arial" w:hAnsi="Arial" w:cs="Arial"/>
                <w:b/>
                <w:sz w:val="24"/>
                <w:szCs w:val="24"/>
              </w:rPr>
            </w:pPr>
          </w:p>
        </w:tc>
        <w:tc>
          <w:tcPr>
            <w:tcW w:w="1846" w:type="dxa"/>
          </w:tcPr>
          <w:p w:rsidR="00327DA4" w:rsidRPr="00AB009E" w:rsidRDefault="00327DA4" w:rsidP="00AB009E">
            <w:pPr>
              <w:spacing w:before="240" w:line="276" w:lineRule="auto"/>
              <w:rPr>
                <w:rFonts w:ascii="Arial" w:hAnsi="Arial" w:cs="Arial"/>
                <w:b/>
                <w:sz w:val="24"/>
                <w:szCs w:val="24"/>
              </w:rPr>
            </w:pPr>
          </w:p>
        </w:tc>
        <w:tc>
          <w:tcPr>
            <w:tcW w:w="425" w:type="dxa"/>
          </w:tcPr>
          <w:p w:rsidR="00327DA4" w:rsidRPr="00AB009E" w:rsidRDefault="00327DA4" w:rsidP="00AB009E">
            <w:pPr>
              <w:spacing w:before="240" w:line="276" w:lineRule="auto"/>
              <w:rPr>
                <w:rFonts w:ascii="Arial" w:hAnsi="Arial" w:cs="Arial"/>
                <w:b/>
                <w:sz w:val="24"/>
                <w:szCs w:val="24"/>
              </w:rPr>
            </w:pPr>
          </w:p>
        </w:tc>
        <w:tc>
          <w:tcPr>
            <w:tcW w:w="567" w:type="dxa"/>
          </w:tcPr>
          <w:p w:rsidR="00327DA4" w:rsidRPr="00AB009E" w:rsidRDefault="00327DA4" w:rsidP="00AB009E">
            <w:pPr>
              <w:spacing w:before="240" w:line="276" w:lineRule="auto"/>
              <w:rPr>
                <w:rFonts w:ascii="Arial" w:hAnsi="Arial" w:cs="Arial"/>
                <w:b/>
                <w:sz w:val="24"/>
                <w:szCs w:val="24"/>
              </w:rPr>
            </w:pPr>
          </w:p>
        </w:tc>
        <w:tc>
          <w:tcPr>
            <w:tcW w:w="3686" w:type="dxa"/>
          </w:tcPr>
          <w:p w:rsidR="00327DA4" w:rsidRPr="00AB009E" w:rsidRDefault="00327DA4" w:rsidP="00AB009E">
            <w:pPr>
              <w:spacing w:before="240" w:line="276" w:lineRule="auto"/>
              <w:rPr>
                <w:rFonts w:ascii="Arial" w:hAnsi="Arial" w:cs="Arial"/>
                <w:b/>
                <w:sz w:val="24"/>
                <w:szCs w:val="24"/>
              </w:rPr>
            </w:pPr>
          </w:p>
        </w:tc>
      </w:tr>
      <w:tr w:rsidR="00327DA4" w:rsidRPr="00AB009E" w:rsidTr="00327DA4">
        <w:trPr>
          <w:trHeight w:val="567"/>
        </w:trPr>
        <w:tc>
          <w:tcPr>
            <w:tcW w:w="1060" w:type="dxa"/>
          </w:tcPr>
          <w:p w:rsidR="00327DA4" w:rsidRPr="00AB009E" w:rsidRDefault="00327DA4" w:rsidP="00AB009E">
            <w:pPr>
              <w:spacing w:before="240" w:line="276" w:lineRule="auto"/>
              <w:rPr>
                <w:rFonts w:ascii="Arial" w:hAnsi="Arial" w:cs="Arial"/>
                <w:b/>
                <w:sz w:val="24"/>
                <w:szCs w:val="24"/>
              </w:rPr>
            </w:pPr>
          </w:p>
        </w:tc>
        <w:tc>
          <w:tcPr>
            <w:tcW w:w="1342" w:type="dxa"/>
          </w:tcPr>
          <w:p w:rsidR="00327DA4" w:rsidRPr="00AB009E" w:rsidRDefault="00327DA4" w:rsidP="00AB009E">
            <w:pPr>
              <w:spacing w:before="240" w:line="276" w:lineRule="auto"/>
              <w:rPr>
                <w:rFonts w:ascii="Arial" w:hAnsi="Arial" w:cs="Arial"/>
                <w:b/>
                <w:sz w:val="24"/>
                <w:szCs w:val="24"/>
              </w:rPr>
            </w:pPr>
          </w:p>
        </w:tc>
        <w:tc>
          <w:tcPr>
            <w:tcW w:w="1846" w:type="dxa"/>
          </w:tcPr>
          <w:p w:rsidR="00327DA4" w:rsidRPr="00AB009E" w:rsidRDefault="00327DA4" w:rsidP="00AB009E">
            <w:pPr>
              <w:spacing w:before="240" w:line="276" w:lineRule="auto"/>
              <w:rPr>
                <w:rFonts w:ascii="Arial" w:hAnsi="Arial" w:cs="Arial"/>
                <w:b/>
                <w:sz w:val="24"/>
                <w:szCs w:val="24"/>
              </w:rPr>
            </w:pPr>
          </w:p>
        </w:tc>
        <w:tc>
          <w:tcPr>
            <w:tcW w:w="425" w:type="dxa"/>
          </w:tcPr>
          <w:p w:rsidR="00327DA4" w:rsidRPr="00AB009E" w:rsidRDefault="00327DA4" w:rsidP="00AB009E">
            <w:pPr>
              <w:spacing w:before="240" w:line="276" w:lineRule="auto"/>
              <w:rPr>
                <w:rFonts w:ascii="Arial" w:hAnsi="Arial" w:cs="Arial"/>
                <w:b/>
                <w:sz w:val="24"/>
                <w:szCs w:val="24"/>
              </w:rPr>
            </w:pPr>
          </w:p>
        </w:tc>
        <w:tc>
          <w:tcPr>
            <w:tcW w:w="567" w:type="dxa"/>
          </w:tcPr>
          <w:p w:rsidR="00327DA4" w:rsidRPr="00AB009E" w:rsidRDefault="00327DA4" w:rsidP="00AB009E">
            <w:pPr>
              <w:spacing w:before="240" w:line="276" w:lineRule="auto"/>
              <w:rPr>
                <w:rFonts w:ascii="Arial" w:hAnsi="Arial" w:cs="Arial"/>
                <w:b/>
                <w:sz w:val="24"/>
                <w:szCs w:val="24"/>
              </w:rPr>
            </w:pPr>
          </w:p>
        </w:tc>
        <w:tc>
          <w:tcPr>
            <w:tcW w:w="3686" w:type="dxa"/>
          </w:tcPr>
          <w:p w:rsidR="00327DA4" w:rsidRPr="00AB009E" w:rsidRDefault="00327DA4" w:rsidP="00AB009E">
            <w:pPr>
              <w:spacing w:before="240" w:line="276" w:lineRule="auto"/>
              <w:rPr>
                <w:rFonts w:ascii="Arial" w:hAnsi="Arial" w:cs="Arial"/>
                <w:b/>
                <w:sz w:val="24"/>
                <w:szCs w:val="24"/>
              </w:rPr>
            </w:pPr>
          </w:p>
        </w:tc>
      </w:tr>
    </w:tbl>
    <w:p w:rsidR="00327DA4" w:rsidRPr="00AB009E" w:rsidRDefault="00327DA4" w:rsidP="00AB009E">
      <w:pPr>
        <w:spacing w:before="240" w:after="0" w:line="276" w:lineRule="auto"/>
        <w:rPr>
          <w:rFonts w:ascii="Arial" w:hAnsi="Arial" w:cs="Arial"/>
          <w:b/>
          <w:sz w:val="24"/>
          <w:szCs w:val="24"/>
        </w:rPr>
      </w:pPr>
    </w:p>
    <w:p w:rsidR="00327DA4" w:rsidRPr="00AB009E" w:rsidRDefault="00327DA4" w:rsidP="00AB009E">
      <w:pPr>
        <w:spacing w:before="240" w:after="0" w:line="276" w:lineRule="auto"/>
        <w:rPr>
          <w:rFonts w:ascii="Arial" w:hAnsi="Arial" w:cs="Arial"/>
          <w:b/>
          <w:sz w:val="24"/>
          <w:szCs w:val="24"/>
        </w:rPr>
      </w:pPr>
    </w:p>
    <w:p w:rsidR="00327DA4" w:rsidRPr="00AB009E" w:rsidRDefault="00327DA4" w:rsidP="00AB009E">
      <w:pPr>
        <w:spacing w:before="240" w:after="0" w:line="276" w:lineRule="auto"/>
        <w:rPr>
          <w:rFonts w:ascii="Arial" w:hAnsi="Arial" w:cs="Arial"/>
          <w:b/>
          <w:sz w:val="24"/>
          <w:szCs w:val="24"/>
        </w:rPr>
      </w:pPr>
    </w:p>
    <w:p w:rsidR="00327DA4" w:rsidRPr="00AB009E" w:rsidRDefault="00327DA4" w:rsidP="00AB009E">
      <w:pPr>
        <w:spacing w:before="240" w:after="0" w:line="276" w:lineRule="auto"/>
        <w:rPr>
          <w:rFonts w:ascii="Arial" w:hAnsi="Arial" w:cs="Arial"/>
          <w:b/>
          <w:sz w:val="24"/>
          <w:szCs w:val="24"/>
        </w:rPr>
      </w:pPr>
    </w:p>
    <w:p w:rsidR="00327DA4" w:rsidRPr="00AB009E" w:rsidRDefault="00327DA4" w:rsidP="00AB009E">
      <w:pPr>
        <w:spacing w:before="240" w:after="0" w:line="276" w:lineRule="auto"/>
        <w:rPr>
          <w:rFonts w:ascii="Arial" w:hAnsi="Arial" w:cs="Arial"/>
          <w:b/>
          <w:sz w:val="24"/>
          <w:szCs w:val="24"/>
        </w:rPr>
      </w:pPr>
    </w:p>
    <w:p w:rsidR="00456AAC" w:rsidRPr="00AB009E" w:rsidRDefault="00456AAC" w:rsidP="00AB009E">
      <w:pPr>
        <w:spacing w:before="240" w:after="0" w:line="276" w:lineRule="auto"/>
        <w:rPr>
          <w:rFonts w:ascii="Arial" w:hAnsi="Arial" w:cs="Arial"/>
          <w:b/>
          <w:sz w:val="24"/>
          <w:szCs w:val="24"/>
        </w:rPr>
      </w:pPr>
    </w:p>
    <w:p w:rsidR="00327DA4" w:rsidRPr="00AB009E" w:rsidRDefault="00327DA4" w:rsidP="00AB009E">
      <w:pPr>
        <w:spacing w:before="240" w:after="0" w:line="276" w:lineRule="auto"/>
        <w:jc w:val="center"/>
        <w:rPr>
          <w:rFonts w:ascii="Arial" w:hAnsi="Arial" w:cs="Arial"/>
          <w:b/>
          <w:color w:val="347BB4"/>
          <w:sz w:val="24"/>
          <w:szCs w:val="24"/>
        </w:rPr>
      </w:pPr>
      <w:r w:rsidRPr="00AB009E">
        <w:rPr>
          <w:rFonts w:ascii="Arial" w:hAnsi="Arial" w:cs="Arial"/>
          <w:b/>
          <w:color w:val="347BB4"/>
          <w:sz w:val="24"/>
          <w:szCs w:val="24"/>
        </w:rPr>
        <w:lastRenderedPageBreak/>
        <w:t>ANEXO C</w:t>
      </w:r>
      <w:r w:rsidRPr="00AB009E">
        <w:rPr>
          <w:rFonts w:ascii="Arial" w:hAnsi="Arial" w:cs="Arial"/>
          <w:b/>
          <w:color w:val="6E94B2"/>
          <w:sz w:val="24"/>
          <w:szCs w:val="24"/>
        </w:rPr>
        <w:t xml:space="preserve">: </w:t>
      </w:r>
      <w:r w:rsidRPr="00AB009E">
        <w:rPr>
          <w:rFonts w:ascii="Arial" w:hAnsi="Arial" w:cs="Arial"/>
          <w:b/>
          <w:color w:val="347BB4"/>
          <w:sz w:val="24"/>
          <w:szCs w:val="24"/>
        </w:rPr>
        <w:t>PLAN DE VISITA</w:t>
      </w:r>
    </w:p>
    <w:tbl>
      <w:tblPr>
        <w:tblStyle w:val="Tablanormal21"/>
        <w:tblW w:w="8931" w:type="dxa"/>
        <w:tblInd w:w="-5" w:type="dxa"/>
        <w:tblBorders>
          <w:top w:val="single" w:sz="4" w:space="0" w:color="auto"/>
          <w:left w:val="single" w:sz="4" w:space="0" w:color="auto"/>
          <w:bottom w:val="single" w:sz="4" w:space="0" w:color="auto"/>
          <w:right w:val="single" w:sz="4" w:space="0" w:color="auto"/>
          <w:insideH w:val="single" w:sz="4" w:space="0" w:color="7F7F7F" w:themeColor="text1" w:themeTint="80"/>
        </w:tblBorders>
        <w:tblLook w:val="04A0" w:firstRow="1" w:lastRow="0" w:firstColumn="1" w:lastColumn="0" w:noHBand="0" w:noVBand="1"/>
      </w:tblPr>
      <w:tblGrid>
        <w:gridCol w:w="3119"/>
        <w:gridCol w:w="2906"/>
        <w:gridCol w:w="2906"/>
      </w:tblGrid>
      <w:tr w:rsidR="00327DA4" w:rsidRPr="00AB009E" w:rsidTr="00AB009E">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right w:val="single" w:sz="4" w:space="0" w:color="auto"/>
            </w:tcBorders>
            <w:vAlign w:val="center"/>
          </w:tcPr>
          <w:p w:rsidR="00327DA4" w:rsidRPr="00AB009E" w:rsidRDefault="00327DA4" w:rsidP="00AB009E">
            <w:pPr>
              <w:spacing w:before="240" w:line="276" w:lineRule="auto"/>
              <w:ind w:left="360"/>
              <w:rPr>
                <w:rFonts w:ascii="Arial" w:hAnsi="Arial" w:cs="Arial"/>
                <w:sz w:val="24"/>
                <w:szCs w:val="24"/>
              </w:rPr>
            </w:pPr>
          </w:p>
        </w:tc>
        <w:tc>
          <w:tcPr>
            <w:tcW w:w="5812" w:type="dxa"/>
            <w:gridSpan w:val="2"/>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B009E">
              <w:rPr>
                <w:rFonts w:ascii="Arial" w:hAnsi="Arial" w:cs="Arial"/>
                <w:sz w:val="24"/>
                <w:szCs w:val="24"/>
              </w:rPr>
              <w:t>PLAN DE VISITA</w:t>
            </w:r>
          </w:p>
        </w:tc>
      </w:tr>
      <w:tr w:rsidR="00327DA4" w:rsidRPr="00AB009E" w:rsidTr="004175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right w:val="single" w:sz="4" w:space="0" w:color="auto"/>
            </w:tcBorders>
            <w:vAlign w:val="center"/>
          </w:tcPr>
          <w:p w:rsidR="00327DA4" w:rsidRPr="00AB009E" w:rsidRDefault="00327DA4" w:rsidP="00AB009E">
            <w:pPr>
              <w:spacing w:before="240" w:line="276" w:lineRule="auto"/>
              <w:rPr>
                <w:rFonts w:ascii="Arial" w:hAnsi="Arial" w:cs="Arial"/>
                <w:b w:val="0"/>
                <w:sz w:val="24"/>
                <w:szCs w:val="24"/>
              </w:rPr>
            </w:pPr>
            <w:r w:rsidRPr="00AB009E">
              <w:rPr>
                <w:rFonts w:ascii="Arial" w:hAnsi="Arial" w:cs="Arial"/>
                <w:bCs w:val="0"/>
                <w:color w:val="292929"/>
                <w:sz w:val="24"/>
                <w:szCs w:val="24"/>
              </w:rPr>
              <w:t>Sujeto obligado:</w:t>
            </w:r>
          </w:p>
        </w:tc>
        <w:tc>
          <w:tcPr>
            <w:tcW w:w="5812" w:type="dxa"/>
            <w:gridSpan w:val="2"/>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27DA4" w:rsidRPr="00AB009E" w:rsidTr="004175AF">
        <w:trPr>
          <w:trHeight w:val="46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right w:val="single" w:sz="4" w:space="0" w:color="auto"/>
            </w:tcBorders>
            <w:vAlign w:val="center"/>
          </w:tcPr>
          <w:p w:rsidR="00327DA4" w:rsidRPr="00AB009E" w:rsidRDefault="00327DA4"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Representante del Sujeto Obligado</w:t>
            </w:r>
          </w:p>
        </w:tc>
        <w:tc>
          <w:tcPr>
            <w:tcW w:w="5812" w:type="dxa"/>
            <w:gridSpan w:val="2"/>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327DA4" w:rsidRPr="00AB009E" w:rsidTr="004175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right w:val="single" w:sz="4" w:space="0" w:color="auto"/>
            </w:tcBorders>
            <w:vAlign w:val="center"/>
          </w:tcPr>
          <w:p w:rsidR="00327DA4" w:rsidRPr="00AB009E" w:rsidRDefault="00327DA4"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Área auditada</w:t>
            </w:r>
          </w:p>
        </w:tc>
        <w:tc>
          <w:tcPr>
            <w:tcW w:w="5812" w:type="dxa"/>
            <w:gridSpan w:val="2"/>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27DA4" w:rsidRPr="00AB009E" w:rsidTr="004175AF">
        <w:trPr>
          <w:trHeight w:val="46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right w:val="single" w:sz="4" w:space="0" w:color="auto"/>
            </w:tcBorders>
            <w:vAlign w:val="center"/>
          </w:tcPr>
          <w:p w:rsidR="00327DA4" w:rsidRPr="00AB009E" w:rsidRDefault="00327DA4"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Objeto de la auditoría</w:t>
            </w:r>
          </w:p>
        </w:tc>
        <w:tc>
          <w:tcPr>
            <w:tcW w:w="5812" w:type="dxa"/>
            <w:gridSpan w:val="2"/>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327DA4" w:rsidRPr="00AB009E" w:rsidTr="004175A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right w:val="single" w:sz="4" w:space="0" w:color="auto"/>
            </w:tcBorders>
            <w:vAlign w:val="center"/>
          </w:tcPr>
          <w:p w:rsidR="00327DA4" w:rsidRPr="00AB009E" w:rsidRDefault="00327DA4"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Alcance de la auditoría</w:t>
            </w:r>
          </w:p>
        </w:tc>
        <w:tc>
          <w:tcPr>
            <w:tcW w:w="5812" w:type="dxa"/>
            <w:gridSpan w:val="2"/>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327DA4" w:rsidRPr="00AB009E" w:rsidTr="004175AF">
        <w:trPr>
          <w:trHeight w:val="46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right w:val="single" w:sz="4" w:space="0" w:color="auto"/>
            </w:tcBorders>
            <w:vAlign w:val="center"/>
          </w:tcPr>
          <w:p w:rsidR="00327DA4" w:rsidRPr="00AB009E" w:rsidRDefault="00327DA4"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Criterios de auditoría</w:t>
            </w:r>
          </w:p>
        </w:tc>
        <w:tc>
          <w:tcPr>
            <w:tcW w:w="5812" w:type="dxa"/>
            <w:gridSpan w:val="2"/>
            <w:tcBorders>
              <w:top w:val="single" w:sz="4" w:space="0" w:color="auto"/>
              <w:left w:val="single" w:sz="4" w:space="0" w:color="auto"/>
              <w:bottom w:val="single" w:sz="4" w:space="0" w:color="auto"/>
            </w:tcBorders>
            <w:vAlign w:val="center"/>
          </w:tcPr>
          <w:p w:rsidR="00327DA4" w:rsidRPr="00AB009E" w:rsidRDefault="00327DA4"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CC057A" w:rsidRPr="00AB009E" w:rsidTr="004175AF">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3119" w:type="dxa"/>
            <w:vMerge w:val="restart"/>
            <w:tcBorders>
              <w:top w:val="single" w:sz="4" w:space="0" w:color="auto"/>
              <w:right w:val="single" w:sz="4" w:space="0" w:color="auto"/>
            </w:tcBorders>
            <w:vAlign w:val="center"/>
          </w:tcPr>
          <w:p w:rsidR="00CC057A" w:rsidRPr="00AB009E" w:rsidRDefault="00CC057A"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Reunión de apertura</w:t>
            </w:r>
          </w:p>
        </w:tc>
        <w:tc>
          <w:tcPr>
            <w:tcW w:w="2906" w:type="dxa"/>
            <w:tcBorders>
              <w:top w:val="single" w:sz="4" w:space="0" w:color="auto"/>
              <w:left w:val="single" w:sz="4" w:space="0" w:color="auto"/>
              <w:bottom w:val="single" w:sz="4" w:space="0" w:color="auto"/>
            </w:tcBorders>
            <w:vAlign w:val="center"/>
          </w:tcPr>
          <w:p w:rsidR="00CC057A" w:rsidRPr="00AB009E" w:rsidRDefault="00CC057A"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fecha</w:t>
            </w:r>
          </w:p>
        </w:tc>
        <w:tc>
          <w:tcPr>
            <w:tcW w:w="2906" w:type="dxa"/>
            <w:tcBorders>
              <w:top w:val="single" w:sz="4" w:space="0" w:color="auto"/>
              <w:left w:val="single" w:sz="4" w:space="0" w:color="auto"/>
              <w:bottom w:val="single" w:sz="4" w:space="0" w:color="auto"/>
            </w:tcBorders>
            <w:vAlign w:val="center"/>
          </w:tcPr>
          <w:p w:rsidR="00CC057A" w:rsidRPr="00AB009E" w:rsidRDefault="001D3D8C"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h</w:t>
            </w:r>
            <w:r w:rsidR="00CC057A" w:rsidRPr="00AB009E">
              <w:rPr>
                <w:rFonts w:ascii="Arial" w:hAnsi="Arial" w:cs="Arial"/>
                <w:b/>
                <w:sz w:val="24"/>
                <w:szCs w:val="24"/>
              </w:rPr>
              <w:t>ora</w:t>
            </w:r>
          </w:p>
        </w:tc>
      </w:tr>
      <w:tr w:rsidR="00CC057A" w:rsidRPr="00AB009E" w:rsidTr="004175AF">
        <w:trPr>
          <w:trHeight w:val="139"/>
        </w:trPr>
        <w:tc>
          <w:tcPr>
            <w:cnfStyle w:val="001000000000" w:firstRow="0" w:lastRow="0" w:firstColumn="1" w:lastColumn="0" w:oddVBand="0" w:evenVBand="0" w:oddHBand="0" w:evenHBand="0" w:firstRowFirstColumn="0" w:firstRowLastColumn="0" w:lastRowFirstColumn="0" w:lastRowLastColumn="0"/>
            <w:tcW w:w="3119" w:type="dxa"/>
            <w:vMerge/>
            <w:tcBorders>
              <w:right w:val="single" w:sz="4" w:space="0" w:color="auto"/>
            </w:tcBorders>
            <w:vAlign w:val="center"/>
          </w:tcPr>
          <w:p w:rsidR="00CC057A" w:rsidRPr="00AB009E" w:rsidRDefault="00CC057A" w:rsidP="00AB009E">
            <w:pPr>
              <w:spacing w:before="240" w:line="276" w:lineRule="auto"/>
              <w:rPr>
                <w:rFonts w:ascii="Arial" w:hAnsi="Arial" w:cs="Arial"/>
                <w:bCs w:val="0"/>
                <w:color w:val="292929"/>
                <w:sz w:val="24"/>
                <w:szCs w:val="24"/>
              </w:rPr>
            </w:pPr>
          </w:p>
        </w:tc>
        <w:tc>
          <w:tcPr>
            <w:tcW w:w="2906" w:type="dxa"/>
            <w:tcBorders>
              <w:top w:val="single" w:sz="4" w:space="0" w:color="auto"/>
              <w:left w:val="single" w:sz="4" w:space="0" w:color="auto"/>
              <w:bottom w:val="single" w:sz="4" w:space="0" w:color="auto"/>
            </w:tcBorders>
            <w:vAlign w:val="center"/>
          </w:tcPr>
          <w:p w:rsidR="00CC057A" w:rsidRPr="00AB009E" w:rsidRDefault="00CC057A"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906" w:type="dxa"/>
            <w:tcBorders>
              <w:top w:val="single" w:sz="4" w:space="0" w:color="auto"/>
              <w:left w:val="single" w:sz="4" w:space="0" w:color="auto"/>
              <w:bottom w:val="single" w:sz="4" w:space="0" w:color="auto"/>
            </w:tcBorders>
            <w:vAlign w:val="center"/>
          </w:tcPr>
          <w:p w:rsidR="00CC057A" w:rsidRPr="00AB009E" w:rsidRDefault="00CC057A"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1D3D8C" w:rsidRPr="00AB009E" w:rsidTr="004175AF">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119" w:type="dxa"/>
            <w:vMerge w:val="restart"/>
            <w:tcBorders>
              <w:right w:val="single" w:sz="4" w:space="0" w:color="auto"/>
            </w:tcBorders>
            <w:vAlign w:val="center"/>
          </w:tcPr>
          <w:p w:rsidR="001D3D8C" w:rsidRPr="00AB009E" w:rsidRDefault="001D3D8C" w:rsidP="00AB009E">
            <w:pPr>
              <w:spacing w:before="240" w:line="276" w:lineRule="auto"/>
              <w:rPr>
                <w:rFonts w:ascii="Arial" w:hAnsi="Arial" w:cs="Arial"/>
                <w:bCs w:val="0"/>
                <w:color w:val="292929"/>
                <w:sz w:val="24"/>
                <w:szCs w:val="24"/>
              </w:rPr>
            </w:pPr>
            <w:r w:rsidRPr="00AB009E">
              <w:rPr>
                <w:rFonts w:ascii="Arial" w:hAnsi="Arial" w:cs="Arial"/>
                <w:bCs w:val="0"/>
                <w:color w:val="292929"/>
                <w:sz w:val="24"/>
                <w:szCs w:val="24"/>
              </w:rPr>
              <w:t>Reunión de apertura</w:t>
            </w:r>
          </w:p>
        </w:tc>
        <w:tc>
          <w:tcPr>
            <w:tcW w:w="2906" w:type="dxa"/>
            <w:tcBorders>
              <w:top w:val="single" w:sz="4" w:space="0" w:color="auto"/>
              <w:left w:val="single" w:sz="4" w:space="0" w:color="auto"/>
              <w:bottom w:val="single" w:sz="4" w:space="0" w:color="auto"/>
            </w:tcBorders>
            <w:vAlign w:val="center"/>
          </w:tcPr>
          <w:p w:rsidR="001D3D8C" w:rsidRPr="00AB009E" w:rsidRDefault="001D3D8C"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fecha</w:t>
            </w:r>
          </w:p>
        </w:tc>
        <w:tc>
          <w:tcPr>
            <w:tcW w:w="2906" w:type="dxa"/>
            <w:tcBorders>
              <w:top w:val="single" w:sz="4" w:space="0" w:color="auto"/>
              <w:left w:val="single" w:sz="4" w:space="0" w:color="auto"/>
              <w:bottom w:val="single" w:sz="4" w:space="0" w:color="auto"/>
            </w:tcBorders>
            <w:vAlign w:val="center"/>
          </w:tcPr>
          <w:p w:rsidR="001D3D8C" w:rsidRPr="00AB009E" w:rsidRDefault="001D3D8C" w:rsidP="00AB009E">
            <w:pPr>
              <w:spacing w:before="24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B009E">
              <w:rPr>
                <w:rFonts w:ascii="Arial" w:hAnsi="Arial" w:cs="Arial"/>
                <w:b/>
                <w:sz w:val="24"/>
                <w:szCs w:val="24"/>
              </w:rPr>
              <w:t>hora</w:t>
            </w:r>
          </w:p>
        </w:tc>
      </w:tr>
      <w:tr w:rsidR="001D3D8C" w:rsidRPr="00AB009E" w:rsidTr="004175AF">
        <w:trPr>
          <w:trHeight w:val="139"/>
        </w:trPr>
        <w:tc>
          <w:tcPr>
            <w:cnfStyle w:val="001000000000" w:firstRow="0" w:lastRow="0" w:firstColumn="1" w:lastColumn="0" w:oddVBand="0" w:evenVBand="0" w:oddHBand="0" w:evenHBand="0" w:firstRowFirstColumn="0" w:firstRowLastColumn="0" w:lastRowFirstColumn="0" w:lastRowLastColumn="0"/>
            <w:tcW w:w="3119" w:type="dxa"/>
            <w:vMerge/>
            <w:tcBorders>
              <w:bottom w:val="single" w:sz="4" w:space="0" w:color="auto"/>
              <w:right w:val="single" w:sz="4" w:space="0" w:color="auto"/>
            </w:tcBorders>
            <w:vAlign w:val="center"/>
          </w:tcPr>
          <w:p w:rsidR="001D3D8C" w:rsidRPr="00AB009E" w:rsidRDefault="001D3D8C" w:rsidP="00AB009E">
            <w:pPr>
              <w:spacing w:before="240" w:line="276" w:lineRule="auto"/>
              <w:rPr>
                <w:rFonts w:ascii="Arial" w:hAnsi="Arial" w:cs="Arial"/>
                <w:bCs w:val="0"/>
                <w:color w:val="292929"/>
                <w:sz w:val="24"/>
                <w:szCs w:val="24"/>
              </w:rPr>
            </w:pPr>
          </w:p>
        </w:tc>
        <w:tc>
          <w:tcPr>
            <w:tcW w:w="2906" w:type="dxa"/>
            <w:tcBorders>
              <w:top w:val="single" w:sz="4" w:space="0" w:color="auto"/>
              <w:left w:val="single" w:sz="4" w:space="0" w:color="auto"/>
              <w:bottom w:val="single" w:sz="4" w:space="0" w:color="auto"/>
            </w:tcBorders>
            <w:vAlign w:val="center"/>
          </w:tcPr>
          <w:p w:rsidR="001D3D8C" w:rsidRPr="00AB009E" w:rsidRDefault="001D3D8C"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2906" w:type="dxa"/>
            <w:tcBorders>
              <w:top w:val="single" w:sz="4" w:space="0" w:color="auto"/>
              <w:left w:val="single" w:sz="4" w:space="0" w:color="auto"/>
              <w:bottom w:val="single" w:sz="4" w:space="0" w:color="auto"/>
            </w:tcBorders>
            <w:vAlign w:val="center"/>
          </w:tcPr>
          <w:p w:rsidR="001D3D8C" w:rsidRPr="00AB009E" w:rsidRDefault="001D3D8C" w:rsidP="00AB009E">
            <w:pPr>
              <w:spacing w:before="2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tbl>
      <w:tblPr>
        <w:tblStyle w:val="Tablaconcuadrcula"/>
        <w:tblW w:w="8931" w:type="dxa"/>
        <w:tblInd w:w="-5" w:type="dxa"/>
        <w:tblLayout w:type="fixed"/>
        <w:tblLook w:val="04A0" w:firstRow="1" w:lastRow="0" w:firstColumn="1" w:lastColumn="0" w:noHBand="0" w:noVBand="1"/>
      </w:tblPr>
      <w:tblGrid>
        <w:gridCol w:w="2268"/>
        <w:gridCol w:w="1560"/>
        <w:gridCol w:w="1701"/>
        <w:gridCol w:w="1701"/>
        <w:gridCol w:w="850"/>
        <w:gridCol w:w="851"/>
      </w:tblGrid>
      <w:tr w:rsidR="001D3D8C" w:rsidRPr="00AB009E" w:rsidTr="004175AF">
        <w:trPr>
          <w:trHeight w:val="550"/>
        </w:trPr>
        <w:tc>
          <w:tcPr>
            <w:tcW w:w="2268" w:type="dxa"/>
            <w:shd w:val="pct75" w:color="auto" w:fill="auto"/>
            <w:vAlign w:val="center"/>
          </w:tcPr>
          <w:p w:rsidR="001D3D8C" w:rsidRPr="00AB009E" w:rsidRDefault="001D3D8C" w:rsidP="00AB009E">
            <w:pPr>
              <w:spacing w:before="240" w:line="276" w:lineRule="auto"/>
              <w:jc w:val="center"/>
              <w:rPr>
                <w:rFonts w:ascii="Arial" w:hAnsi="Arial" w:cs="Arial"/>
                <w:b/>
                <w:color w:val="FFFFFF" w:themeColor="background1"/>
                <w:sz w:val="24"/>
                <w:szCs w:val="24"/>
              </w:rPr>
            </w:pPr>
            <w:r w:rsidRPr="00AB009E">
              <w:rPr>
                <w:rFonts w:ascii="Arial" w:hAnsi="Arial" w:cs="Arial"/>
                <w:b/>
                <w:color w:val="FFFFFF" w:themeColor="background1"/>
                <w:sz w:val="24"/>
                <w:szCs w:val="24"/>
              </w:rPr>
              <w:t>Proceso</w:t>
            </w:r>
          </w:p>
        </w:tc>
        <w:tc>
          <w:tcPr>
            <w:tcW w:w="1560" w:type="dxa"/>
            <w:shd w:val="pct75" w:color="auto" w:fill="auto"/>
            <w:vAlign w:val="center"/>
          </w:tcPr>
          <w:p w:rsidR="001D3D8C" w:rsidRPr="00AB009E" w:rsidRDefault="001D3D8C" w:rsidP="00AB009E">
            <w:pPr>
              <w:spacing w:before="240" w:line="276" w:lineRule="auto"/>
              <w:jc w:val="center"/>
              <w:rPr>
                <w:rFonts w:ascii="Arial" w:hAnsi="Arial" w:cs="Arial"/>
                <w:b/>
                <w:color w:val="FFFFFF" w:themeColor="background1"/>
                <w:sz w:val="24"/>
                <w:szCs w:val="24"/>
              </w:rPr>
            </w:pPr>
            <w:r w:rsidRPr="00AB009E">
              <w:rPr>
                <w:rFonts w:ascii="Arial" w:hAnsi="Arial" w:cs="Arial"/>
                <w:b/>
                <w:color w:val="FFFFFF" w:themeColor="background1"/>
                <w:sz w:val="24"/>
                <w:szCs w:val="24"/>
              </w:rPr>
              <w:t>Documentos</w:t>
            </w:r>
          </w:p>
        </w:tc>
        <w:tc>
          <w:tcPr>
            <w:tcW w:w="1701" w:type="dxa"/>
            <w:shd w:val="pct75" w:color="auto" w:fill="auto"/>
            <w:vAlign w:val="center"/>
          </w:tcPr>
          <w:p w:rsidR="001D3D8C" w:rsidRPr="00AB009E" w:rsidRDefault="001D3D8C" w:rsidP="00AB009E">
            <w:pPr>
              <w:spacing w:before="240" w:line="276" w:lineRule="auto"/>
              <w:jc w:val="center"/>
              <w:rPr>
                <w:rFonts w:ascii="Arial" w:hAnsi="Arial" w:cs="Arial"/>
                <w:b/>
                <w:color w:val="FFFFFF" w:themeColor="background1"/>
                <w:sz w:val="24"/>
                <w:szCs w:val="24"/>
              </w:rPr>
            </w:pPr>
            <w:r w:rsidRPr="00AB009E">
              <w:rPr>
                <w:rFonts w:ascii="Arial" w:hAnsi="Arial" w:cs="Arial"/>
                <w:b/>
                <w:color w:val="FFFFFF" w:themeColor="background1"/>
                <w:sz w:val="24"/>
                <w:szCs w:val="24"/>
              </w:rPr>
              <w:t>Auditor Responsable</w:t>
            </w:r>
          </w:p>
        </w:tc>
        <w:tc>
          <w:tcPr>
            <w:tcW w:w="1701" w:type="dxa"/>
            <w:shd w:val="pct75" w:color="auto" w:fill="auto"/>
            <w:vAlign w:val="center"/>
          </w:tcPr>
          <w:p w:rsidR="001D3D8C" w:rsidRPr="00AB009E" w:rsidRDefault="001D3D8C" w:rsidP="00AB009E">
            <w:pPr>
              <w:spacing w:before="240" w:line="276" w:lineRule="auto"/>
              <w:jc w:val="center"/>
              <w:rPr>
                <w:rFonts w:ascii="Arial" w:hAnsi="Arial" w:cs="Arial"/>
                <w:b/>
                <w:color w:val="FFFFFF" w:themeColor="background1"/>
                <w:sz w:val="24"/>
                <w:szCs w:val="24"/>
              </w:rPr>
            </w:pPr>
            <w:r w:rsidRPr="00AB009E">
              <w:rPr>
                <w:rFonts w:ascii="Arial" w:hAnsi="Arial" w:cs="Arial"/>
                <w:b/>
                <w:color w:val="FFFFFF" w:themeColor="background1"/>
                <w:sz w:val="24"/>
                <w:szCs w:val="24"/>
              </w:rPr>
              <w:t>Responsable del área</w:t>
            </w:r>
          </w:p>
        </w:tc>
        <w:tc>
          <w:tcPr>
            <w:tcW w:w="850" w:type="dxa"/>
            <w:shd w:val="pct75" w:color="auto" w:fill="auto"/>
            <w:vAlign w:val="center"/>
          </w:tcPr>
          <w:p w:rsidR="001D3D8C" w:rsidRPr="00AB009E" w:rsidRDefault="001D3D8C" w:rsidP="00AB009E">
            <w:pPr>
              <w:spacing w:before="240" w:line="276" w:lineRule="auto"/>
              <w:jc w:val="center"/>
              <w:rPr>
                <w:rFonts w:ascii="Arial" w:hAnsi="Arial" w:cs="Arial"/>
                <w:b/>
                <w:color w:val="FFFFFF" w:themeColor="background1"/>
                <w:sz w:val="24"/>
                <w:szCs w:val="24"/>
              </w:rPr>
            </w:pPr>
            <w:r w:rsidRPr="00AB009E">
              <w:rPr>
                <w:rFonts w:ascii="Arial" w:hAnsi="Arial" w:cs="Arial"/>
                <w:b/>
                <w:color w:val="FFFFFF" w:themeColor="background1"/>
                <w:sz w:val="24"/>
                <w:szCs w:val="24"/>
              </w:rPr>
              <w:t>fecha</w:t>
            </w:r>
          </w:p>
        </w:tc>
        <w:tc>
          <w:tcPr>
            <w:tcW w:w="851" w:type="dxa"/>
            <w:shd w:val="pct75" w:color="auto" w:fill="auto"/>
            <w:vAlign w:val="center"/>
          </w:tcPr>
          <w:p w:rsidR="001D3D8C" w:rsidRPr="00AB009E" w:rsidRDefault="001D3D8C" w:rsidP="00AB009E">
            <w:pPr>
              <w:spacing w:before="240" w:line="276" w:lineRule="auto"/>
              <w:jc w:val="center"/>
              <w:rPr>
                <w:rFonts w:ascii="Arial" w:hAnsi="Arial" w:cs="Arial"/>
                <w:b/>
                <w:color w:val="FFFFFF" w:themeColor="background1"/>
                <w:sz w:val="24"/>
                <w:szCs w:val="24"/>
              </w:rPr>
            </w:pPr>
            <w:r w:rsidRPr="00AB009E">
              <w:rPr>
                <w:rFonts w:ascii="Arial" w:hAnsi="Arial" w:cs="Arial"/>
                <w:b/>
                <w:color w:val="FFFFFF" w:themeColor="background1"/>
                <w:sz w:val="24"/>
                <w:szCs w:val="24"/>
              </w:rPr>
              <w:t>hora</w:t>
            </w:r>
          </w:p>
        </w:tc>
      </w:tr>
      <w:tr w:rsidR="001D3D8C" w:rsidRPr="00AB009E" w:rsidTr="00AB009E">
        <w:trPr>
          <w:trHeight w:val="260"/>
        </w:trPr>
        <w:tc>
          <w:tcPr>
            <w:tcW w:w="2268" w:type="dxa"/>
          </w:tcPr>
          <w:p w:rsidR="001D3D8C" w:rsidRPr="00AB009E" w:rsidRDefault="001D3D8C" w:rsidP="00AB009E">
            <w:pPr>
              <w:spacing w:before="240" w:line="276" w:lineRule="auto"/>
              <w:rPr>
                <w:rFonts w:ascii="Arial" w:hAnsi="Arial" w:cs="Arial"/>
                <w:b/>
                <w:sz w:val="24"/>
                <w:szCs w:val="24"/>
              </w:rPr>
            </w:pPr>
          </w:p>
        </w:tc>
        <w:tc>
          <w:tcPr>
            <w:tcW w:w="1560"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850" w:type="dxa"/>
          </w:tcPr>
          <w:p w:rsidR="001D3D8C" w:rsidRPr="00AB009E" w:rsidRDefault="001D3D8C" w:rsidP="00AB009E">
            <w:pPr>
              <w:spacing w:before="240" w:line="276" w:lineRule="auto"/>
              <w:rPr>
                <w:rFonts w:ascii="Arial" w:hAnsi="Arial" w:cs="Arial"/>
                <w:b/>
                <w:sz w:val="24"/>
                <w:szCs w:val="24"/>
              </w:rPr>
            </w:pPr>
          </w:p>
        </w:tc>
        <w:tc>
          <w:tcPr>
            <w:tcW w:w="851" w:type="dxa"/>
          </w:tcPr>
          <w:p w:rsidR="001D3D8C" w:rsidRPr="00AB009E" w:rsidRDefault="001D3D8C" w:rsidP="00AB009E">
            <w:pPr>
              <w:spacing w:before="240" w:line="276" w:lineRule="auto"/>
              <w:rPr>
                <w:rFonts w:ascii="Arial" w:hAnsi="Arial" w:cs="Arial"/>
                <w:b/>
                <w:sz w:val="24"/>
                <w:szCs w:val="24"/>
              </w:rPr>
            </w:pPr>
          </w:p>
        </w:tc>
      </w:tr>
      <w:tr w:rsidR="001D3D8C" w:rsidRPr="00AB009E" w:rsidTr="004175AF">
        <w:trPr>
          <w:trHeight w:val="567"/>
        </w:trPr>
        <w:tc>
          <w:tcPr>
            <w:tcW w:w="2268" w:type="dxa"/>
          </w:tcPr>
          <w:p w:rsidR="001D3D8C" w:rsidRPr="00AB009E" w:rsidRDefault="001D3D8C" w:rsidP="00AB009E">
            <w:pPr>
              <w:spacing w:before="240" w:line="276" w:lineRule="auto"/>
              <w:rPr>
                <w:rFonts w:ascii="Arial" w:hAnsi="Arial" w:cs="Arial"/>
                <w:b/>
                <w:sz w:val="24"/>
                <w:szCs w:val="24"/>
              </w:rPr>
            </w:pPr>
          </w:p>
        </w:tc>
        <w:tc>
          <w:tcPr>
            <w:tcW w:w="1560"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850" w:type="dxa"/>
          </w:tcPr>
          <w:p w:rsidR="001D3D8C" w:rsidRPr="00AB009E" w:rsidRDefault="001D3D8C" w:rsidP="00AB009E">
            <w:pPr>
              <w:spacing w:before="240" w:line="276" w:lineRule="auto"/>
              <w:rPr>
                <w:rFonts w:ascii="Arial" w:hAnsi="Arial" w:cs="Arial"/>
                <w:b/>
                <w:sz w:val="24"/>
                <w:szCs w:val="24"/>
              </w:rPr>
            </w:pPr>
          </w:p>
        </w:tc>
        <w:tc>
          <w:tcPr>
            <w:tcW w:w="851" w:type="dxa"/>
          </w:tcPr>
          <w:p w:rsidR="001D3D8C" w:rsidRPr="00AB009E" w:rsidRDefault="001D3D8C" w:rsidP="00AB009E">
            <w:pPr>
              <w:spacing w:before="240" w:line="276" w:lineRule="auto"/>
              <w:rPr>
                <w:rFonts w:ascii="Arial" w:hAnsi="Arial" w:cs="Arial"/>
                <w:b/>
                <w:sz w:val="24"/>
                <w:szCs w:val="24"/>
              </w:rPr>
            </w:pPr>
          </w:p>
        </w:tc>
      </w:tr>
      <w:tr w:rsidR="001D3D8C" w:rsidRPr="00AB009E" w:rsidTr="00AB009E">
        <w:trPr>
          <w:trHeight w:val="376"/>
        </w:trPr>
        <w:tc>
          <w:tcPr>
            <w:tcW w:w="2268" w:type="dxa"/>
          </w:tcPr>
          <w:p w:rsidR="001D3D8C" w:rsidRPr="00AB009E" w:rsidRDefault="001D3D8C" w:rsidP="00AB009E">
            <w:pPr>
              <w:spacing w:before="240" w:line="276" w:lineRule="auto"/>
              <w:rPr>
                <w:rFonts w:ascii="Arial" w:hAnsi="Arial" w:cs="Arial"/>
                <w:b/>
                <w:sz w:val="24"/>
                <w:szCs w:val="24"/>
              </w:rPr>
            </w:pPr>
          </w:p>
        </w:tc>
        <w:tc>
          <w:tcPr>
            <w:tcW w:w="1560"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850" w:type="dxa"/>
          </w:tcPr>
          <w:p w:rsidR="001D3D8C" w:rsidRPr="00AB009E" w:rsidRDefault="001D3D8C" w:rsidP="00AB009E">
            <w:pPr>
              <w:spacing w:before="240" w:line="276" w:lineRule="auto"/>
              <w:rPr>
                <w:rFonts w:ascii="Arial" w:hAnsi="Arial" w:cs="Arial"/>
                <w:b/>
                <w:sz w:val="24"/>
                <w:szCs w:val="24"/>
              </w:rPr>
            </w:pPr>
          </w:p>
        </w:tc>
        <w:tc>
          <w:tcPr>
            <w:tcW w:w="851" w:type="dxa"/>
          </w:tcPr>
          <w:p w:rsidR="001D3D8C" w:rsidRPr="00AB009E" w:rsidRDefault="001D3D8C" w:rsidP="00AB009E">
            <w:pPr>
              <w:spacing w:before="240" w:line="276" w:lineRule="auto"/>
              <w:rPr>
                <w:rFonts w:ascii="Arial" w:hAnsi="Arial" w:cs="Arial"/>
                <w:b/>
                <w:sz w:val="24"/>
                <w:szCs w:val="24"/>
              </w:rPr>
            </w:pPr>
          </w:p>
        </w:tc>
      </w:tr>
      <w:tr w:rsidR="001D3D8C" w:rsidRPr="00AB009E" w:rsidTr="00AB009E">
        <w:trPr>
          <w:trHeight w:val="370"/>
        </w:trPr>
        <w:tc>
          <w:tcPr>
            <w:tcW w:w="2268" w:type="dxa"/>
          </w:tcPr>
          <w:p w:rsidR="001D3D8C" w:rsidRPr="00AB009E" w:rsidRDefault="001D3D8C" w:rsidP="00AB009E">
            <w:pPr>
              <w:spacing w:before="240" w:line="276" w:lineRule="auto"/>
              <w:rPr>
                <w:rFonts w:ascii="Arial" w:hAnsi="Arial" w:cs="Arial"/>
                <w:b/>
                <w:sz w:val="24"/>
                <w:szCs w:val="24"/>
              </w:rPr>
            </w:pPr>
          </w:p>
        </w:tc>
        <w:tc>
          <w:tcPr>
            <w:tcW w:w="1560"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850" w:type="dxa"/>
          </w:tcPr>
          <w:p w:rsidR="001D3D8C" w:rsidRPr="00AB009E" w:rsidRDefault="001D3D8C" w:rsidP="00AB009E">
            <w:pPr>
              <w:spacing w:before="240" w:line="276" w:lineRule="auto"/>
              <w:rPr>
                <w:rFonts w:ascii="Arial" w:hAnsi="Arial" w:cs="Arial"/>
                <w:b/>
                <w:sz w:val="24"/>
                <w:szCs w:val="24"/>
              </w:rPr>
            </w:pPr>
          </w:p>
        </w:tc>
        <w:tc>
          <w:tcPr>
            <w:tcW w:w="851" w:type="dxa"/>
          </w:tcPr>
          <w:p w:rsidR="001D3D8C" w:rsidRPr="00AB009E" w:rsidRDefault="001D3D8C" w:rsidP="00AB009E">
            <w:pPr>
              <w:spacing w:before="240" w:line="276" w:lineRule="auto"/>
              <w:rPr>
                <w:rFonts w:ascii="Arial" w:hAnsi="Arial" w:cs="Arial"/>
                <w:b/>
                <w:sz w:val="24"/>
                <w:szCs w:val="24"/>
              </w:rPr>
            </w:pPr>
          </w:p>
        </w:tc>
      </w:tr>
      <w:tr w:rsidR="001D3D8C" w:rsidRPr="00AB009E" w:rsidTr="00AB009E">
        <w:trPr>
          <w:trHeight w:val="364"/>
        </w:trPr>
        <w:tc>
          <w:tcPr>
            <w:tcW w:w="2268" w:type="dxa"/>
          </w:tcPr>
          <w:p w:rsidR="001D3D8C" w:rsidRPr="00AB009E" w:rsidRDefault="001D3D8C" w:rsidP="00AB009E">
            <w:pPr>
              <w:spacing w:before="240" w:line="276" w:lineRule="auto"/>
              <w:rPr>
                <w:rFonts w:ascii="Arial" w:hAnsi="Arial" w:cs="Arial"/>
                <w:b/>
                <w:sz w:val="24"/>
                <w:szCs w:val="24"/>
              </w:rPr>
            </w:pPr>
          </w:p>
        </w:tc>
        <w:tc>
          <w:tcPr>
            <w:tcW w:w="1560"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1701" w:type="dxa"/>
          </w:tcPr>
          <w:p w:rsidR="001D3D8C" w:rsidRPr="00AB009E" w:rsidRDefault="001D3D8C" w:rsidP="00AB009E">
            <w:pPr>
              <w:spacing w:before="240" w:line="276" w:lineRule="auto"/>
              <w:rPr>
                <w:rFonts w:ascii="Arial" w:hAnsi="Arial" w:cs="Arial"/>
                <w:b/>
                <w:sz w:val="24"/>
                <w:szCs w:val="24"/>
              </w:rPr>
            </w:pPr>
          </w:p>
        </w:tc>
        <w:tc>
          <w:tcPr>
            <w:tcW w:w="850" w:type="dxa"/>
          </w:tcPr>
          <w:p w:rsidR="001D3D8C" w:rsidRPr="00AB009E" w:rsidRDefault="001D3D8C" w:rsidP="00AB009E">
            <w:pPr>
              <w:spacing w:before="240" w:line="276" w:lineRule="auto"/>
              <w:rPr>
                <w:rFonts w:ascii="Arial" w:hAnsi="Arial" w:cs="Arial"/>
                <w:b/>
                <w:sz w:val="24"/>
                <w:szCs w:val="24"/>
              </w:rPr>
            </w:pPr>
          </w:p>
        </w:tc>
        <w:tc>
          <w:tcPr>
            <w:tcW w:w="851" w:type="dxa"/>
          </w:tcPr>
          <w:p w:rsidR="001D3D8C" w:rsidRPr="00AB009E" w:rsidRDefault="001D3D8C" w:rsidP="00AB009E">
            <w:pPr>
              <w:spacing w:before="240" w:line="276" w:lineRule="auto"/>
              <w:rPr>
                <w:rFonts w:ascii="Arial" w:hAnsi="Arial" w:cs="Arial"/>
                <w:b/>
                <w:sz w:val="24"/>
                <w:szCs w:val="24"/>
              </w:rPr>
            </w:pPr>
          </w:p>
        </w:tc>
      </w:tr>
      <w:tr w:rsidR="001D3D8C" w:rsidRPr="00AB009E" w:rsidTr="004175AF">
        <w:trPr>
          <w:trHeight w:val="567"/>
        </w:trPr>
        <w:tc>
          <w:tcPr>
            <w:tcW w:w="8931" w:type="dxa"/>
            <w:gridSpan w:val="6"/>
            <w:vAlign w:val="center"/>
          </w:tcPr>
          <w:p w:rsidR="001D3D8C" w:rsidRPr="00AB009E" w:rsidRDefault="001D3D8C" w:rsidP="00AB009E">
            <w:pPr>
              <w:spacing w:before="240" w:line="276" w:lineRule="auto"/>
              <w:rPr>
                <w:rFonts w:ascii="Arial" w:hAnsi="Arial" w:cs="Arial"/>
                <w:b/>
                <w:sz w:val="24"/>
                <w:szCs w:val="24"/>
              </w:rPr>
            </w:pPr>
            <w:r w:rsidRPr="00AB009E">
              <w:rPr>
                <w:rFonts w:ascii="Arial" w:hAnsi="Arial" w:cs="Arial"/>
                <w:b/>
                <w:sz w:val="24"/>
                <w:szCs w:val="24"/>
              </w:rPr>
              <w:t>Fecha de entrega de informe de auditoría</w:t>
            </w:r>
          </w:p>
        </w:tc>
      </w:tr>
      <w:tr w:rsidR="001D3D8C" w:rsidRPr="00AB009E" w:rsidTr="004175AF">
        <w:trPr>
          <w:trHeight w:val="420"/>
        </w:trPr>
        <w:tc>
          <w:tcPr>
            <w:tcW w:w="3828" w:type="dxa"/>
            <w:gridSpan w:val="2"/>
            <w:vAlign w:val="center"/>
          </w:tcPr>
          <w:p w:rsidR="001D3D8C" w:rsidRPr="00AB009E" w:rsidRDefault="001D3D8C" w:rsidP="00AB009E">
            <w:pPr>
              <w:spacing w:before="240" w:line="276" w:lineRule="auto"/>
              <w:rPr>
                <w:rFonts w:ascii="Arial" w:hAnsi="Arial" w:cs="Arial"/>
                <w:b/>
                <w:sz w:val="24"/>
                <w:szCs w:val="24"/>
              </w:rPr>
            </w:pPr>
            <w:r w:rsidRPr="00AB009E">
              <w:rPr>
                <w:rFonts w:ascii="Arial" w:hAnsi="Arial" w:cs="Arial"/>
                <w:b/>
                <w:sz w:val="24"/>
                <w:szCs w:val="24"/>
              </w:rPr>
              <w:t>Auditor líder</w:t>
            </w:r>
          </w:p>
        </w:tc>
        <w:tc>
          <w:tcPr>
            <w:tcW w:w="5103" w:type="dxa"/>
            <w:gridSpan w:val="4"/>
            <w:vAlign w:val="center"/>
          </w:tcPr>
          <w:p w:rsidR="001D3D8C" w:rsidRPr="00AB009E" w:rsidRDefault="001D3D8C" w:rsidP="00AB009E">
            <w:pPr>
              <w:spacing w:before="240" w:line="276" w:lineRule="auto"/>
              <w:rPr>
                <w:rFonts w:ascii="Arial" w:hAnsi="Arial" w:cs="Arial"/>
                <w:b/>
                <w:sz w:val="24"/>
                <w:szCs w:val="24"/>
              </w:rPr>
            </w:pPr>
            <w:r w:rsidRPr="00AB009E">
              <w:rPr>
                <w:rFonts w:ascii="Arial" w:hAnsi="Arial" w:cs="Arial"/>
                <w:b/>
                <w:sz w:val="24"/>
                <w:szCs w:val="24"/>
              </w:rPr>
              <w:t>Auditado</w:t>
            </w:r>
          </w:p>
        </w:tc>
      </w:tr>
      <w:tr w:rsidR="001D3D8C" w:rsidRPr="00AB009E" w:rsidTr="004175AF">
        <w:trPr>
          <w:trHeight w:val="823"/>
        </w:trPr>
        <w:tc>
          <w:tcPr>
            <w:tcW w:w="3828" w:type="dxa"/>
            <w:gridSpan w:val="2"/>
            <w:vAlign w:val="center"/>
          </w:tcPr>
          <w:p w:rsidR="001D3D8C" w:rsidRPr="00AB009E" w:rsidRDefault="001D3D8C" w:rsidP="00AB009E">
            <w:pPr>
              <w:spacing w:before="240" w:line="276" w:lineRule="auto"/>
              <w:rPr>
                <w:rFonts w:ascii="Arial" w:hAnsi="Arial" w:cs="Arial"/>
                <w:b/>
                <w:sz w:val="24"/>
                <w:szCs w:val="24"/>
              </w:rPr>
            </w:pPr>
          </w:p>
        </w:tc>
        <w:tc>
          <w:tcPr>
            <w:tcW w:w="5103" w:type="dxa"/>
            <w:gridSpan w:val="4"/>
            <w:vAlign w:val="center"/>
          </w:tcPr>
          <w:p w:rsidR="001D3D8C" w:rsidRPr="00AB009E" w:rsidRDefault="001D3D8C" w:rsidP="00AB009E">
            <w:pPr>
              <w:spacing w:before="240" w:line="276" w:lineRule="auto"/>
              <w:rPr>
                <w:rFonts w:ascii="Arial" w:hAnsi="Arial" w:cs="Arial"/>
                <w:b/>
                <w:sz w:val="24"/>
                <w:szCs w:val="24"/>
              </w:rPr>
            </w:pPr>
          </w:p>
        </w:tc>
      </w:tr>
    </w:tbl>
    <w:p w:rsidR="001D3D8C" w:rsidRPr="00AB009E" w:rsidRDefault="001D3D8C" w:rsidP="00AB009E">
      <w:pPr>
        <w:spacing w:before="240" w:after="0" w:line="276" w:lineRule="auto"/>
        <w:jc w:val="center"/>
        <w:rPr>
          <w:rFonts w:ascii="Arial" w:hAnsi="Arial" w:cs="Arial"/>
          <w:b/>
          <w:color w:val="347BB4"/>
          <w:sz w:val="24"/>
          <w:szCs w:val="24"/>
        </w:rPr>
      </w:pPr>
      <w:r w:rsidRPr="00AB009E">
        <w:rPr>
          <w:rFonts w:ascii="Arial" w:hAnsi="Arial" w:cs="Arial"/>
          <w:b/>
          <w:color w:val="347BB4"/>
          <w:sz w:val="24"/>
          <w:szCs w:val="24"/>
        </w:rPr>
        <w:lastRenderedPageBreak/>
        <w:t>ANEXO D. EJECUCIÓN DE LA AUDITORÍA VOLUNTARIA</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sz w:val="24"/>
          <w:szCs w:val="24"/>
        </w:rPr>
        <w:t>La ejecución de la auditoría voluntaria conlleva una serie de actividades que se realizan de manera lógica y sistemática, para que el equipo auditor se allegue de los elementos informativos necesarios y suficientes para cubrir sus pruebas selectivas.</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sz w:val="24"/>
          <w:szCs w:val="24"/>
        </w:rPr>
        <w:t>Las cuatro fases de la ejecución son las siguientes:</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b/>
          <w:sz w:val="24"/>
          <w:szCs w:val="24"/>
        </w:rPr>
        <w:t>a)</w:t>
      </w:r>
      <w:r w:rsidRPr="00AB009E">
        <w:rPr>
          <w:rFonts w:ascii="Arial" w:hAnsi="Arial" w:cs="Arial"/>
          <w:sz w:val="24"/>
          <w:szCs w:val="24"/>
        </w:rPr>
        <w:t xml:space="preserve"> Recopilación de datos</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sz w:val="24"/>
          <w:szCs w:val="24"/>
        </w:rPr>
        <w:t>El equipo auditor se allega de la información y documentación para el análisis de los controles, medidas y mecanismos implementados por el área auditada en materia de protección de datos personales que se esté revisando.</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sz w:val="24"/>
          <w:szCs w:val="24"/>
        </w:rPr>
        <w:t>Los métodos para recopilar la información pueden ser, entre otros, los siguientes:</w:t>
      </w:r>
    </w:p>
    <w:p w:rsidR="001D3D8C" w:rsidRPr="00AB009E" w:rsidRDefault="001D3D8C" w:rsidP="00AB009E">
      <w:pPr>
        <w:pStyle w:val="Prrafodelista"/>
        <w:numPr>
          <w:ilvl w:val="0"/>
          <w:numId w:val="21"/>
        </w:numPr>
        <w:spacing w:before="240" w:after="0" w:line="276" w:lineRule="auto"/>
        <w:ind w:left="993" w:hanging="426"/>
        <w:jc w:val="both"/>
        <w:rPr>
          <w:rFonts w:ascii="Arial" w:hAnsi="Arial" w:cs="Arial"/>
          <w:sz w:val="24"/>
          <w:szCs w:val="24"/>
        </w:rPr>
      </w:pPr>
      <w:r w:rsidRPr="00AB009E">
        <w:rPr>
          <w:rFonts w:ascii="Arial" w:hAnsi="Arial" w:cs="Arial"/>
          <w:sz w:val="24"/>
          <w:szCs w:val="24"/>
        </w:rPr>
        <w:t>Entrevistas;</w:t>
      </w:r>
    </w:p>
    <w:p w:rsidR="001D3D8C" w:rsidRPr="00AB009E" w:rsidRDefault="001D3D8C" w:rsidP="00AB009E">
      <w:pPr>
        <w:pStyle w:val="Prrafodelista"/>
        <w:numPr>
          <w:ilvl w:val="0"/>
          <w:numId w:val="21"/>
        </w:numPr>
        <w:spacing w:before="240" w:after="0" w:line="276" w:lineRule="auto"/>
        <w:ind w:left="993" w:hanging="426"/>
        <w:jc w:val="both"/>
        <w:rPr>
          <w:rFonts w:ascii="Arial" w:hAnsi="Arial" w:cs="Arial"/>
          <w:sz w:val="24"/>
          <w:szCs w:val="24"/>
        </w:rPr>
      </w:pPr>
      <w:r w:rsidRPr="00AB009E">
        <w:rPr>
          <w:rFonts w:ascii="Arial" w:hAnsi="Arial" w:cs="Arial"/>
          <w:sz w:val="24"/>
          <w:szCs w:val="24"/>
        </w:rPr>
        <w:t>Observaciones, y</w:t>
      </w:r>
    </w:p>
    <w:p w:rsidR="001D3D8C" w:rsidRPr="00AB009E" w:rsidRDefault="001D3D8C" w:rsidP="00AB009E">
      <w:pPr>
        <w:pStyle w:val="Prrafodelista"/>
        <w:numPr>
          <w:ilvl w:val="0"/>
          <w:numId w:val="21"/>
        </w:numPr>
        <w:spacing w:before="240" w:after="0" w:line="276" w:lineRule="auto"/>
        <w:ind w:left="993" w:hanging="426"/>
        <w:jc w:val="both"/>
        <w:rPr>
          <w:rFonts w:ascii="Arial" w:hAnsi="Arial" w:cs="Arial"/>
          <w:sz w:val="24"/>
          <w:szCs w:val="24"/>
        </w:rPr>
      </w:pPr>
      <w:r w:rsidRPr="00AB009E">
        <w:rPr>
          <w:rFonts w:ascii="Arial" w:hAnsi="Arial" w:cs="Arial"/>
          <w:sz w:val="24"/>
          <w:szCs w:val="24"/>
        </w:rPr>
        <w:t>Revisión de documentos, incluyendo</w:t>
      </w:r>
      <w:r w:rsidR="00AB009E">
        <w:rPr>
          <w:rFonts w:ascii="Arial" w:hAnsi="Arial" w:cs="Arial"/>
          <w:sz w:val="24"/>
          <w:szCs w:val="24"/>
        </w:rPr>
        <w:t xml:space="preserve"> los registros correspondientes</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b/>
          <w:sz w:val="24"/>
          <w:szCs w:val="24"/>
        </w:rPr>
        <w:t>b)</w:t>
      </w:r>
      <w:r w:rsidRPr="00AB009E">
        <w:rPr>
          <w:rFonts w:ascii="Arial" w:hAnsi="Arial" w:cs="Arial"/>
          <w:sz w:val="24"/>
          <w:szCs w:val="24"/>
        </w:rPr>
        <w:t xml:space="preserve"> Registro de datos</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sz w:val="24"/>
          <w:szCs w:val="24"/>
        </w:rPr>
        <w:t>Se lleva a cabo un registro de los datos referentes al análisis, comprobación y conclusión sobre los controles, medidas y mecanismos implementados por el área auditada en materia de protección de datos personales que se esté revisando.</w:t>
      </w:r>
    </w:p>
    <w:p w:rsidR="001D3D8C" w:rsidRPr="00AB009E" w:rsidRDefault="004175AF" w:rsidP="00AB009E">
      <w:pPr>
        <w:spacing w:before="240" w:after="0" w:line="276" w:lineRule="auto"/>
        <w:jc w:val="both"/>
        <w:rPr>
          <w:rFonts w:ascii="Arial" w:hAnsi="Arial" w:cs="Arial"/>
          <w:sz w:val="24"/>
          <w:szCs w:val="24"/>
        </w:rPr>
      </w:pPr>
      <w:r w:rsidRPr="00AB009E">
        <w:rPr>
          <w:rFonts w:ascii="Arial" w:hAnsi="Arial" w:cs="Arial"/>
          <w:b/>
          <w:sz w:val="24"/>
          <w:szCs w:val="24"/>
        </w:rPr>
        <w:t>c</w:t>
      </w:r>
      <w:r w:rsidR="001D3D8C" w:rsidRPr="00AB009E">
        <w:rPr>
          <w:rFonts w:ascii="Arial" w:hAnsi="Arial" w:cs="Arial"/>
          <w:b/>
          <w:sz w:val="24"/>
          <w:szCs w:val="24"/>
        </w:rPr>
        <w:t>)</w:t>
      </w:r>
      <w:r w:rsidR="001D3D8C" w:rsidRPr="00AB009E">
        <w:rPr>
          <w:rFonts w:ascii="Arial" w:hAnsi="Arial" w:cs="Arial"/>
          <w:sz w:val="24"/>
          <w:szCs w:val="24"/>
        </w:rPr>
        <w:t xml:space="preserve"> Análisis de la información</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sz w:val="24"/>
          <w:szCs w:val="24"/>
        </w:rPr>
        <w:t xml:space="preserve">Consiste en la </w:t>
      </w:r>
      <w:r w:rsidR="00176B73" w:rsidRPr="00AB009E">
        <w:rPr>
          <w:rFonts w:ascii="Arial" w:hAnsi="Arial" w:cs="Arial"/>
          <w:sz w:val="24"/>
          <w:szCs w:val="24"/>
        </w:rPr>
        <w:t>clasificación</w:t>
      </w:r>
      <w:r w:rsidRPr="00AB009E">
        <w:rPr>
          <w:rFonts w:ascii="Arial" w:hAnsi="Arial" w:cs="Arial"/>
          <w:sz w:val="24"/>
          <w:szCs w:val="24"/>
        </w:rPr>
        <w:t xml:space="preserve"> de los elementos de un todo para ser examinados en su detalle, y obtener conclusiones sobre el tratamiento de datos personales que se esté sometiendo a la auditoría voluntaria.</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b/>
          <w:sz w:val="24"/>
          <w:szCs w:val="24"/>
        </w:rPr>
        <w:t>d)</w:t>
      </w:r>
      <w:r w:rsidRPr="00AB009E">
        <w:rPr>
          <w:rFonts w:ascii="Arial" w:hAnsi="Arial" w:cs="Arial"/>
          <w:sz w:val="24"/>
          <w:szCs w:val="24"/>
        </w:rPr>
        <w:t xml:space="preserve"> Evaluación de los resultados</w:t>
      </w:r>
    </w:p>
    <w:p w:rsidR="001D3D8C" w:rsidRPr="00AB009E" w:rsidRDefault="001D3D8C" w:rsidP="00AB009E">
      <w:pPr>
        <w:spacing w:before="240" w:after="0" w:line="276" w:lineRule="auto"/>
        <w:jc w:val="both"/>
        <w:rPr>
          <w:rFonts w:ascii="Arial" w:hAnsi="Arial" w:cs="Arial"/>
          <w:sz w:val="24"/>
          <w:szCs w:val="24"/>
        </w:rPr>
      </w:pPr>
      <w:r w:rsidRPr="00AB009E">
        <w:rPr>
          <w:rFonts w:ascii="Arial" w:hAnsi="Arial" w:cs="Arial"/>
          <w:sz w:val="24"/>
          <w:szCs w:val="24"/>
        </w:rPr>
        <w:t>La evaluación de los resultados se hará tomando en consideración todos los elementos de juicio suficientes para poder concluir sobre el tratamiento de datos personales que se esté sometiendo a la auditoría voluntaria, y deberá ser sustentada con evidencia que pueda ser constatada.</w:t>
      </w:r>
    </w:p>
    <w:p w:rsidR="000D1D31" w:rsidRPr="00AB009E" w:rsidRDefault="001D3D8C" w:rsidP="00AB009E">
      <w:pPr>
        <w:spacing w:before="240" w:after="0" w:line="276" w:lineRule="auto"/>
        <w:jc w:val="both"/>
        <w:rPr>
          <w:rFonts w:ascii="Arial" w:hAnsi="Arial" w:cs="Arial"/>
          <w:sz w:val="24"/>
          <w:szCs w:val="24"/>
        </w:rPr>
      </w:pPr>
      <w:r w:rsidRPr="00AB009E">
        <w:rPr>
          <w:rFonts w:ascii="Arial" w:hAnsi="Arial" w:cs="Arial"/>
          <w:sz w:val="24"/>
          <w:szCs w:val="24"/>
        </w:rPr>
        <w:t>Esta conclusión se asentará en los papeles de trabajo diseñados por el equipo auditor y, en caso de determinarse no conformidades, se incluirán en las listas de comprobación.</w:t>
      </w:r>
    </w:p>
    <w:p w:rsidR="000D1D31" w:rsidRPr="00AB009E" w:rsidRDefault="000D1D31" w:rsidP="00AB009E">
      <w:pPr>
        <w:spacing w:before="240" w:after="0" w:line="276" w:lineRule="auto"/>
        <w:jc w:val="both"/>
        <w:rPr>
          <w:rFonts w:ascii="Arial" w:hAnsi="Arial" w:cs="Arial"/>
          <w:sz w:val="24"/>
          <w:szCs w:val="24"/>
        </w:rPr>
      </w:pPr>
    </w:p>
    <w:p w:rsidR="000D1D31" w:rsidRPr="00AB009E" w:rsidRDefault="000D1D31" w:rsidP="00AB009E">
      <w:pPr>
        <w:spacing w:before="240" w:after="0" w:line="276" w:lineRule="auto"/>
        <w:jc w:val="center"/>
        <w:rPr>
          <w:rFonts w:ascii="Arial" w:hAnsi="Arial" w:cs="Arial"/>
          <w:b/>
          <w:color w:val="347BB4"/>
          <w:sz w:val="24"/>
          <w:szCs w:val="24"/>
        </w:rPr>
      </w:pPr>
      <w:r w:rsidRPr="00AB009E">
        <w:rPr>
          <w:rFonts w:ascii="Arial" w:hAnsi="Arial" w:cs="Arial"/>
          <w:b/>
          <w:color w:val="347BB4"/>
          <w:sz w:val="24"/>
          <w:szCs w:val="24"/>
        </w:rPr>
        <w:lastRenderedPageBreak/>
        <w:t>ANEXO E. DIAGRAMA DE FLUJO</w:t>
      </w:r>
    </w:p>
    <w:p w:rsidR="000D1D31" w:rsidRPr="00AB009E" w:rsidRDefault="00092478" w:rsidP="00AB009E">
      <w:pPr>
        <w:spacing w:before="240" w:after="0" w:line="276" w:lineRule="auto"/>
        <w:jc w:val="center"/>
        <w:rPr>
          <w:rFonts w:ascii="Arial" w:hAnsi="Arial" w:cs="Arial"/>
          <w:b/>
          <w:color w:val="347BB4"/>
          <w:sz w:val="24"/>
          <w:szCs w:val="24"/>
        </w:rPr>
      </w:pPr>
      <w:r w:rsidRPr="00AB009E">
        <w:rPr>
          <w:rFonts w:ascii="Arial" w:hAnsi="Arial" w:cs="Arial"/>
          <w:noProof/>
          <w:sz w:val="24"/>
          <w:szCs w:val="24"/>
          <w:lang w:val="es-ES" w:eastAsia="es-ES"/>
        </w:rPr>
        <w:drawing>
          <wp:inline distT="0" distB="0" distL="0" distR="0" wp14:anchorId="3B2AAC5B" wp14:editId="6F22F8D2">
            <wp:extent cx="5198589" cy="3321101"/>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1042" t="14098" r="15667" b="5280"/>
                    <a:stretch/>
                  </pic:blipFill>
                  <pic:spPr bwMode="auto">
                    <a:xfrm>
                      <a:off x="0" y="0"/>
                      <a:ext cx="5209368" cy="3327987"/>
                    </a:xfrm>
                    <a:prstGeom prst="rect">
                      <a:avLst/>
                    </a:prstGeom>
                    <a:ln>
                      <a:noFill/>
                    </a:ln>
                    <a:extLst>
                      <a:ext uri="{53640926-AAD7-44D8-BBD7-CCE9431645EC}">
                        <a14:shadowObscured xmlns:a14="http://schemas.microsoft.com/office/drawing/2010/main"/>
                      </a:ext>
                    </a:extLst>
                  </pic:spPr>
                </pic:pic>
              </a:graphicData>
            </a:graphic>
          </wp:inline>
        </w:drawing>
      </w:r>
    </w:p>
    <w:p w:rsidR="000D1D31" w:rsidRPr="00AB009E" w:rsidRDefault="00092478" w:rsidP="00AB009E">
      <w:pPr>
        <w:spacing w:before="240" w:after="0" w:line="276" w:lineRule="auto"/>
        <w:jc w:val="center"/>
        <w:rPr>
          <w:rFonts w:ascii="Arial" w:hAnsi="Arial" w:cs="Arial"/>
          <w:b/>
          <w:color w:val="347BB4"/>
          <w:sz w:val="24"/>
          <w:szCs w:val="24"/>
        </w:rPr>
      </w:pPr>
      <w:r w:rsidRPr="00AB009E">
        <w:rPr>
          <w:rFonts w:ascii="Arial" w:hAnsi="Arial" w:cs="Arial"/>
          <w:noProof/>
          <w:sz w:val="24"/>
          <w:szCs w:val="24"/>
          <w:lang w:val="es-ES" w:eastAsia="es-ES"/>
        </w:rPr>
        <w:drawing>
          <wp:inline distT="0" distB="0" distL="0" distR="0" wp14:anchorId="038EF16F" wp14:editId="1DD0DC49">
            <wp:extent cx="5089820" cy="32260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0129" t="15034" r="14230" b="4425"/>
                    <a:stretch/>
                  </pic:blipFill>
                  <pic:spPr bwMode="auto">
                    <a:xfrm>
                      <a:off x="0" y="0"/>
                      <a:ext cx="5144646" cy="3260752"/>
                    </a:xfrm>
                    <a:prstGeom prst="rect">
                      <a:avLst/>
                    </a:prstGeom>
                    <a:ln>
                      <a:noFill/>
                    </a:ln>
                    <a:extLst>
                      <a:ext uri="{53640926-AAD7-44D8-BBD7-CCE9431645EC}">
                        <a14:shadowObscured xmlns:a14="http://schemas.microsoft.com/office/drawing/2010/main"/>
                      </a:ext>
                    </a:extLst>
                  </pic:spPr>
                </pic:pic>
              </a:graphicData>
            </a:graphic>
          </wp:inline>
        </w:drawing>
      </w:r>
    </w:p>
    <w:sectPr w:rsidR="000D1D31" w:rsidRPr="00AB009E" w:rsidSect="00A409D8">
      <w:headerReference w:type="default" r:id="rId11"/>
      <w:footerReference w:type="default" r:id="rId12"/>
      <w:type w:val="continuous"/>
      <w:pgSz w:w="12240" w:h="15840"/>
      <w:pgMar w:top="1215" w:right="1608"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33" w:rsidRDefault="00B64033" w:rsidP="001B0F6D">
      <w:pPr>
        <w:spacing w:after="0" w:line="240" w:lineRule="auto"/>
      </w:pPr>
      <w:r>
        <w:separator/>
      </w:r>
    </w:p>
  </w:endnote>
  <w:endnote w:type="continuationSeparator" w:id="0">
    <w:p w:rsidR="00B64033" w:rsidRDefault="00B64033" w:rsidP="001B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93815"/>
      <w:docPartObj>
        <w:docPartGallery w:val="Page Numbers (Bottom of Page)"/>
        <w:docPartUnique/>
      </w:docPartObj>
    </w:sdtPr>
    <w:sdtEndPr/>
    <w:sdtContent>
      <w:p w:rsidR="00DB7C21" w:rsidRDefault="00DB7C21">
        <w:pPr>
          <w:pStyle w:val="Piedepgina"/>
          <w:jc w:val="right"/>
        </w:pPr>
        <w:r>
          <w:fldChar w:fldCharType="begin"/>
        </w:r>
        <w:r>
          <w:instrText>PAGE   \* MERGEFORMAT</w:instrText>
        </w:r>
        <w:r>
          <w:fldChar w:fldCharType="separate"/>
        </w:r>
        <w:r w:rsidR="00351E88" w:rsidRPr="00351E88">
          <w:rPr>
            <w:noProof/>
            <w:lang w:val="es-ES"/>
          </w:rPr>
          <w:t>1</w:t>
        </w:r>
        <w:r>
          <w:fldChar w:fldCharType="end"/>
        </w:r>
      </w:p>
    </w:sdtContent>
  </w:sdt>
  <w:p w:rsidR="00DB7C21" w:rsidRDefault="00DB7C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33" w:rsidRDefault="00B64033" w:rsidP="001B0F6D">
      <w:pPr>
        <w:spacing w:after="0" w:line="240" w:lineRule="auto"/>
      </w:pPr>
      <w:r>
        <w:separator/>
      </w:r>
    </w:p>
  </w:footnote>
  <w:footnote w:type="continuationSeparator" w:id="0">
    <w:p w:rsidR="00B64033" w:rsidRDefault="00B64033" w:rsidP="001B0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21" w:rsidRDefault="00DB7C21" w:rsidP="00A409D8">
    <w:pPr>
      <w:pStyle w:val="Encabezado"/>
      <w:tabs>
        <w:tab w:val="clear" w:pos="4419"/>
        <w:tab w:val="clear" w:pos="8838"/>
        <w:tab w:val="left" w:pos="29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65C"/>
    <w:multiLevelType w:val="hybridMultilevel"/>
    <w:tmpl w:val="646884FA"/>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B23C4"/>
    <w:multiLevelType w:val="hybridMultilevel"/>
    <w:tmpl w:val="7BC01A30"/>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291876"/>
    <w:multiLevelType w:val="hybridMultilevel"/>
    <w:tmpl w:val="9954D0E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F04EE4"/>
    <w:multiLevelType w:val="hybridMultilevel"/>
    <w:tmpl w:val="795401D6"/>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926012"/>
    <w:multiLevelType w:val="hybridMultilevel"/>
    <w:tmpl w:val="BC2EA79C"/>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EB5209"/>
    <w:multiLevelType w:val="hybridMultilevel"/>
    <w:tmpl w:val="64044F9E"/>
    <w:lvl w:ilvl="0" w:tplc="BBF681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360B73"/>
    <w:multiLevelType w:val="hybridMultilevel"/>
    <w:tmpl w:val="D54A24A0"/>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C55CD5"/>
    <w:multiLevelType w:val="hybridMultilevel"/>
    <w:tmpl w:val="39480B28"/>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325B0B65"/>
    <w:multiLevelType w:val="hybridMultilevel"/>
    <w:tmpl w:val="DFDEC9D6"/>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A577A5"/>
    <w:multiLevelType w:val="hybridMultilevel"/>
    <w:tmpl w:val="8558FB1A"/>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E14C20"/>
    <w:multiLevelType w:val="hybridMultilevel"/>
    <w:tmpl w:val="72B28448"/>
    <w:lvl w:ilvl="0" w:tplc="4E56D23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1B86143"/>
    <w:multiLevelType w:val="hybridMultilevel"/>
    <w:tmpl w:val="41B4F192"/>
    <w:lvl w:ilvl="0" w:tplc="C07AB9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C97E51"/>
    <w:multiLevelType w:val="hybridMultilevel"/>
    <w:tmpl w:val="8E3E6F5E"/>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67546F8"/>
    <w:multiLevelType w:val="hybridMultilevel"/>
    <w:tmpl w:val="9A64889A"/>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D4661F"/>
    <w:multiLevelType w:val="hybridMultilevel"/>
    <w:tmpl w:val="F8FA1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9D04B2"/>
    <w:multiLevelType w:val="hybridMultilevel"/>
    <w:tmpl w:val="B1A8EABE"/>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EF2244"/>
    <w:multiLevelType w:val="hybridMultilevel"/>
    <w:tmpl w:val="9E4E85D2"/>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BC1831"/>
    <w:multiLevelType w:val="hybridMultilevel"/>
    <w:tmpl w:val="647A2152"/>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7B0A8C"/>
    <w:multiLevelType w:val="hybridMultilevel"/>
    <w:tmpl w:val="9686300C"/>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C57252"/>
    <w:multiLevelType w:val="hybridMultilevel"/>
    <w:tmpl w:val="C1F8E23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3160E2"/>
    <w:multiLevelType w:val="hybridMultilevel"/>
    <w:tmpl w:val="2C841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60E42DA"/>
    <w:multiLevelType w:val="hybridMultilevel"/>
    <w:tmpl w:val="608EB50C"/>
    <w:lvl w:ilvl="0" w:tplc="B40009EE">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B303ADE"/>
    <w:multiLevelType w:val="multilevel"/>
    <w:tmpl w:val="A280B7E6"/>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507AB3"/>
    <w:multiLevelType w:val="hybridMultilevel"/>
    <w:tmpl w:val="E3B6404C"/>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55094E"/>
    <w:multiLevelType w:val="hybridMultilevel"/>
    <w:tmpl w:val="597C5134"/>
    <w:lvl w:ilvl="0" w:tplc="44888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6"/>
  </w:num>
  <w:num w:numId="3">
    <w:abstractNumId w:val="1"/>
  </w:num>
  <w:num w:numId="4">
    <w:abstractNumId w:val="18"/>
  </w:num>
  <w:num w:numId="5">
    <w:abstractNumId w:val="13"/>
  </w:num>
  <w:num w:numId="6">
    <w:abstractNumId w:val="17"/>
  </w:num>
  <w:num w:numId="7">
    <w:abstractNumId w:val="12"/>
  </w:num>
  <w:num w:numId="8">
    <w:abstractNumId w:val="22"/>
  </w:num>
  <w:num w:numId="9">
    <w:abstractNumId w:val="23"/>
  </w:num>
  <w:num w:numId="10">
    <w:abstractNumId w:val="9"/>
  </w:num>
  <w:num w:numId="11">
    <w:abstractNumId w:val="6"/>
  </w:num>
  <w:num w:numId="12">
    <w:abstractNumId w:val="3"/>
  </w:num>
  <w:num w:numId="13">
    <w:abstractNumId w:val="0"/>
  </w:num>
  <w:num w:numId="14">
    <w:abstractNumId w:val="24"/>
  </w:num>
  <w:num w:numId="15">
    <w:abstractNumId w:val="15"/>
  </w:num>
  <w:num w:numId="16">
    <w:abstractNumId w:val="4"/>
  </w:num>
  <w:num w:numId="17">
    <w:abstractNumId w:val="8"/>
  </w:num>
  <w:num w:numId="18">
    <w:abstractNumId w:val="10"/>
  </w:num>
  <w:num w:numId="19">
    <w:abstractNumId w:val="5"/>
  </w:num>
  <w:num w:numId="20">
    <w:abstractNumId w:val="14"/>
  </w:num>
  <w:num w:numId="21">
    <w:abstractNumId w:val="21"/>
  </w:num>
  <w:num w:numId="22">
    <w:abstractNumId w:val="7"/>
  </w:num>
  <w:num w:numId="23">
    <w:abstractNumId w:val="19"/>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41"/>
    <w:rsid w:val="00013E74"/>
    <w:rsid w:val="00034848"/>
    <w:rsid w:val="00047AF1"/>
    <w:rsid w:val="00092478"/>
    <w:rsid w:val="000C70D6"/>
    <w:rsid w:val="000D15C7"/>
    <w:rsid w:val="000D1D31"/>
    <w:rsid w:val="001462C4"/>
    <w:rsid w:val="00176B73"/>
    <w:rsid w:val="001A303F"/>
    <w:rsid w:val="001B0F6D"/>
    <w:rsid w:val="001D3D8C"/>
    <w:rsid w:val="00246B09"/>
    <w:rsid w:val="0029390D"/>
    <w:rsid w:val="002A056E"/>
    <w:rsid w:val="002A2828"/>
    <w:rsid w:val="002A7606"/>
    <w:rsid w:val="002A7B3F"/>
    <w:rsid w:val="002E1EB0"/>
    <w:rsid w:val="002E56DD"/>
    <w:rsid w:val="0031485D"/>
    <w:rsid w:val="00314DCD"/>
    <w:rsid w:val="00315FDC"/>
    <w:rsid w:val="00321612"/>
    <w:rsid w:val="003256D6"/>
    <w:rsid w:val="00327DA4"/>
    <w:rsid w:val="00351E88"/>
    <w:rsid w:val="00363341"/>
    <w:rsid w:val="003C7A1D"/>
    <w:rsid w:val="003E4B78"/>
    <w:rsid w:val="004175AF"/>
    <w:rsid w:val="004547DC"/>
    <w:rsid w:val="00456AAC"/>
    <w:rsid w:val="00467B23"/>
    <w:rsid w:val="0047175D"/>
    <w:rsid w:val="004B46A8"/>
    <w:rsid w:val="004B720C"/>
    <w:rsid w:val="00503B83"/>
    <w:rsid w:val="005739D8"/>
    <w:rsid w:val="00585C77"/>
    <w:rsid w:val="005A6940"/>
    <w:rsid w:val="006468DB"/>
    <w:rsid w:val="00660573"/>
    <w:rsid w:val="006663DE"/>
    <w:rsid w:val="00683450"/>
    <w:rsid w:val="006C0AB4"/>
    <w:rsid w:val="00701395"/>
    <w:rsid w:val="00705EBA"/>
    <w:rsid w:val="007226C9"/>
    <w:rsid w:val="00735EB2"/>
    <w:rsid w:val="00750A3A"/>
    <w:rsid w:val="007521FC"/>
    <w:rsid w:val="0076319A"/>
    <w:rsid w:val="00782376"/>
    <w:rsid w:val="007B7DFE"/>
    <w:rsid w:val="007C1536"/>
    <w:rsid w:val="007D40DF"/>
    <w:rsid w:val="007E0105"/>
    <w:rsid w:val="00805AF5"/>
    <w:rsid w:val="008079EE"/>
    <w:rsid w:val="00807E14"/>
    <w:rsid w:val="008415D4"/>
    <w:rsid w:val="00862DBA"/>
    <w:rsid w:val="008D0883"/>
    <w:rsid w:val="008F519F"/>
    <w:rsid w:val="009014EB"/>
    <w:rsid w:val="0091017A"/>
    <w:rsid w:val="00941C53"/>
    <w:rsid w:val="009920B4"/>
    <w:rsid w:val="009957C6"/>
    <w:rsid w:val="009B3B17"/>
    <w:rsid w:val="009B3BC5"/>
    <w:rsid w:val="009D01BD"/>
    <w:rsid w:val="00A010E2"/>
    <w:rsid w:val="00A409D8"/>
    <w:rsid w:val="00A4269D"/>
    <w:rsid w:val="00A767B9"/>
    <w:rsid w:val="00A97E7A"/>
    <w:rsid w:val="00AA553A"/>
    <w:rsid w:val="00AB009E"/>
    <w:rsid w:val="00AB15B1"/>
    <w:rsid w:val="00AC7BCD"/>
    <w:rsid w:val="00AD3650"/>
    <w:rsid w:val="00AE1B51"/>
    <w:rsid w:val="00B17697"/>
    <w:rsid w:val="00B20A6A"/>
    <w:rsid w:val="00B64033"/>
    <w:rsid w:val="00B8616A"/>
    <w:rsid w:val="00BA7FD5"/>
    <w:rsid w:val="00BE0352"/>
    <w:rsid w:val="00BE7057"/>
    <w:rsid w:val="00BE78C9"/>
    <w:rsid w:val="00C15C2F"/>
    <w:rsid w:val="00C66648"/>
    <w:rsid w:val="00C935D2"/>
    <w:rsid w:val="00CC057A"/>
    <w:rsid w:val="00CD131B"/>
    <w:rsid w:val="00CD23CD"/>
    <w:rsid w:val="00CE7FDE"/>
    <w:rsid w:val="00D16E47"/>
    <w:rsid w:val="00D625B8"/>
    <w:rsid w:val="00D91819"/>
    <w:rsid w:val="00DB7C21"/>
    <w:rsid w:val="00DF406A"/>
    <w:rsid w:val="00E25991"/>
    <w:rsid w:val="00E37CFA"/>
    <w:rsid w:val="00E47379"/>
    <w:rsid w:val="00E9593C"/>
    <w:rsid w:val="00EB35C4"/>
    <w:rsid w:val="00EB42B2"/>
    <w:rsid w:val="00EC4EC3"/>
    <w:rsid w:val="00F50986"/>
    <w:rsid w:val="00F51EB8"/>
    <w:rsid w:val="00F579AB"/>
    <w:rsid w:val="00F94F55"/>
    <w:rsid w:val="00FF6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3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B0F6D"/>
    <w:pPr>
      <w:ind w:left="720"/>
      <w:contextualSpacing/>
    </w:pPr>
  </w:style>
  <w:style w:type="paragraph" w:styleId="Encabezado">
    <w:name w:val="header"/>
    <w:basedOn w:val="Normal"/>
    <w:link w:val="EncabezadoCar"/>
    <w:uiPriority w:val="99"/>
    <w:unhideWhenUsed/>
    <w:rsid w:val="001B0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F6D"/>
  </w:style>
  <w:style w:type="paragraph" w:styleId="Piedepgina">
    <w:name w:val="footer"/>
    <w:basedOn w:val="Normal"/>
    <w:link w:val="PiedepginaCar"/>
    <w:uiPriority w:val="99"/>
    <w:unhideWhenUsed/>
    <w:rsid w:val="001B0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F6D"/>
  </w:style>
  <w:style w:type="paragraph" w:styleId="Textonotaalfinal">
    <w:name w:val="endnote text"/>
    <w:basedOn w:val="Normal"/>
    <w:link w:val="TextonotaalfinalCar"/>
    <w:uiPriority w:val="99"/>
    <w:semiHidden/>
    <w:unhideWhenUsed/>
    <w:rsid w:val="0070139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01395"/>
    <w:rPr>
      <w:sz w:val="20"/>
      <w:szCs w:val="20"/>
    </w:rPr>
  </w:style>
  <w:style w:type="character" w:styleId="Refdenotaalfinal">
    <w:name w:val="endnote reference"/>
    <w:basedOn w:val="Fuentedeprrafopredeter"/>
    <w:uiPriority w:val="99"/>
    <w:semiHidden/>
    <w:unhideWhenUsed/>
    <w:rsid w:val="00701395"/>
    <w:rPr>
      <w:vertAlign w:val="superscript"/>
    </w:rPr>
  </w:style>
  <w:style w:type="paragraph" w:styleId="Textonotapie">
    <w:name w:val="footnote text"/>
    <w:basedOn w:val="Normal"/>
    <w:link w:val="TextonotapieCar"/>
    <w:uiPriority w:val="99"/>
    <w:semiHidden/>
    <w:unhideWhenUsed/>
    <w:rsid w:val="006605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573"/>
    <w:rPr>
      <w:sz w:val="20"/>
      <w:szCs w:val="20"/>
    </w:rPr>
  </w:style>
  <w:style w:type="character" w:styleId="Refdenotaalpie">
    <w:name w:val="footnote reference"/>
    <w:basedOn w:val="Fuentedeprrafopredeter"/>
    <w:uiPriority w:val="99"/>
    <w:semiHidden/>
    <w:unhideWhenUsed/>
    <w:rsid w:val="00660573"/>
    <w:rPr>
      <w:vertAlign w:val="superscript"/>
    </w:rPr>
  </w:style>
  <w:style w:type="table" w:customStyle="1" w:styleId="Tablanormal21">
    <w:name w:val="Tabla normal 21"/>
    <w:basedOn w:val="Tablanormal"/>
    <w:uiPriority w:val="42"/>
    <w:rsid w:val="0047175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C7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BCD"/>
    <w:rPr>
      <w:rFonts w:ascii="Tahoma" w:hAnsi="Tahoma" w:cs="Tahoma"/>
      <w:sz w:val="16"/>
      <w:szCs w:val="16"/>
    </w:rPr>
  </w:style>
  <w:style w:type="character" w:styleId="Refdecomentario">
    <w:name w:val="annotation reference"/>
    <w:basedOn w:val="Fuentedeprrafopredeter"/>
    <w:uiPriority w:val="99"/>
    <w:semiHidden/>
    <w:unhideWhenUsed/>
    <w:rsid w:val="00EB42B2"/>
    <w:rPr>
      <w:sz w:val="16"/>
      <w:szCs w:val="16"/>
    </w:rPr>
  </w:style>
  <w:style w:type="paragraph" w:styleId="Textocomentario">
    <w:name w:val="annotation text"/>
    <w:basedOn w:val="Normal"/>
    <w:link w:val="TextocomentarioCar"/>
    <w:uiPriority w:val="99"/>
    <w:semiHidden/>
    <w:unhideWhenUsed/>
    <w:rsid w:val="00EB42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42B2"/>
    <w:rPr>
      <w:sz w:val="20"/>
      <w:szCs w:val="20"/>
    </w:rPr>
  </w:style>
  <w:style w:type="paragraph" w:styleId="Asuntodelcomentario">
    <w:name w:val="annotation subject"/>
    <w:basedOn w:val="Textocomentario"/>
    <w:next w:val="Textocomentario"/>
    <w:link w:val="AsuntodelcomentarioCar"/>
    <w:uiPriority w:val="99"/>
    <w:semiHidden/>
    <w:unhideWhenUsed/>
    <w:rsid w:val="00EB42B2"/>
    <w:rPr>
      <w:b/>
      <w:bCs/>
    </w:rPr>
  </w:style>
  <w:style w:type="character" w:customStyle="1" w:styleId="AsuntodelcomentarioCar">
    <w:name w:val="Asunto del comentario Car"/>
    <w:basedOn w:val="TextocomentarioCar"/>
    <w:link w:val="Asuntodelcomentario"/>
    <w:uiPriority w:val="99"/>
    <w:semiHidden/>
    <w:rsid w:val="00EB42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3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B0F6D"/>
    <w:pPr>
      <w:ind w:left="720"/>
      <w:contextualSpacing/>
    </w:pPr>
  </w:style>
  <w:style w:type="paragraph" w:styleId="Encabezado">
    <w:name w:val="header"/>
    <w:basedOn w:val="Normal"/>
    <w:link w:val="EncabezadoCar"/>
    <w:uiPriority w:val="99"/>
    <w:unhideWhenUsed/>
    <w:rsid w:val="001B0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F6D"/>
  </w:style>
  <w:style w:type="paragraph" w:styleId="Piedepgina">
    <w:name w:val="footer"/>
    <w:basedOn w:val="Normal"/>
    <w:link w:val="PiedepginaCar"/>
    <w:uiPriority w:val="99"/>
    <w:unhideWhenUsed/>
    <w:rsid w:val="001B0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F6D"/>
  </w:style>
  <w:style w:type="paragraph" w:styleId="Textonotaalfinal">
    <w:name w:val="endnote text"/>
    <w:basedOn w:val="Normal"/>
    <w:link w:val="TextonotaalfinalCar"/>
    <w:uiPriority w:val="99"/>
    <w:semiHidden/>
    <w:unhideWhenUsed/>
    <w:rsid w:val="0070139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01395"/>
    <w:rPr>
      <w:sz w:val="20"/>
      <w:szCs w:val="20"/>
    </w:rPr>
  </w:style>
  <w:style w:type="character" w:styleId="Refdenotaalfinal">
    <w:name w:val="endnote reference"/>
    <w:basedOn w:val="Fuentedeprrafopredeter"/>
    <w:uiPriority w:val="99"/>
    <w:semiHidden/>
    <w:unhideWhenUsed/>
    <w:rsid w:val="00701395"/>
    <w:rPr>
      <w:vertAlign w:val="superscript"/>
    </w:rPr>
  </w:style>
  <w:style w:type="paragraph" w:styleId="Textonotapie">
    <w:name w:val="footnote text"/>
    <w:basedOn w:val="Normal"/>
    <w:link w:val="TextonotapieCar"/>
    <w:uiPriority w:val="99"/>
    <w:semiHidden/>
    <w:unhideWhenUsed/>
    <w:rsid w:val="006605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573"/>
    <w:rPr>
      <w:sz w:val="20"/>
      <w:szCs w:val="20"/>
    </w:rPr>
  </w:style>
  <w:style w:type="character" w:styleId="Refdenotaalpie">
    <w:name w:val="footnote reference"/>
    <w:basedOn w:val="Fuentedeprrafopredeter"/>
    <w:uiPriority w:val="99"/>
    <w:semiHidden/>
    <w:unhideWhenUsed/>
    <w:rsid w:val="00660573"/>
    <w:rPr>
      <w:vertAlign w:val="superscript"/>
    </w:rPr>
  </w:style>
  <w:style w:type="table" w:customStyle="1" w:styleId="Tablanormal21">
    <w:name w:val="Tabla normal 21"/>
    <w:basedOn w:val="Tablanormal"/>
    <w:uiPriority w:val="42"/>
    <w:rsid w:val="0047175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C7B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BCD"/>
    <w:rPr>
      <w:rFonts w:ascii="Tahoma" w:hAnsi="Tahoma" w:cs="Tahoma"/>
      <w:sz w:val="16"/>
      <w:szCs w:val="16"/>
    </w:rPr>
  </w:style>
  <w:style w:type="character" w:styleId="Refdecomentario">
    <w:name w:val="annotation reference"/>
    <w:basedOn w:val="Fuentedeprrafopredeter"/>
    <w:uiPriority w:val="99"/>
    <w:semiHidden/>
    <w:unhideWhenUsed/>
    <w:rsid w:val="00EB42B2"/>
    <w:rPr>
      <w:sz w:val="16"/>
      <w:szCs w:val="16"/>
    </w:rPr>
  </w:style>
  <w:style w:type="paragraph" w:styleId="Textocomentario">
    <w:name w:val="annotation text"/>
    <w:basedOn w:val="Normal"/>
    <w:link w:val="TextocomentarioCar"/>
    <w:uiPriority w:val="99"/>
    <w:semiHidden/>
    <w:unhideWhenUsed/>
    <w:rsid w:val="00EB42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42B2"/>
    <w:rPr>
      <w:sz w:val="20"/>
      <w:szCs w:val="20"/>
    </w:rPr>
  </w:style>
  <w:style w:type="paragraph" w:styleId="Asuntodelcomentario">
    <w:name w:val="annotation subject"/>
    <w:basedOn w:val="Textocomentario"/>
    <w:next w:val="Textocomentario"/>
    <w:link w:val="AsuntodelcomentarioCar"/>
    <w:uiPriority w:val="99"/>
    <w:semiHidden/>
    <w:unhideWhenUsed/>
    <w:rsid w:val="00EB42B2"/>
    <w:rPr>
      <w:b/>
      <w:bCs/>
    </w:rPr>
  </w:style>
  <w:style w:type="character" w:customStyle="1" w:styleId="AsuntodelcomentarioCar">
    <w:name w:val="Asunto del comentario Car"/>
    <w:basedOn w:val="TextocomentarioCar"/>
    <w:link w:val="Asuntodelcomentario"/>
    <w:uiPriority w:val="99"/>
    <w:semiHidden/>
    <w:rsid w:val="00EB42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6249">
      <w:bodyDiv w:val="1"/>
      <w:marLeft w:val="0"/>
      <w:marRight w:val="0"/>
      <w:marTop w:val="0"/>
      <w:marBottom w:val="0"/>
      <w:divBdr>
        <w:top w:val="none" w:sz="0" w:space="0" w:color="auto"/>
        <w:left w:val="none" w:sz="0" w:space="0" w:color="auto"/>
        <w:bottom w:val="none" w:sz="0" w:space="0" w:color="auto"/>
        <w:right w:val="none" w:sz="0" w:space="0" w:color="auto"/>
      </w:divBdr>
    </w:div>
    <w:div w:id="1396321851">
      <w:bodyDiv w:val="1"/>
      <w:marLeft w:val="0"/>
      <w:marRight w:val="0"/>
      <w:marTop w:val="0"/>
      <w:marBottom w:val="0"/>
      <w:divBdr>
        <w:top w:val="none" w:sz="0" w:space="0" w:color="auto"/>
        <w:left w:val="none" w:sz="0" w:space="0" w:color="auto"/>
        <w:bottom w:val="none" w:sz="0" w:space="0" w:color="auto"/>
        <w:right w:val="none" w:sz="0" w:space="0" w:color="auto"/>
      </w:divBdr>
    </w:div>
    <w:div w:id="1437873030">
      <w:bodyDiv w:val="1"/>
      <w:marLeft w:val="0"/>
      <w:marRight w:val="0"/>
      <w:marTop w:val="0"/>
      <w:marBottom w:val="0"/>
      <w:divBdr>
        <w:top w:val="none" w:sz="0" w:space="0" w:color="auto"/>
        <w:left w:val="none" w:sz="0" w:space="0" w:color="auto"/>
        <w:bottom w:val="none" w:sz="0" w:space="0" w:color="auto"/>
        <w:right w:val="none" w:sz="0" w:space="0" w:color="auto"/>
      </w:divBdr>
    </w:div>
    <w:div w:id="17957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C734-EB13-4356-8710-F926D6F5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6713</Words>
  <Characters>36925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AUDIT VOL</vt:lpstr>
    </vt:vector>
  </TitlesOfParts>
  <Company>Microsoft</Company>
  <LinksUpToDate>false</LinksUpToDate>
  <CharactersWithSpaces>43551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VOL</dc:title>
  <dc:creator>DANIEL GRAJEDA</dc:creator>
  <cp:lastModifiedBy>Gabriela Chan Portillo</cp:lastModifiedBy>
  <cp:revision>2</cp:revision>
  <cp:lastPrinted>2021-05-27T19:22:00Z</cp:lastPrinted>
  <dcterms:created xsi:type="dcterms:W3CDTF">2021-06-04T16:48:00Z</dcterms:created>
  <dcterms:modified xsi:type="dcterms:W3CDTF">2021-06-04T16:48:00Z</dcterms:modified>
</cp:coreProperties>
</file>