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B" w:rsidRDefault="00C95D1B" w:rsidP="00916DF0">
      <w:pPr>
        <w:spacing w:before="120" w:after="120"/>
        <w:ind w:right="51"/>
        <w:jc w:val="both"/>
        <w:rPr>
          <w:rFonts w:ascii="Arial" w:eastAsia="Arial" w:hAnsi="Arial" w:cs="Arial"/>
          <w:b/>
          <w:sz w:val="24"/>
          <w:szCs w:val="24"/>
          <w:lang w:val="es-MX"/>
        </w:rPr>
      </w:pPr>
      <w:bookmarkStart w:id="0" w:name="_GoBack"/>
      <w:bookmarkEnd w:id="0"/>
      <w:r w:rsidRPr="00C95D1B">
        <w:rPr>
          <w:rFonts w:ascii="Arial" w:eastAsia="Arial" w:hAnsi="Arial" w:cs="Arial"/>
          <w:b/>
          <w:sz w:val="24"/>
          <w:szCs w:val="24"/>
          <w:lang w:val="es-MX"/>
        </w:rPr>
        <w:t>A</w:t>
      </w:r>
      <w:r>
        <w:rPr>
          <w:rFonts w:ascii="Arial" w:eastAsia="Arial" w:hAnsi="Arial" w:cs="Arial"/>
          <w:b/>
          <w:sz w:val="24"/>
          <w:szCs w:val="24"/>
          <w:lang w:val="es-MX"/>
        </w:rPr>
        <w:t xml:space="preserve">CUERDO </w:t>
      </w:r>
      <w:r w:rsidR="00C22DDA">
        <w:rPr>
          <w:rFonts w:ascii="Arial" w:eastAsia="Arial" w:hAnsi="Arial" w:cs="Arial"/>
          <w:b/>
          <w:sz w:val="24"/>
          <w:szCs w:val="24"/>
          <w:lang w:val="es-MX"/>
        </w:rPr>
        <w:t xml:space="preserve">MEDIANTE EL CUAL SE </w:t>
      </w:r>
      <w:r w:rsidR="00CC7472">
        <w:rPr>
          <w:rFonts w:ascii="Arial" w:eastAsia="Arial" w:hAnsi="Arial" w:cs="Arial"/>
          <w:b/>
          <w:sz w:val="24"/>
          <w:szCs w:val="24"/>
          <w:lang w:val="es-MX"/>
        </w:rPr>
        <w:t>DETERMINA</w:t>
      </w:r>
      <w:r w:rsidR="00C22DDA">
        <w:rPr>
          <w:rFonts w:ascii="Arial" w:eastAsia="Arial" w:hAnsi="Arial" w:cs="Arial"/>
          <w:b/>
          <w:sz w:val="24"/>
          <w:szCs w:val="24"/>
          <w:lang w:val="es-MX"/>
        </w:rPr>
        <w:t xml:space="preserve"> LA </w:t>
      </w:r>
      <w:r w:rsidR="00DC77C5">
        <w:rPr>
          <w:rFonts w:ascii="Arial" w:eastAsia="Arial" w:hAnsi="Arial" w:cs="Arial"/>
          <w:b/>
          <w:sz w:val="24"/>
          <w:szCs w:val="24"/>
          <w:lang w:val="es-MX"/>
        </w:rPr>
        <w:t xml:space="preserve">CONFORMACIÓN DEL </w:t>
      </w:r>
      <w:r w:rsidR="00DC77C5" w:rsidRPr="00C95D1B">
        <w:rPr>
          <w:rFonts w:ascii="Arial" w:eastAsia="Arial" w:hAnsi="Arial" w:cs="Arial"/>
          <w:b/>
          <w:sz w:val="24"/>
          <w:szCs w:val="24"/>
          <w:lang w:val="es-MX"/>
        </w:rPr>
        <w:t xml:space="preserve">COMITÉ DE </w:t>
      </w:r>
      <w:r w:rsidR="00CC7472">
        <w:rPr>
          <w:rFonts w:ascii="Arial" w:eastAsia="Arial" w:hAnsi="Arial" w:cs="Arial"/>
          <w:b/>
          <w:sz w:val="24"/>
          <w:szCs w:val="24"/>
          <w:lang w:val="es-MX"/>
        </w:rPr>
        <w:t>OBRAS PÚBLICAS Y SERVICIOS REL</w:t>
      </w:r>
      <w:r w:rsidR="00A85DD1">
        <w:rPr>
          <w:rFonts w:ascii="Arial" w:eastAsia="Arial" w:hAnsi="Arial" w:cs="Arial"/>
          <w:b/>
          <w:sz w:val="24"/>
          <w:szCs w:val="24"/>
          <w:lang w:val="es-MX"/>
        </w:rPr>
        <w:t>ACIONADOS CON LAS MISMAS DEL INS</w:t>
      </w:r>
      <w:r w:rsidR="00CC7472">
        <w:rPr>
          <w:rFonts w:ascii="Arial" w:eastAsia="Arial" w:hAnsi="Arial" w:cs="Arial"/>
          <w:b/>
          <w:sz w:val="24"/>
          <w:szCs w:val="24"/>
          <w:lang w:val="es-MX"/>
        </w:rPr>
        <w:t>TITUTO CHIHUAHUENSE PARA LA TRANSPARENCIA Y ACCESO A LA INFORMACIÓN PÚBLICA</w:t>
      </w:r>
      <w:r>
        <w:rPr>
          <w:rFonts w:ascii="Arial" w:eastAsia="Arial" w:hAnsi="Arial" w:cs="Arial"/>
          <w:b/>
          <w:sz w:val="24"/>
          <w:szCs w:val="24"/>
          <w:lang w:val="es-MX"/>
        </w:rPr>
        <w:t>.</w:t>
      </w:r>
    </w:p>
    <w:p w:rsidR="00C95D1B" w:rsidRDefault="00E802D8" w:rsidP="00916DF0">
      <w:pPr>
        <w:spacing w:before="120" w:after="120"/>
        <w:ind w:right="51" w:firstLine="14"/>
        <w:jc w:val="both"/>
        <w:rPr>
          <w:rFonts w:ascii="Arial" w:eastAsia="Arial" w:hAnsi="Arial" w:cs="Arial"/>
          <w:sz w:val="24"/>
          <w:szCs w:val="24"/>
          <w:lang w:val="es-MX"/>
        </w:rPr>
      </w:pPr>
      <w:r w:rsidRPr="001B7599">
        <w:rPr>
          <w:rFonts w:ascii="Arial" w:eastAsia="Arial" w:hAnsi="Arial" w:cs="Arial"/>
          <w:sz w:val="24"/>
          <w:szCs w:val="24"/>
          <w:lang w:val="es-MX"/>
        </w:rPr>
        <w:t>En</w:t>
      </w:r>
      <w:r w:rsidRPr="001B7599">
        <w:rPr>
          <w:rFonts w:ascii="Arial" w:eastAsia="Arial" w:hAnsi="Arial" w:cs="Arial"/>
          <w:spacing w:val="22"/>
          <w:sz w:val="24"/>
          <w:szCs w:val="24"/>
          <w:lang w:val="es-MX"/>
        </w:rPr>
        <w:t xml:space="preserve"> </w:t>
      </w:r>
      <w:r w:rsidRPr="001B7599">
        <w:rPr>
          <w:rFonts w:ascii="Arial" w:eastAsia="Arial" w:hAnsi="Arial" w:cs="Arial"/>
          <w:sz w:val="24"/>
          <w:szCs w:val="24"/>
          <w:lang w:val="es-MX"/>
        </w:rPr>
        <w:t>la</w:t>
      </w:r>
      <w:r w:rsidRPr="001B7599">
        <w:rPr>
          <w:rFonts w:ascii="Arial" w:eastAsia="Arial" w:hAnsi="Arial" w:cs="Arial"/>
          <w:spacing w:val="20"/>
          <w:sz w:val="24"/>
          <w:szCs w:val="24"/>
          <w:lang w:val="es-MX"/>
        </w:rPr>
        <w:t xml:space="preserve"> </w:t>
      </w:r>
      <w:r w:rsidRPr="001B7599">
        <w:rPr>
          <w:rFonts w:ascii="Arial" w:eastAsia="Arial" w:hAnsi="Arial" w:cs="Arial"/>
          <w:sz w:val="24"/>
          <w:szCs w:val="24"/>
          <w:lang w:val="es-MX"/>
        </w:rPr>
        <w:t>ciudad</w:t>
      </w:r>
      <w:r w:rsidRPr="001B7599">
        <w:rPr>
          <w:rFonts w:ascii="Arial" w:eastAsia="Arial" w:hAnsi="Arial" w:cs="Arial"/>
          <w:spacing w:val="48"/>
          <w:sz w:val="24"/>
          <w:szCs w:val="24"/>
          <w:lang w:val="es-MX"/>
        </w:rPr>
        <w:t xml:space="preserve"> </w:t>
      </w:r>
      <w:r w:rsidRPr="001B7599">
        <w:rPr>
          <w:rFonts w:ascii="Arial" w:eastAsia="Arial" w:hAnsi="Arial" w:cs="Arial"/>
          <w:sz w:val="24"/>
          <w:szCs w:val="24"/>
          <w:lang w:val="es-MX"/>
        </w:rPr>
        <w:t>de</w:t>
      </w:r>
      <w:r w:rsidRPr="001B7599">
        <w:rPr>
          <w:rFonts w:ascii="Arial" w:eastAsia="Arial" w:hAnsi="Arial" w:cs="Arial"/>
          <w:spacing w:val="5"/>
          <w:sz w:val="24"/>
          <w:szCs w:val="24"/>
          <w:lang w:val="es-MX"/>
        </w:rPr>
        <w:t xml:space="preserve"> </w:t>
      </w:r>
      <w:r w:rsidRPr="001B7599">
        <w:rPr>
          <w:rFonts w:ascii="Arial" w:eastAsia="Arial" w:hAnsi="Arial" w:cs="Arial"/>
          <w:sz w:val="24"/>
          <w:szCs w:val="24"/>
          <w:lang w:val="es-MX"/>
        </w:rPr>
        <w:t>Chihuahua,</w:t>
      </w:r>
      <w:r w:rsidRPr="001B7599">
        <w:rPr>
          <w:rFonts w:ascii="Arial" w:eastAsia="Arial" w:hAnsi="Arial" w:cs="Arial"/>
          <w:spacing w:val="3"/>
          <w:sz w:val="24"/>
          <w:szCs w:val="24"/>
          <w:lang w:val="es-MX"/>
        </w:rPr>
        <w:t xml:space="preserve"> </w:t>
      </w:r>
      <w:r w:rsidR="00C22DDA">
        <w:rPr>
          <w:rFonts w:ascii="Arial" w:eastAsia="Arial" w:hAnsi="Arial" w:cs="Arial"/>
          <w:sz w:val="24"/>
          <w:szCs w:val="24"/>
          <w:lang w:val="es-MX"/>
        </w:rPr>
        <w:t>Chihuahua</w:t>
      </w:r>
      <w:r w:rsidRPr="001B7599">
        <w:rPr>
          <w:rFonts w:ascii="Arial" w:eastAsia="Arial" w:hAnsi="Arial" w:cs="Arial"/>
          <w:sz w:val="24"/>
          <w:szCs w:val="24"/>
          <w:lang w:val="es-MX"/>
        </w:rPr>
        <w:t>,</w:t>
      </w:r>
      <w:r w:rsidRPr="001B7599">
        <w:rPr>
          <w:rFonts w:ascii="Arial" w:eastAsia="Arial" w:hAnsi="Arial" w:cs="Arial"/>
          <w:spacing w:val="-5"/>
          <w:sz w:val="24"/>
          <w:szCs w:val="24"/>
          <w:lang w:val="es-MX"/>
        </w:rPr>
        <w:t xml:space="preserve"> </w:t>
      </w:r>
      <w:r w:rsidR="00CC7472">
        <w:rPr>
          <w:rFonts w:ascii="Arial" w:eastAsia="Arial" w:hAnsi="Arial" w:cs="Arial"/>
          <w:sz w:val="24"/>
          <w:szCs w:val="24"/>
          <w:lang w:val="es-MX"/>
        </w:rPr>
        <w:t>a los dieciocho días</w:t>
      </w:r>
      <w:r w:rsidR="00C22DDA">
        <w:rPr>
          <w:rFonts w:ascii="Arial" w:eastAsia="Arial" w:hAnsi="Arial" w:cs="Arial"/>
          <w:sz w:val="24"/>
          <w:szCs w:val="24"/>
          <w:lang w:val="es-MX"/>
        </w:rPr>
        <w:t xml:space="preserve"> </w:t>
      </w:r>
      <w:r w:rsidR="00480405">
        <w:rPr>
          <w:rFonts w:ascii="Arial" w:eastAsia="Arial" w:hAnsi="Arial" w:cs="Arial"/>
          <w:sz w:val="24"/>
          <w:szCs w:val="24"/>
          <w:lang w:val="es-MX"/>
        </w:rPr>
        <w:t>de</w:t>
      </w:r>
      <w:r w:rsidR="00373CC0">
        <w:rPr>
          <w:rFonts w:ascii="Arial" w:eastAsia="Arial" w:hAnsi="Arial" w:cs="Arial"/>
          <w:sz w:val="24"/>
          <w:szCs w:val="24"/>
          <w:lang w:val="es-MX"/>
        </w:rPr>
        <w:t>l</w:t>
      </w:r>
      <w:r w:rsidR="00480405">
        <w:rPr>
          <w:rFonts w:ascii="Arial" w:eastAsia="Arial" w:hAnsi="Arial" w:cs="Arial"/>
          <w:sz w:val="24"/>
          <w:szCs w:val="24"/>
          <w:lang w:val="es-MX"/>
        </w:rPr>
        <w:t xml:space="preserve"> </w:t>
      </w:r>
      <w:r w:rsidR="00C22DDA">
        <w:rPr>
          <w:rFonts w:ascii="Arial" w:eastAsia="Arial" w:hAnsi="Arial" w:cs="Arial"/>
          <w:sz w:val="24"/>
          <w:szCs w:val="24"/>
          <w:lang w:val="es-MX"/>
        </w:rPr>
        <w:t xml:space="preserve">mes de </w:t>
      </w:r>
      <w:r w:rsidR="00CC7472">
        <w:rPr>
          <w:rFonts w:ascii="Arial" w:eastAsia="Arial" w:hAnsi="Arial" w:cs="Arial"/>
          <w:sz w:val="24"/>
          <w:szCs w:val="24"/>
          <w:lang w:val="es-MX"/>
        </w:rPr>
        <w:t>agosto</w:t>
      </w:r>
      <w:r w:rsidR="00480405">
        <w:rPr>
          <w:rFonts w:ascii="Arial" w:eastAsia="Arial" w:hAnsi="Arial" w:cs="Arial"/>
          <w:sz w:val="24"/>
          <w:szCs w:val="24"/>
          <w:lang w:val="es-MX"/>
        </w:rPr>
        <w:t xml:space="preserve"> de dos mil </w:t>
      </w:r>
      <w:r w:rsidR="00CC7472">
        <w:rPr>
          <w:rFonts w:ascii="Arial" w:eastAsia="Arial" w:hAnsi="Arial" w:cs="Arial"/>
          <w:sz w:val="24"/>
          <w:szCs w:val="24"/>
          <w:lang w:val="es-MX"/>
        </w:rPr>
        <w:t>veintiuno</w:t>
      </w:r>
      <w:r w:rsidR="00B77393">
        <w:rPr>
          <w:rFonts w:ascii="Arial" w:eastAsia="Arial" w:hAnsi="Arial" w:cs="Arial"/>
          <w:sz w:val="24"/>
          <w:szCs w:val="24"/>
          <w:lang w:val="es-MX"/>
        </w:rPr>
        <w:t>,</w:t>
      </w:r>
      <w:r w:rsidR="0040233D">
        <w:rPr>
          <w:rFonts w:ascii="Arial" w:eastAsia="Arial" w:hAnsi="Arial" w:cs="Arial"/>
          <w:spacing w:val="49"/>
          <w:sz w:val="24"/>
          <w:szCs w:val="24"/>
          <w:lang w:val="es-MX"/>
        </w:rPr>
        <w:t xml:space="preserve"> </w:t>
      </w:r>
      <w:r w:rsidR="00B77393">
        <w:rPr>
          <w:rFonts w:ascii="Arial" w:eastAsia="Arial" w:hAnsi="Arial" w:cs="Arial"/>
          <w:sz w:val="24"/>
          <w:szCs w:val="24"/>
          <w:lang w:val="es-MX"/>
        </w:rPr>
        <w:t>el</w:t>
      </w:r>
      <w:r w:rsidRPr="001B7599">
        <w:rPr>
          <w:rFonts w:ascii="Arial" w:eastAsia="Arial" w:hAnsi="Arial" w:cs="Arial"/>
          <w:spacing w:val="45"/>
          <w:sz w:val="24"/>
          <w:szCs w:val="24"/>
          <w:lang w:val="es-MX"/>
        </w:rPr>
        <w:t xml:space="preserve"> </w:t>
      </w:r>
      <w:r w:rsidR="00480405">
        <w:rPr>
          <w:rFonts w:ascii="Arial" w:eastAsia="Arial" w:hAnsi="Arial" w:cs="Arial"/>
          <w:sz w:val="24"/>
          <w:szCs w:val="24"/>
          <w:lang w:val="es-MX"/>
        </w:rPr>
        <w:t>Pleno</w:t>
      </w:r>
      <w:r w:rsidR="00B77393" w:rsidRPr="00B77393">
        <w:rPr>
          <w:rFonts w:ascii="Arial" w:eastAsia="Arial" w:hAnsi="Arial" w:cs="Arial"/>
          <w:sz w:val="24"/>
          <w:szCs w:val="24"/>
          <w:lang w:val="es-MX"/>
        </w:rPr>
        <w:t xml:space="preserve"> del</w:t>
      </w:r>
      <w:r w:rsidRPr="00480405">
        <w:rPr>
          <w:rFonts w:ascii="Arial" w:eastAsia="Arial" w:hAnsi="Arial" w:cs="Arial"/>
          <w:sz w:val="24"/>
          <w:szCs w:val="24"/>
          <w:lang w:val="es-MX"/>
        </w:rPr>
        <w:t xml:space="preserve"> Instituto</w:t>
      </w:r>
      <w:r w:rsidRPr="00B77393">
        <w:rPr>
          <w:rFonts w:ascii="Arial" w:eastAsia="Arial" w:hAnsi="Arial" w:cs="Arial"/>
          <w:w w:val="111"/>
          <w:sz w:val="24"/>
          <w:szCs w:val="24"/>
          <w:lang w:val="es-MX"/>
        </w:rPr>
        <w:t xml:space="preserve"> </w:t>
      </w:r>
      <w:r w:rsidR="00B77393" w:rsidRPr="00B77393">
        <w:rPr>
          <w:rFonts w:ascii="Arial" w:eastAsia="Arial" w:hAnsi="Arial" w:cs="Arial"/>
          <w:sz w:val="24"/>
          <w:szCs w:val="24"/>
          <w:lang w:val="es-MX"/>
        </w:rPr>
        <w:t xml:space="preserve">Chihuahuense </w:t>
      </w:r>
      <w:r w:rsidR="00A8507F" w:rsidRPr="00B77393">
        <w:rPr>
          <w:rFonts w:ascii="Arial" w:eastAsia="Arial" w:hAnsi="Arial" w:cs="Arial"/>
          <w:sz w:val="24"/>
          <w:szCs w:val="24"/>
          <w:lang w:val="es-MX"/>
        </w:rPr>
        <w:t xml:space="preserve">para </w:t>
      </w:r>
      <w:r w:rsidRPr="00B77393">
        <w:rPr>
          <w:rFonts w:ascii="Arial" w:eastAsia="Arial" w:hAnsi="Arial" w:cs="Arial"/>
          <w:sz w:val="24"/>
          <w:szCs w:val="24"/>
          <w:lang w:val="es-MX"/>
        </w:rPr>
        <w:t>la Transparencia</w:t>
      </w:r>
      <w:r w:rsidRPr="00B77393">
        <w:rPr>
          <w:rFonts w:ascii="Arial" w:eastAsia="Arial" w:hAnsi="Arial" w:cs="Arial"/>
          <w:spacing w:val="14"/>
          <w:sz w:val="24"/>
          <w:szCs w:val="24"/>
          <w:lang w:val="es-MX"/>
        </w:rPr>
        <w:t xml:space="preserve"> </w:t>
      </w:r>
      <w:r w:rsidRPr="00B77393">
        <w:rPr>
          <w:rFonts w:ascii="Arial" w:eastAsia="Arial" w:hAnsi="Arial" w:cs="Arial"/>
          <w:sz w:val="24"/>
          <w:szCs w:val="24"/>
          <w:lang w:val="es-MX"/>
        </w:rPr>
        <w:t>y</w:t>
      </w:r>
      <w:r w:rsidRPr="00B77393">
        <w:rPr>
          <w:rFonts w:ascii="Arial" w:eastAsia="Arial" w:hAnsi="Arial" w:cs="Arial"/>
          <w:spacing w:val="54"/>
          <w:sz w:val="24"/>
          <w:szCs w:val="24"/>
          <w:lang w:val="es-MX"/>
        </w:rPr>
        <w:t xml:space="preserve"> </w:t>
      </w:r>
      <w:r w:rsidRPr="00B77393">
        <w:rPr>
          <w:rFonts w:ascii="Arial" w:eastAsia="Arial" w:hAnsi="Arial" w:cs="Arial"/>
          <w:sz w:val="24"/>
          <w:szCs w:val="24"/>
          <w:lang w:val="es-MX"/>
        </w:rPr>
        <w:t>Acceso</w:t>
      </w:r>
      <w:r w:rsidRPr="00B77393">
        <w:rPr>
          <w:rFonts w:ascii="Arial" w:eastAsia="Arial" w:hAnsi="Arial" w:cs="Arial"/>
          <w:spacing w:val="41"/>
          <w:sz w:val="24"/>
          <w:szCs w:val="24"/>
          <w:lang w:val="es-MX"/>
        </w:rPr>
        <w:t xml:space="preserve"> </w:t>
      </w:r>
      <w:r w:rsidRPr="00B77393">
        <w:rPr>
          <w:rFonts w:ascii="Arial" w:eastAsia="Arial" w:hAnsi="Arial" w:cs="Arial"/>
          <w:sz w:val="24"/>
          <w:szCs w:val="24"/>
          <w:lang w:val="es-MX"/>
        </w:rPr>
        <w:t>a</w:t>
      </w:r>
      <w:r w:rsidRPr="00B77393">
        <w:rPr>
          <w:rFonts w:ascii="Arial" w:eastAsia="Arial" w:hAnsi="Arial" w:cs="Arial"/>
          <w:spacing w:val="48"/>
          <w:sz w:val="24"/>
          <w:szCs w:val="24"/>
          <w:lang w:val="es-MX"/>
        </w:rPr>
        <w:t xml:space="preserve"> </w:t>
      </w:r>
      <w:r w:rsidRPr="00B77393">
        <w:rPr>
          <w:rFonts w:ascii="Arial" w:eastAsia="Arial" w:hAnsi="Arial" w:cs="Arial"/>
          <w:sz w:val="24"/>
          <w:szCs w:val="24"/>
          <w:lang w:val="es-MX"/>
        </w:rPr>
        <w:t>la</w:t>
      </w:r>
      <w:r w:rsidRPr="00B77393">
        <w:rPr>
          <w:rFonts w:ascii="Arial" w:eastAsia="Arial" w:hAnsi="Arial" w:cs="Arial"/>
          <w:spacing w:val="42"/>
          <w:sz w:val="24"/>
          <w:szCs w:val="24"/>
          <w:lang w:val="es-MX"/>
        </w:rPr>
        <w:t xml:space="preserve"> </w:t>
      </w:r>
      <w:r w:rsidRPr="00B77393">
        <w:rPr>
          <w:rFonts w:ascii="Arial" w:eastAsia="Arial" w:hAnsi="Arial" w:cs="Arial"/>
          <w:sz w:val="24"/>
          <w:szCs w:val="24"/>
          <w:lang w:val="es-MX"/>
        </w:rPr>
        <w:t>Información Pública,</w:t>
      </w:r>
      <w:r w:rsidRPr="00B77393">
        <w:rPr>
          <w:rFonts w:ascii="Arial" w:eastAsia="Arial" w:hAnsi="Arial" w:cs="Arial"/>
          <w:spacing w:val="34"/>
          <w:sz w:val="24"/>
          <w:szCs w:val="24"/>
          <w:lang w:val="es-MX"/>
        </w:rPr>
        <w:t xml:space="preserve"> </w:t>
      </w:r>
      <w:r w:rsidR="0072104B">
        <w:rPr>
          <w:rFonts w:ascii="Arial" w:eastAsia="Arial" w:hAnsi="Arial" w:cs="Arial"/>
          <w:sz w:val="24"/>
          <w:szCs w:val="24"/>
          <w:lang w:val="es-MX"/>
        </w:rPr>
        <w:t xml:space="preserve">con fundamento en lo dispuesto por </w:t>
      </w:r>
      <w:r w:rsidR="002172D1">
        <w:rPr>
          <w:rFonts w:ascii="Arial" w:eastAsia="Arial" w:hAnsi="Arial" w:cs="Arial"/>
          <w:sz w:val="24"/>
          <w:szCs w:val="24"/>
          <w:lang w:val="es-MX"/>
        </w:rPr>
        <w:t>los</w:t>
      </w:r>
      <w:r w:rsidR="0072104B">
        <w:rPr>
          <w:rFonts w:ascii="Arial" w:eastAsia="Arial" w:hAnsi="Arial" w:cs="Arial"/>
          <w:sz w:val="24"/>
          <w:szCs w:val="24"/>
          <w:lang w:val="es-MX"/>
        </w:rPr>
        <w:t xml:space="preserve"> </w:t>
      </w:r>
      <w:r w:rsidR="002172D1">
        <w:rPr>
          <w:rFonts w:ascii="Arial" w:eastAsia="Arial" w:hAnsi="Arial" w:cs="Arial"/>
          <w:sz w:val="24"/>
          <w:szCs w:val="24"/>
          <w:lang w:val="es-MX"/>
        </w:rPr>
        <w:t>A</w:t>
      </w:r>
      <w:r w:rsidR="0072104B">
        <w:rPr>
          <w:rFonts w:ascii="Arial" w:eastAsia="Arial" w:hAnsi="Arial" w:cs="Arial"/>
          <w:sz w:val="24"/>
          <w:szCs w:val="24"/>
          <w:lang w:val="es-MX"/>
        </w:rPr>
        <w:t>rtículo</w:t>
      </w:r>
      <w:r w:rsidR="002172D1">
        <w:rPr>
          <w:rFonts w:ascii="Arial" w:eastAsia="Arial" w:hAnsi="Arial" w:cs="Arial"/>
          <w:sz w:val="24"/>
          <w:szCs w:val="24"/>
          <w:lang w:val="es-MX"/>
        </w:rPr>
        <w:t>s</w:t>
      </w:r>
      <w:r w:rsidR="00CC7472" w:rsidRPr="00CC7472">
        <w:rPr>
          <w:rFonts w:ascii="Arial" w:eastAsia="Times New Roman" w:hAnsi="Arial" w:cs="Arial"/>
          <w:sz w:val="24"/>
          <w:szCs w:val="24"/>
          <w:lang w:val="es-MX" w:eastAsia="es-ES"/>
        </w:rPr>
        <w:t xml:space="preserve"> </w:t>
      </w:r>
      <w:r w:rsidR="00CC7472" w:rsidRPr="00CC7472">
        <w:rPr>
          <w:rFonts w:ascii="Arial" w:eastAsia="Arial" w:hAnsi="Arial" w:cs="Arial"/>
          <w:sz w:val="24"/>
          <w:szCs w:val="24"/>
          <w:lang w:val="es-MX"/>
        </w:rPr>
        <w:t>134 de la Constitución Política de los Estados Unidos Mexicanos</w:t>
      </w:r>
      <w:r w:rsidR="00CC7472">
        <w:rPr>
          <w:rFonts w:ascii="Arial" w:eastAsia="Arial" w:hAnsi="Arial" w:cs="Arial"/>
          <w:sz w:val="24"/>
          <w:szCs w:val="24"/>
          <w:lang w:val="es-MX"/>
        </w:rPr>
        <w:t>,</w:t>
      </w:r>
      <w:r w:rsidR="0072104B">
        <w:rPr>
          <w:rFonts w:ascii="Arial" w:eastAsia="Arial" w:hAnsi="Arial" w:cs="Arial"/>
          <w:sz w:val="24"/>
          <w:szCs w:val="24"/>
          <w:lang w:val="es-MX"/>
        </w:rPr>
        <w:t xml:space="preserve"> </w:t>
      </w:r>
      <w:r w:rsidR="00CC7472">
        <w:rPr>
          <w:rFonts w:ascii="Arial" w:eastAsia="Arial" w:hAnsi="Arial" w:cs="Arial"/>
          <w:sz w:val="24"/>
          <w:szCs w:val="24"/>
          <w:lang w:val="es-MX"/>
        </w:rPr>
        <w:t>19</w:t>
      </w:r>
      <w:r w:rsidR="002172D1">
        <w:rPr>
          <w:rFonts w:ascii="Arial" w:eastAsia="Arial" w:hAnsi="Arial" w:cs="Arial"/>
          <w:sz w:val="24"/>
          <w:szCs w:val="24"/>
          <w:lang w:val="es-MX"/>
        </w:rPr>
        <w:t xml:space="preserve"> apartado B, fracción </w:t>
      </w:r>
      <w:r w:rsidR="00CC7472">
        <w:rPr>
          <w:rFonts w:ascii="Arial" w:eastAsia="Arial" w:hAnsi="Arial" w:cs="Arial"/>
          <w:sz w:val="24"/>
          <w:szCs w:val="24"/>
          <w:lang w:val="es-MX"/>
        </w:rPr>
        <w:t>IX</w:t>
      </w:r>
      <w:r w:rsidR="002172D1">
        <w:rPr>
          <w:rFonts w:ascii="Arial" w:eastAsia="Arial" w:hAnsi="Arial" w:cs="Arial"/>
          <w:sz w:val="24"/>
          <w:szCs w:val="24"/>
          <w:lang w:val="es-MX"/>
        </w:rPr>
        <w:t>, inciso</w:t>
      </w:r>
      <w:r w:rsidR="00CC7472">
        <w:rPr>
          <w:rFonts w:ascii="Arial" w:eastAsia="Arial" w:hAnsi="Arial" w:cs="Arial"/>
          <w:sz w:val="24"/>
          <w:szCs w:val="24"/>
          <w:lang w:val="es-MX"/>
        </w:rPr>
        <w:t>s k</w:t>
      </w:r>
      <w:r w:rsidR="002172D1">
        <w:rPr>
          <w:rFonts w:ascii="Arial" w:eastAsia="Arial" w:hAnsi="Arial" w:cs="Arial"/>
          <w:sz w:val="24"/>
          <w:szCs w:val="24"/>
          <w:lang w:val="es-MX"/>
        </w:rPr>
        <w:t>)</w:t>
      </w:r>
      <w:r w:rsidR="00CC7472">
        <w:rPr>
          <w:rFonts w:ascii="Arial" w:eastAsia="Arial" w:hAnsi="Arial" w:cs="Arial"/>
          <w:sz w:val="24"/>
          <w:szCs w:val="24"/>
          <w:lang w:val="es-MX"/>
        </w:rPr>
        <w:t xml:space="preserve"> y m)</w:t>
      </w:r>
      <w:r w:rsidR="002172D1">
        <w:rPr>
          <w:rFonts w:ascii="Arial" w:eastAsia="Arial" w:hAnsi="Arial" w:cs="Arial"/>
          <w:sz w:val="24"/>
          <w:szCs w:val="24"/>
          <w:lang w:val="es-MX"/>
        </w:rPr>
        <w:t xml:space="preserve"> </w:t>
      </w:r>
      <w:r w:rsidR="00CC7472">
        <w:rPr>
          <w:rFonts w:ascii="Arial" w:eastAsia="Arial" w:hAnsi="Arial" w:cs="Arial"/>
          <w:sz w:val="24"/>
          <w:szCs w:val="24"/>
          <w:lang w:val="es-MX"/>
        </w:rPr>
        <w:t>de la</w:t>
      </w:r>
      <w:r w:rsidR="00C95D1B" w:rsidRPr="002172D1">
        <w:rPr>
          <w:rFonts w:ascii="Arial" w:eastAsia="Arial" w:hAnsi="Arial" w:cs="Arial"/>
          <w:sz w:val="24"/>
          <w:szCs w:val="24"/>
          <w:lang w:val="es-MX"/>
        </w:rPr>
        <w:t xml:space="preserve"> Ley</w:t>
      </w:r>
      <w:r w:rsidR="00C95D1B" w:rsidRPr="00C95D1B">
        <w:rPr>
          <w:rFonts w:ascii="Arial" w:eastAsia="Arial" w:hAnsi="Arial" w:cs="Arial"/>
          <w:sz w:val="24"/>
          <w:szCs w:val="24"/>
          <w:lang w:val="es-MX"/>
        </w:rPr>
        <w:t xml:space="preserve"> de Transparencia y Acceso a la Información Pública del Estado de Chihuahua</w:t>
      </w:r>
      <w:r w:rsidR="002172D1">
        <w:rPr>
          <w:rFonts w:ascii="Arial" w:eastAsia="Arial" w:hAnsi="Arial" w:cs="Arial"/>
          <w:sz w:val="24"/>
          <w:szCs w:val="24"/>
          <w:lang w:val="es-MX"/>
        </w:rPr>
        <w:t xml:space="preserve">, </w:t>
      </w:r>
      <w:r w:rsidR="00CC7472" w:rsidRPr="00CC7472">
        <w:rPr>
          <w:rFonts w:ascii="Arial" w:eastAsia="Arial" w:hAnsi="Arial" w:cs="Arial"/>
          <w:sz w:val="24"/>
          <w:szCs w:val="24"/>
          <w:lang w:val="es-MX"/>
        </w:rPr>
        <w:t xml:space="preserve">1, 2 fracción IX, 4, 5, 6, 13, 14, 15, 16, 18, 19, 20, 21, 22, 25 de la Ley de Obras Públicas y Servicios Relacionados con las Mismas del Estado de Chihuahua, en relación con el </w:t>
      </w:r>
      <w:r w:rsidR="00CC7472" w:rsidRPr="00CC7472">
        <w:rPr>
          <w:rFonts w:ascii="Arial" w:eastAsia="Arial" w:hAnsi="Arial" w:cs="Arial"/>
          <w:bCs/>
          <w:sz w:val="24"/>
          <w:szCs w:val="24"/>
          <w:lang w:val="es-MX"/>
        </w:rPr>
        <w:t xml:space="preserve">artículo 20 del Reglamento de la </w:t>
      </w:r>
      <w:r w:rsidR="00CC7472" w:rsidRPr="00CC7472">
        <w:rPr>
          <w:rFonts w:ascii="Arial" w:eastAsia="Arial" w:hAnsi="Arial" w:cs="Arial"/>
          <w:sz w:val="24"/>
          <w:szCs w:val="24"/>
          <w:lang w:val="es-MX"/>
        </w:rPr>
        <w:t>Ley de Obras Públicas y Servicios Relacionados con las Mismas del Estado de Chihuahua</w:t>
      </w:r>
      <w:r w:rsidR="00CC7472">
        <w:rPr>
          <w:rFonts w:ascii="Arial" w:eastAsia="Arial" w:hAnsi="Arial" w:cs="Arial"/>
          <w:sz w:val="24"/>
          <w:szCs w:val="24"/>
          <w:lang w:val="es-MX"/>
        </w:rPr>
        <w:t>,</w:t>
      </w:r>
      <w:r w:rsidR="003E1DE9">
        <w:rPr>
          <w:rFonts w:ascii="Arial" w:eastAsia="Arial" w:hAnsi="Arial" w:cs="Arial"/>
          <w:sz w:val="24"/>
          <w:szCs w:val="24"/>
          <w:lang w:val="es-MX"/>
        </w:rPr>
        <w:t xml:space="preserve"> expide el presente acuerdo en base a los siguientes:</w:t>
      </w:r>
    </w:p>
    <w:p w:rsidR="00EA75B6" w:rsidRDefault="00EA75B6" w:rsidP="00916DF0">
      <w:pPr>
        <w:spacing w:before="120" w:after="120"/>
        <w:ind w:right="49"/>
        <w:jc w:val="center"/>
        <w:rPr>
          <w:rFonts w:ascii="Arial" w:eastAsia="Arial" w:hAnsi="Arial" w:cs="Arial"/>
          <w:b/>
          <w:sz w:val="24"/>
          <w:szCs w:val="24"/>
          <w:lang w:val="es-MX"/>
        </w:rPr>
      </w:pPr>
    </w:p>
    <w:p w:rsidR="00C91301" w:rsidRDefault="00E802D8" w:rsidP="00916DF0">
      <w:pPr>
        <w:spacing w:before="120" w:after="120"/>
        <w:ind w:right="49"/>
        <w:jc w:val="center"/>
        <w:rPr>
          <w:rFonts w:ascii="Arial" w:eastAsia="Arial" w:hAnsi="Arial" w:cs="Arial"/>
          <w:b/>
          <w:sz w:val="24"/>
          <w:szCs w:val="24"/>
          <w:lang w:val="es-MX"/>
        </w:rPr>
      </w:pPr>
      <w:r w:rsidRPr="00C002CB">
        <w:rPr>
          <w:rFonts w:ascii="Arial" w:eastAsia="Arial" w:hAnsi="Arial" w:cs="Arial"/>
          <w:b/>
          <w:sz w:val="24"/>
          <w:szCs w:val="24"/>
          <w:lang w:val="es-MX"/>
        </w:rPr>
        <w:t>CONSIDERANDO</w:t>
      </w:r>
      <w:r w:rsidR="003E1DE9">
        <w:rPr>
          <w:rFonts w:ascii="Arial" w:eastAsia="Arial" w:hAnsi="Arial" w:cs="Arial"/>
          <w:b/>
          <w:sz w:val="24"/>
          <w:szCs w:val="24"/>
          <w:lang w:val="es-MX"/>
        </w:rPr>
        <w:t>S</w:t>
      </w:r>
    </w:p>
    <w:p w:rsidR="00851BDE" w:rsidRPr="00C002CB" w:rsidRDefault="00851BDE" w:rsidP="00916DF0">
      <w:pPr>
        <w:spacing w:before="120" w:after="120"/>
        <w:ind w:right="49"/>
        <w:jc w:val="center"/>
        <w:rPr>
          <w:rFonts w:ascii="Arial" w:eastAsia="Arial" w:hAnsi="Arial" w:cs="Arial"/>
          <w:b/>
          <w:sz w:val="24"/>
          <w:szCs w:val="24"/>
          <w:lang w:val="es-MX"/>
        </w:rPr>
      </w:pPr>
    </w:p>
    <w:p w:rsidR="003E1DE9" w:rsidRDefault="003E1DE9" w:rsidP="003E1DE9">
      <w:pPr>
        <w:pStyle w:val="Prrafodelista"/>
        <w:numPr>
          <w:ilvl w:val="0"/>
          <w:numId w:val="5"/>
        </w:numPr>
        <w:spacing w:after="200" w:line="276" w:lineRule="auto"/>
        <w:jc w:val="both"/>
        <w:rPr>
          <w:rFonts w:ascii="Arial" w:hAnsi="Arial" w:cs="Arial"/>
          <w:sz w:val="24"/>
          <w:szCs w:val="24"/>
          <w:lang w:val="es-ES"/>
        </w:rPr>
      </w:pPr>
      <w:r w:rsidRPr="004A4580">
        <w:rPr>
          <w:rFonts w:ascii="Arial" w:hAnsi="Arial" w:cs="Arial"/>
          <w:sz w:val="24"/>
          <w:szCs w:val="24"/>
          <w:lang w:val="es-ES"/>
        </w:rPr>
        <w:t>Que el Instituto Chihuahuense para la Transparencia y Acceso a la Información Pública, creado por disposición expresa de los Artículos 6, Apartado A, último párrafo y 116, fracción VIII de la Constitución Política del Estado de Chihuahua, es un organismo público autónomo, depositario de la autoridad en la materia, contando con personalidad jurídica, patrimonio y competencia propios, de conformidad con los Artículos 5, fracción XXV y 12 de la Ley de Transparencia y Acceso a la Información Pública del Estado de Chihuahua.</w:t>
      </w:r>
    </w:p>
    <w:p w:rsidR="003E1DE9" w:rsidRPr="004A4580" w:rsidRDefault="003E1DE9" w:rsidP="003E1DE9">
      <w:pPr>
        <w:pStyle w:val="Prrafodelista"/>
        <w:ind w:left="1080"/>
        <w:jc w:val="both"/>
        <w:rPr>
          <w:rFonts w:ascii="Arial" w:hAnsi="Arial" w:cs="Arial"/>
          <w:sz w:val="24"/>
          <w:szCs w:val="24"/>
          <w:lang w:val="es-ES"/>
        </w:rPr>
      </w:pPr>
    </w:p>
    <w:p w:rsidR="003E1DE9" w:rsidRDefault="003E1DE9" w:rsidP="003E1DE9">
      <w:pPr>
        <w:pStyle w:val="Prrafodelista"/>
        <w:numPr>
          <w:ilvl w:val="0"/>
          <w:numId w:val="5"/>
        </w:numPr>
        <w:spacing w:after="200" w:line="276" w:lineRule="auto"/>
        <w:jc w:val="both"/>
        <w:rPr>
          <w:rFonts w:ascii="Arial" w:hAnsi="Arial" w:cs="Arial"/>
          <w:sz w:val="24"/>
          <w:szCs w:val="24"/>
          <w:lang w:val="es-ES"/>
        </w:rPr>
      </w:pPr>
      <w:r w:rsidRPr="004A4580">
        <w:rPr>
          <w:rFonts w:ascii="Arial" w:hAnsi="Arial" w:cs="Arial"/>
          <w:sz w:val="24"/>
          <w:szCs w:val="24"/>
          <w:lang w:val="es-ES"/>
        </w:rPr>
        <w:t>Que conforme al Artículo 15 de la Ley de Transparencia y Acceso a la Información Pública del Estado de Chihuahua, este organismo público autónomo administra su patrimonio conforme a dicha Ley, su reglamento interior, y demás disposiciones que emita el Pleno, tomando en cuenta los principios de austeridad, honestidad, legalidad, racionalidad y optimización de recursos, en el ejercicio del presupuesto, prevaleciendo el interés público y social, pudiendo aplicar supletoriamente en el ejercicio de</w:t>
      </w:r>
      <w:r>
        <w:rPr>
          <w:rFonts w:ascii="Arial" w:hAnsi="Arial" w:cs="Arial"/>
          <w:sz w:val="24"/>
          <w:szCs w:val="24"/>
          <w:lang w:val="es-ES"/>
        </w:rPr>
        <w:t xml:space="preserve"> los recursos, los ordenamientos </w:t>
      </w:r>
      <w:r>
        <w:rPr>
          <w:rFonts w:ascii="Arial" w:hAnsi="Arial" w:cs="Arial"/>
          <w:sz w:val="24"/>
          <w:szCs w:val="24"/>
          <w:lang w:val="es-ES"/>
        </w:rPr>
        <w:lastRenderedPageBreak/>
        <w:t xml:space="preserve">jurídicos estatales, en tanto no se opongan a la autonomía, naturaleza y funciones propias del Instituto. </w:t>
      </w:r>
    </w:p>
    <w:p w:rsidR="003E1DE9" w:rsidRPr="00545FA0" w:rsidRDefault="003E1DE9" w:rsidP="003E1DE9">
      <w:pPr>
        <w:pStyle w:val="Prrafodelista"/>
        <w:rPr>
          <w:rFonts w:ascii="Arial" w:hAnsi="Arial" w:cs="Arial"/>
          <w:sz w:val="24"/>
          <w:szCs w:val="24"/>
          <w:lang w:val="es-ES"/>
        </w:rPr>
      </w:pPr>
    </w:p>
    <w:p w:rsidR="003E1DE9" w:rsidRPr="004A4580" w:rsidRDefault="003E1DE9" w:rsidP="003E1DE9">
      <w:pPr>
        <w:pStyle w:val="Prrafodelista"/>
        <w:ind w:left="1080"/>
        <w:jc w:val="both"/>
        <w:rPr>
          <w:rFonts w:ascii="Arial" w:hAnsi="Arial" w:cs="Arial"/>
          <w:sz w:val="24"/>
          <w:szCs w:val="24"/>
          <w:lang w:val="es-ES"/>
        </w:rPr>
      </w:pPr>
    </w:p>
    <w:p w:rsidR="003E1DE9" w:rsidRPr="004A4580" w:rsidRDefault="003E1DE9" w:rsidP="003E1DE9">
      <w:pPr>
        <w:pStyle w:val="Prrafodelista"/>
        <w:numPr>
          <w:ilvl w:val="0"/>
          <w:numId w:val="5"/>
        </w:numPr>
        <w:spacing w:after="200" w:line="276" w:lineRule="auto"/>
        <w:jc w:val="both"/>
        <w:rPr>
          <w:rFonts w:ascii="Arial" w:hAnsi="Arial" w:cs="Arial"/>
          <w:sz w:val="24"/>
          <w:szCs w:val="24"/>
          <w:lang w:val="es-ES"/>
        </w:rPr>
      </w:pPr>
      <w:r w:rsidRPr="004A4580">
        <w:rPr>
          <w:rFonts w:ascii="Arial" w:hAnsi="Arial" w:cs="Arial"/>
          <w:sz w:val="24"/>
          <w:szCs w:val="24"/>
          <w:lang w:val="es-ES"/>
        </w:rPr>
        <w:t>El Consejo General de este Organismo Público Autónomo, propone la conformación de un Comité de Obras Públicas y Servicios Relacionados con las Mismas, integrado de la siguiente manera:</w:t>
      </w:r>
    </w:p>
    <w:p w:rsidR="003E1DE9" w:rsidRDefault="003E1DE9" w:rsidP="003E1DE9">
      <w:pPr>
        <w:spacing w:after="0" w:line="240" w:lineRule="auto"/>
        <w:ind w:left="360" w:firstLine="720"/>
        <w:jc w:val="both"/>
        <w:rPr>
          <w:rFonts w:ascii="Arial" w:hAnsi="Arial" w:cs="Arial"/>
          <w:lang w:val="es-ES"/>
        </w:rPr>
      </w:pPr>
      <w:r w:rsidRPr="00545FA0">
        <w:rPr>
          <w:rFonts w:ascii="Arial" w:hAnsi="Arial" w:cs="Arial"/>
          <w:lang w:val="es-ES"/>
        </w:rPr>
        <w:t>Presidente, Comisionado Presidente</w:t>
      </w:r>
    </w:p>
    <w:p w:rsidR="003E1DE9" w:rsidRPr="00545FA0" w:rsidRDefault="003E1DE9" w:rsidP="003E1DE9">
      <w:pPr>
        <w:spacing w:after="0" w:line="240" w:lineRule="auto"/>
        <w:ind w:left="360" w:firstLine="720"/>
        <w:jc w:val="both"/>
        <w:rPr>
          <w:rFonts w:ascii="Arial" w:hAnsi="Arial" w:cs="Arial"/>
          <w:lang w:val="es-ES"/>
        </w:rPr>
      </w:pPr>
      <w:r w:rsidRPr="00545FA0">
        <w:rPr>
          <w:rFonts w:ascii="Arial" w:hAnsi="Arial" w:cs="Arial"/>
          <w:lang w:val="es-ES"/>
        </w:rPr>
        <w:t>Secretario, Secretario Ejecutivo</w:t>
      </w:r>
    </w:p>
    <w:p w:rsidR="003E1DE9" w:rsidRPr="00545FA0" w:rsidRDefault="003E1DE9" w:rsidP="003E1DE9">
      <w:pPr>
        <w:spacing w:after="0" w:line="240" w:lineRule="auto"/>
        <w:ind w:left="1080"/>
        <w:jc w:val="both"/>
        <w:rPr>
          <w:rFonts w:ascii="Arial" w:hAnsi="Arial" w:cs="Arial"/>
          <w:lang w:val="es-ES"/>
        </w:rPr>
      </w:pPr>
      <w:r w:rsidRPr="00545FA0">
        <w:rPr>
          <w:rFonts w:ascii="Arial" w:hAnsi="Arial" w:cs="Arial"/>
          <w:lang w:val="es-ES"/>
        </w:rPr>
        <w:t>Primer Vocal, Director Administrativo</w:t>
      </w:r>
    </w:p>
    <w:p w:rsidR="003E1DE9" w:rsidRPr="00545FA0" w:rsidRDefault="003E1DE9" w:rsidP="003E1DE9">
      <w:pPr>
        <w:spacing w:after="0" w:line="240" w:lineRule="auto"/>
        <w:ind w:left="1080"/>
        <w:jc w:val="both"/>
        <w:rPr>
          <w:rFonts w:ascii="Arial" w:hAnsi="Arial" w:cs="Arial"/>
          <w:lang w:val="es-ES"/>
        </w:rPr>
      </w:pPr>
      <w:r w:rsidRPr="00545FA0">
        <w:rPr>
          <w:rFonts w:ascii="Arial" w:hAnsi="Arial" w:cs="Arial"/>
          <w:lang w:val="es-ES"/>
        </w:rPr>
        <w:t>Seg</w:t>
      </w:r>
      <w:r>
        <w:rPr>
          <w:rFonts w:ascii="Arial" w:hAnsi="Arial" w:cs="Arial"/>
          <w:lang w:val="es-ES"/>
        </w:rPr>
        <w:t>undo Vocal, Director Jurídico,</w:t>
      </w:r>
    </w:p>
    <w:p w:rsidR="003E1DE9" w:rsidRDefault="003E1DE9" w:rsidP="003E1DE9">
      <w:pPr>
        <w:spacing w:after="0" w:line="240" w:lineRule="auto"/>
        <w:ind w:left="1080"/>
        <w:jc w:val="both"/>
        <w:rPr>
          <w:rFonts w:ascii="Arial" w:hAnsi="Arial" w:cs="Arial"/>
          <w:lang w:val="es-ES"/>
        </w:rPr>
      </w:pPr>
      <w:r w:rsidRPr="00545FA0">
        <w:rPr>
          <w:rFonts w:ascii="Arial" w:hAnsi="Arial" w:cs="Arial"/>
          <w:lang w:val="es-ES"/>
        </w:rPr>
        <w:t>Tercer Vocal, Director de Capacitación</w:t>
      </w:r>
    </w:p>
    <w:p w:rsidR="003E1DE9" w:rsidRDefault="003E1DE9" w:rsidP="003E1DE9">
      <w:pPr>
        <w:spacing w:after="0" w:line="240" w:lineRule="auto"/>
        <w:ind w:left="1080"/>
        <w:jc w:val="both"/>
        <w:rPr>
          <w:rFonts w:ascii="Arial" w:hAnsi="Arial" w:cs="Arial"/>
          <w:lang w:val="es-ES"/>
        </w:rPr>
      </w:pPr>
      <w:r>
        <w:rPr>
          <w:rFonts w:ascii="Arial" w:hAnsi="Arial" w:cs="Arial"/>
          <w:lang w:val="es-ES"/>
        </w:rPr>
        <w:t>Cuarto Vocal, Director de Archivos, y</w:t>
      </w:r>
    </w:p>
    <w:p w:rsidR="003E1DE9" w:rsidRPr="00545FA0" w:rsidRDefault="003E1DE9" w:rsidP="003E1DE9">
      <w:pPr>
        <w:spacing w:after="0" w:line="240" w:lineRule="auto"/>
        <w:ind w:left="1080"/>
        <w:jc w:val="both"/>
        <w:rPr>
          <w:rFonts w:ascii="Arial" w:hAnsi="Arial" w:cs="Arial"/>
          <w:lang w:val="es-ES"/>
        </w:rPr>
      </w:pPr>
      <w:r>
        <w:rPr>
          <w:rFonts w:ascii="Arial" w:hAnsi="Arial" w:cs="Arial"/>
          <w:lang w:val="es-ES"/>
        </w:rPr>
        <w:t>Titular del Órgano Interno de Control</w:t>
      </w:r>
    </w:p>
    <w:p w:rsidR="003E1DE9" w:rsidRPr="004A4580" w:rsidRDefault="003E1DE9" w:rsidP="003E1DE9">
      <w:pPr>
        <w:jc w:val="both"/>
        <w:rPr>
          <w:rFonts w:ascii="Arial" w:hAnsi="Arial" w:cs="Arial"/>
          <w:lang w:val="es-ES"/>
        </w:rPr>
      </w:pPr>
    </w:p>
    <w:p w:rsidR="003E1DE9" w:rsidRPr="004A4580" w:rsidRDefault="003E1DE9" w:rsidP="003E1DE9">
      <w:pPr>
        <w:pStyle w:val="Prrafodelista"/>
        <w:numPr>
          <w:ilvl w:val="0"/>
          <w:numId w:val="5"/>
        </w:numPr>
        <w:spacing w:after="200" w:line="276" w:lineRule="auto"/>
        <w:jc w:val="both"/>
        <w:rPr>
          <w:rFonts w:ascii="Arial" w:hAnsi="Arial" w:cs="Arial"/>
          <w:sz w:val="24"/>
          <w:szCs w:val="24"/>
          <w:lang w:val="es-ES"/>
        </w:rPr>
      </w:pPr>
      <w:r w:rsidRPr="004A4580">
        <w:rPr>
          <w:rFonts w:ascii="Arial" w:hAnsi="Arial" w:cs="Arial"/>
          <w:sz w:val="24"/>
          <w:szCs w:val="24"/>
          <w:lang w:val="es-ES"/>
        </w:rPr>
        <w:t xml:space="preserve">Que la Sexagésima Quinta Legislatura del H. Congreso del Estado de Chihuahua, expidió la </w:t>
      </w:r>
      <w:r w:rsidRPr="004A4580">
        <w:rPr>
          <w:rFonts w:ascii="Arial" w:hAnsi="Arial" w:cs="Arial"/>
          <w:sz w:val="24"/>
          <w:szCs w:val="24"/>
        </w:rPr>
        <w:t xml:space="preserve">Ley de Obras Públicas y Servicios Relacionados con las Mismas del Estado de Chihuahua, misma que fue publicada en el Periódico Oficial del Estado No </w:t>
      </w:r>
      <w:r>
        <w:rPr>
          <w:rFonts w:ascii="Arial" w:hAnsi="Arial" w:cs="Arial"/>
          <w:sz w:val="24"/>
          <w:szCs w:val="24"/>
        </w:rPr>
        <w:t>84,</w:t>
      </w:r>
      <w:r w:rsidRPr="004A4580">
        <w:rPr>
          <w:rFonts w:ascii="Arial" w:hAnsi="Arial" w:cs="Arial"/>
          <w:sz w:val="24"/>
          <w:szCs w:val="24"/>
        </w:rPr>
        <w:t xml:space="preserve"> correspondiente al día </w:t>
      </w:r>
      <w:r>
        <w:rPr>
          <w:rFonts w:ascii="Arial" w:hAnsi="Arial" w:cs="Arial"/>
          <w:sz w:val="24"/>
          <w:szCs w:val="24"/>
        </w:rPr>
        <w:t>sábado 20</w:t>
      </w:r>
      <w:r w:rsidRPr="004A4580">
        <w:rPr>
          <w:rFonts w:ascii="Arial" w:hAnsi="Arial" w:cs="Arial"/>
          <w:sz w:val="24"/>
          <w:szCs w:val="24"/>
        </w:rPr>
        <w:t xml:space="preserve"> de </w:t>
      </w:r>
      <w:r>
        <w:rPr>
          <w:rFonts w:ascii="Arial" w:hAnsi="Arial" w:cs="Arial"/>
          <w:sz w:val="24"/>
          <w:szCs w:val="24"/>
        </w:rPr>
        <w:t>octubre del año 2018</w:t>
      </w:r>
      <w:r w:rsidRPr="004A4580">
        <w:rPr>
          <w:rFonts w:ascii="Arial" w:hAnsi="Arial" w:cs="Arial"/>
          <w:sz w:val="24"/>
          <w:szCs w:val="24"/>
        </w:rPr>
        <w:t xml:space="preserve">, mediante Decreto No </w:t>
      </w:r>
      <w:r>
        <w:rPr>
          <w:rFonts w:ascii="Arial" w:hAnsi="Arial" w:cs="Arial"/>
          <w:sz w:val="24"/>
          <w:szCs w:val="24"/>
        </w:rPr>
        <w:t>LXV/EXLEY/0891/2018 XVIII P.E.</w:t>
      </w:r>
      <w:r w:rsidRPr="004A4580">
        <w:rPr>
          <w:rFonts w:ascii="Arial" w:hAnsi="Arial" w:cs="Arial"/>
          <w:sz w:val="24"/>
          <w:szCs w:val="24"/>
        </w:rPr>
        <w:t xml:space="preserve"> en la cual, dispone en su Artículo </w:t>
      </w:r>
      <w:r>
        <w:rPr>
          <w:rFonts w:ascii="Arial" w:hAnsi="Arial" w:cs="Arial"/>
          <w:sz w:val="24"/>
          <w:szCs w:val="24"/>
        </w:rPr>
        <w:t>1º</w:t>
      </w:r>
      <w:r w:rsidRPr="004A4580">
        <w:rPr>
          <w:rFonts w:ascii="Arial" w:hAnsi="Arial" w:cs="Arial"/>
          <w:sz w:val="24"/>
          <w:szCs w:val="24"/>
        </w:rPr>
        <w:t xml:space="preserve"> que dicha ley tiene por objeto reglamentar lo dispuesto en el artículo 134 de la Constitución Política de los Estados Unidos Mexicanos, respecto a los actos de la administración pública del Estado de Chihuahua relativos a la planeación, programación y presupuestación de los procedimientos de contratación, gasto, ejecución y control en materia de licitaciones, contrataciones y construcción de obras públicas y servicios relacionados con las mismas, que realicen, entre otros entes públicos, los órganos constitucionales autónomos.</w:t>
      </w:r>
      <w:r>
        <w:rPr>
          <w:rFonts w:ascii="Arial" w:hAnsi="Arial" w:cs="Arial"/>
          <w:sz w:val="24"/>
          <w:szCs w:val="24"/>
        </w:rPr>
        <w:t xml:space="preserve"> </w:t>
      </w:r>
    </w:p>
    <w:p w:rsidR="003E1DE9" w:rsidRPr="004A4580" w:rsidRDefault="003E1DE9" w:rsidP="003E1DE9">
      <w:pPr>
        <w:pStyle w:val="Prrafodelista"/>
        <w:ind w:left="1080"/>
        <w:jc w:val="both"/>
        <w:rPr>
          <w:rFonts w:ascii="Arial" w:hAnsi="Arial" w:cs="Arial"/>
          <w:sz w:val="24"/>
          <w:szCs w:val="24"/>
          <w:lang w:val="es-ES"/>
        </w:rPr>
      </w:pPr>
    </w:p>
    <w:p w:rsidR="003E1DE9" w:rsidRPr="003E1DE9" w:rsidRDefault="003E1DE9" w:rsidP="003E1DE9">
      <w:pPr>
        <w:pStyle w:val="Prrafodelista"/>
        <w:numPr>
          <w:ilvl w:val="0"/>
          <w:numId w:val="5"/>
        </w:numPr>
        <w:spacing w:after="200" w:line="276" w:lineRule="auto"/>
        <w:jc w:val="both"/>
        <w:rPr>
          <w:rFonts w:ascii="Arial" w:hAnsi="Arial" w:cs="Arial"/>
          <w:sz w:val="24"/>
          <w:szCs w:val="24"/>
          <w:lang w:val="es-ES"/>
        </w:rPr>
      </w:pPr>
      <w:r w:rsidRPr="004A4580">
        <w:rPr>
          <w:rFonts w:ascii="Arial" w:hAnsi="Arial" w:cs="Arial"/>
          <w:sz w:val="24"/>
          <w:szCs w:val="24"/>
          <w:lang w:val="es-ES"/>
        </w:rPr>
        <w:t xml:space="preserve">Que los artículos </w:t>
      </w:r>
      <w:r>
        <w:rPr>
          <w:rFonts w:ascii="Arial" w:hAnsi="Arial" w:cs="Arial"/>
          <w:sz w:val="24"/>
          <w:szCs w:val="24"/>
          <w:lang w:val="es-ES"/>
        </w:rPr>
        <w:t xml:space="preserve">22 y </w:t>
      </w:r>
      <w:r w:rsidRPr="004A4580">
        <w:rPr>
          <w:rFonts w:ascii="Arial" w:hAnsi="Arial" w:cs="Arial"/>
          <w:sz w:val="24"/>
          <w:szCs w:val="24"/>
          <w:lang w:val="es-ES"/>
        </w:rPr>
        <w:t xml:space="preserve">25 de la </w:t>
      </w:r>
      <w:r w:rsidRPr="004A4580">
        <w:rPr>
          <w:rFonts w:ascii="Arial" w:hAnsi="Arial" w:cs="Arial"/>
          <w:sz w:val="24"/>
          <w:szCs w:val="24"/>
        </w:rPr>
        <w:t xml:space="preserve">Ley de Obras Públicas y Servicios Relacionados con las Mismas del Estado de Chihuahua, dispone que los entes públicos deberán establecer su </w:t>
      </w:r>
      <w:r w:rsidRPr="004A4580">
        <w:rPr>
          <w:rFonts w:ascii="Arial" w:hAnsi="Arial" w:cs="Arial"/>
          <w:sz w:val="24"/>
          <w:szCs w:val="24"/>
          <w:lang w:val="es-ES"/>
        </w:rPr>
        <w:t>Comité de Obras Públicas y Servicios Relacionados con las Mismas, órgano colegiado conformado con un mínimo de tres y hasta siete integrantes, quienes tendrán las obligaciones y atribuciones que se establecen</w:t>
      </w:r>
      <w:r>
        <w:rPr>
          <w:rFonts w:ascii="Arial" w:hAnsi="Arial" w:cs="Arial"/>
          <w:sz w:val="24"/>
          <w:szCs w:val="24"/>
          <w:lang w:val="es-ES"/>
        </w:rPr>
        <w:t xml:space="preserve"> en el Capítulo</w:t>
      </w:r>
      <w:r w:rsidRPr="004A4580">
        <w:rPr>
          <w:rFonts w:ascii="Arial" w:hAnsi="Arial" w:cs="Arial"/>
          <w:sz w:val="24"/>
          <w:szCs w:val="24"/>
          <w:lang w:val="es-ES"/>
        </w:rPr>
        <w:t xml:space="preserve"> </w:t>
      </w:r>
      <w:r>
        <w:rPr>
          <w:rFonts w:ascii="Arial" w:hAnsi="Arial" w:cs="Arial"/>
          <w:sz w:val="24"/>
          <w:szCs w:val="24"/>
          <w:lang w:val="es-ES"/>
        </w:rPr>
        <w:t xml:space="preserve">Segundo del Título Segundo </w:t>
      </w:r>
      <w:r w:rsidRPr="004A4580">
        <w:rPr>
          <w:rFonts w:ascii="Arial" w:hAnsi="Arial" w:cs="Arial"/>
          <w:sz w:val="24"/>
          <w:szCs w:val="24"/>
          <w:lang w:val="es-ES"/>
        </w:rPr>
        <w:t xml:space="preserve">del citado ordenamiento legal, mismo que deberá ser </w:t>
      </w:r>
      <w:r w:rsidRPr="004A4580">
        <w:rPr>
          <w:rFonts w:ascii="Arial" w:hAnsi="Arial" w:cs="Arial"/>
          <w:sz w:val="24"/>
          <w:szCs w:val="24"/>
          <w:lang w:val="es-ES"/>
        </w:rPr>
        <w:lastRenderedPageBreak/>
        <w:t>presidido por la persona titular del área administrativa y asistido por la persona titular de adquisiciones y mantenimiento del ente público, teniendo como vocales a la persona titular del área requirente de la obra pública o servicio relacionada con la misma, al titular del área encargada de los asuntos jurídicos del ente público, y demás vocalías con un nivel jerárquico</w:t>
      </w:r>
      <w:r>
        <w:rPr>
          <w:rFonts w:ascii="Arial" w:hAnsi="Arial" w:cs="Arial"/>
          <w:sz w:val="24"/>
          <w:szCs w:val="24"/>
          <w:lang w:val="es-ES"/>
        </w:rPr>
        <w:t xml:space="preserve"> </w:t>
      </w:r>
      <w:r w:rsidRPr="004A4580">
        <w:rPr>
          <w:rFonts w:ascii="Arial" w:hAnsi="Arial" w:cs="Arial"/>
          <w:sz w:val="24"/>
          <w:szCs w:val="24"/>
          <w:lang w:val="es-ES"/>
        </w:rPr>
        <w:t xml:space="preserve"> mínimo de Dirección, así como al titular del Órgano Interno de Control, que podrá asistir a las sesiones del Comité como Observadora, con voz pero sin voto.</w:t>
      </w:r>
    </w:p>
    <w:p w:rsidR="003E1DE9" w:rsidRPr="004A4580" w:rsidRDefault="003E1DE9" w:rsidP="003E1DE9">
      <w:pPr>
        <w:pStyle w:val="Prrafodelista"/>
        <w:ind w:left="1080"/>
        <w:jc w:val="both"/>
        <w:rPr>
          <w:rFonts w:ascii="Arial" w:hAnsi="Arial" w:cs="Arial"/>
          <w:sz w:val="24"/>
          <w:szCs w:val="24"/>
          <w:lang w:val="es-ES"/>
        </w:rPr>
      </w:pPr>
    </w:p>
    <w:p w:rsidR="003E1DE9" w:rsidRPr="004A4580" w:rsidRDefault="003E1DE9" w:rsidP="003E1DE9">
      <w:pPr>
        <w:pStyle w:val="Prrafodelista"/>
        <w:numPr>
          <w:ilvl w:val="0"/>
          <w:numId w:val="5"/>
        </w:numPr>
        <w:spacing w:after="200" w:line="276" w:lineRule="auto"/>
        <w:jc w:val="both"/>
        <w:rPr>
          <w:rFonts w:ascii="Arial" w:hAnsi="Arial" w:cs="Arial"/>
          <w:sz w:val="24"/>
          <w:szCs w:val="24"/>
        </w:rPr>
      </w:pPr>
      <w:r w:rsidRPr="004A4580">
        <w:rPr>
          <w:rFonts w:ascii="Arial" w:hAnsi="Arial" w:cs="Arial"/>
          <w:sz w:val="24"/>
          <w:szCs w:val="24"/>
          <w:lang w:val="es-ES"/>
        </w:rPr>
        <w:t xml:space="preserve">Que atendiendo a las disposiciones de la ley de la materia, así como a lo acordado previamente por el Pleno de este Instituto, se conforme el </w:t>
      </w:r>
      <w:r w:rsidRPr="004A4580">
        <w:rPr>
          <w:rFonts w:ascii="Arial" w:hAnsi="Arial" w:cs="Arial"/>
          <w:bCs/>
          <w:sz w:val="24"/>
          <w:szCs w:val="24"/>
        </w:rPr>
        <w:t>Comité de Obra Pública y Servicios Relacionados con las Mismas de este Organismo Público Autónomo, con aclaración de que es el Comisionado Presidente quien de conformidad con los Artículos 24 fracción I y IX de la Ley de Transparencia y Acceso a la Información Pública del Estado de Chihuahua, quien depende el ejercicio y administración del Presupuesto y del Organismo en General, así como de que se incluirá en su caso, al titular área requirente de los bienes y servicios relacionados con la obra pública, cuando sea distinto a los integrantes del Comité, pudiendo en su caso finalmente, el Director Administrativo suplir las ausencias del Comisionado Presidente.</w:t>
      </w:r>
    </w:p>
    <w:p w:rsidR="003E1DE9" w:rsidRPr="004A4580" w:rsidRDefault="003E1DE9" w:rsidP="003E1DE9">
      <w:pPr>
        <w:pStyle w:val="Prrafodelista"/>
        <w:ind w:left="1080"/>
        <w:jc w:val="both"/>
        <w:rPr>
          <w:rFonts w:ascii="Arial" w:hAnsi="Arial" w:cs="Arial"/>
          <w:sz w:val="24"/>
          <w:szCs w:val="24"/>
        </w:rPr>
      </w:pPr>
    </w:p>
    <w:p w:rsidR="00916DF0" w:rsidRPr="003E1DE9" w:rsidRDefault="003E1DE9" w:rsidP="003E1DE9">
      <w:pPr>
        <w:pStyle w:val="Prrafodelista"/>
        <w:numPr>
          <w:ilvl w:val="0"/>
          <w:numId w:val="5"/>
        </w:numPr>
        <w:spacing w:after="200" w:line="276" w:lineRule="auto"/>
        <w:jc w:val="both"/>
        <w:rPr>
          <w:rFonts w:ascii="Arial" w:hAnsi="Arial" w:cs="Arial"/>
          <w:sz w:val="24"/>
          <w:szCs w:val="24"/>
        </w:rPr>
      </w:pPr>
      <w:r w:rsidRPr="004A4580">
        <w:rPr>
          <w:rFonts w:ascii="Arial" w:hAnsi="Arial" w:cs="Arial"/>
          <w:bCs/>
          <w:sz w:val="24"/>
          <w:szCs w:val="24"/>
        </w:rPr>
        <w:t xml:space="preserve">Que las atribuciones del Comité de Obra Pública y Servicios Relacionados con las Mismas del Instituto están determinadas por el Artículo XXX de la </w:t>
      </w:r>
      <w:r w:rsidRPr="004A4580">
        <w:rPr>
          <w:rFonts w:ascii="Arial" w:hAnsi="Arial" w:cs="Arial"/>
          <w:sz w:val="24"/>
          <w:szCs w:val="24"/>
        </w:rPr>
        <w:t>Ley de Obras Públicas y Servicios Relacionados con las Mismas del Estado de Chihuahua y demás disposiciones aplicables, por lo que en lo subsecuente, los integrantes del Comité que se conforma, deberán apegarse a ellas, en el ejercicio de sus atribuciones y con la finalidad de observar lo dispuesto por el Artículo 134 de la Constitución Política de los Estados Unidos Mexicanos.</w:t>
      </w:r>
    </w:p>
    <w:p w:rsidR="00EA75B6" w:rsidRDefault="00EA75B6" w:rsidP="00916DF0">
      <w:pPr>
        <w:spacing w:before="120" w:after="120"/>
        <w:ind w:firstLine="5"/>
        <w:jc w:val="both"/>
        <w:rPr>
          <w:rFonts w:ascii="Arial" w:eastAsia="Arial" w:hAnsi="Arial" w:cs="Arial"/>
          <w:sz w:val="24"/>
          <w:szCs w:val="24"/>
          <w:lang w:val="es-MX"/>
        </w:rPr>
      </w:pPr>
    </w:p>
    <w:p w:rsidR="002A097D" w:rsidRPr="002A097D" w:rsidRDefault="002A097D" w:rsidP="00916DF0">
      <w:pPr>
        <w:spacing w:before="120" w:after="120"/>
        <w:ind w:firstLine="5"/>
        <w:jc w:val="both"/>
        <w:rPr>
          <w:rFonts w:ascii="Arial" w:eastAsia="Arial" w:hAnsi="Arial" w:cs="Arial"/>
          <w:sz w:val="24"/>
          <w:szCs w:val="24"/>
          <w:lang w:val="es-MX"/>
        </w:rPr>
      </w:pPr>
      <w:r w:rsidRPr="002A097D">
        <w:rPr>
          <w:rFonts w:ascii="Arial" w:eastAsia="Arial" w:hAnsi="Arial" w:cs="Arial"/>
          <w:sz w:val="24"/>
          <w:szCs w:val="24"/>
          <w:lang w:val="es-MX"/>
        </w:rPr>
        <w:t xml:space="preserve">Por lo </w:t>
      </w:r>
      <w:r w:rsidR="00772B44">
        <w:rPr>
          <w:rFonts w:ascii="Arial" w:eastAsia="Arial" w:hAnsi="Arial" w:cs="Arial"/>
          <w:sz w:val="24"/>
          <w:szCs w:val="24"/>
          <w:lang w:val="es-MX"/>
        </w:rPr>
        <w:t xml:space="preserve">que, ante lo </w:t>
      </w:r>
      <w:r w:rsidRPr="002A097D">
        <w:rPr>
          <w:rFonts w:ascii="Arial" w:eastAsia="Arial" w:hAnsi="Arial" w:cs="Arial"/>
          <w:sz w:val="24"/>
          <w:szCs w:val="24"/>
          <w:lang w:val="es-MX"/>
        </w:rPr>
        <w:t>anteriormente expuesto</w:t>
      </w:r>
      <w:r w:rsidR="00772B44">
        <w:rPr>
          <w:rFonts w:ascii="Arial" w:eastAsia="Arial" w:hAnsi="Arial" w:cs="Arial"/>
          <w:sz w:val="24"/>
          <w:szCs w:val="24"/>
          <w:lang w:val="es-MX"/>
        </w:rPr>
        <w:t xml:space="preserve"> y fundado</w:t>
      </w:r>
      <w:r w:rsidRPr="002A097D">
        <w:rPr>
          <w:rFonts w:ascii="Arial" w:eastAsia="Arial" w:hAnsi="Arial" w:cs="Arial"/>
          <w:sz w:val="24"/>
          <w:szCs w:val="24"/>
          <w:lang w:val="es-MX"/>
        </w:rPr>
        <w:t>, el Pleno</w:t>
      </w:r>
      <w:r w:rsidR="00FD7B92">
        <w:rPr>
          <w:rFonts w:ascii="Arial" w:eastAsia="Arial" w:hAnsi="Arial" w:cs="Arial"/>
          <w:sz w:val="24"/>
          <w:szCs w:val="24"/>
          <w:lang w:val="es-MX"/>
        </w:rPr>
        <w:t xml:space="preserve"> emite el siguiente</w:t>
      </w:r>
      <w:r w:rsidRPr="002A097D">
        <w:rPr>
          <w:rFonts w:ascii="Arial" w:eastAsia="Arial" w:hAnsi="Arial" w:cs="Arial"/>
          <w:sz w:val="24"/>
          <w:szCs w:val="24"/>
          <w:lang w:val="es-MX"/>
        </w:rPr>
        <w:t>:</w:t>
      </w:r>
    </w:p>
    <w:p w:rsidR="00916DF0" w:rsidRPr="00916DF0" w:rsidRDefault="00916DF0" w:rsidP="00916DF0">
      <w:pPr>
        <w:spacing w:before="120" w:after="120"/>
        <w:ind w:firstLine="5"/>
        <w:jc w:val="center"/>
        <w:rPr>
          <w:rFonts w:ascii="Arial" w:eastAsia="Arial" w:hAnsi="Arial" w:cs="Arial"/>
          <w:b/>
          <w:sz w:val="16"/>
          <w:szCs w:val="16"/>
          <w:lang w:val="es-MX"/>
        </w:rPr>
      </w:pPr>
    </w:p>
    <w:p w:rsidR="00EA75B6" w:rsidRDefault="00EA75B6" w:rsidP="00916DF0">
      <w:pPr>
        <w:spacing w:before="120" w:after="120"/>
        <w:ind w:firstLine="5"/>
        <w:jc w:val="center"/>
        <w:rPr>
          <w:rFonts w:ascii="Arial" w:eastAsia="Arial" w:hAnsi="Arial" w:cs="Arial"/>
          <w:b/>
          <w:sz w:val="24"/>
          <w:szCs w:val="24"/>
          <w:lang w:val="es-MX"/>
        </w:rPr>
      </w:pPr>
    </w:p>
    <w:p w:rsidR="00EA75B6" w:rsidRDefault="00EA75B6" w:rsidP="00916DF0">
      <w:pPr>
        <w:spacing w:before="120" w:after="120"/>
        <w:ind w:firstLine="5"/>
        <w:jc w:val="center"/>
        <w:rPr>
          <w:rFonts w:ascii="Arial" w:eastAsia="Arial" w:hAnsi="Arial" w:cs="Arial"/>
          <w:b/>
          <w:sz w:val="24"/>
          <w:szCs w:val="24"/>
          <w:lang w:val="es-MX"/>
        </w:rPr>
      </w:pPr>
    </w:p>
    <w:p w:rsidR="00EA75B6" w:rsidRDefault="00EA75B6" w:rsidP="00916DF0">
      <w:pPr>
        <w:spacing w:before="120" w:after="120"/>
        <w:ind w:firstLine="5"/>
        <w:jc w:val="center"/>
        <w:rPr>
          <w:rFonts w:ascii="Arial" w:eastAsia="Arial" w:hAnsi="Arial" w:cs="Arial"/>
          <w:b/>
          <w:sz w:val="24"/>
          <w:szCs w:val="24"/>
          <w:lang w:val="es-MX"/>
        </w:rPr>
      </w:pPr>
    </w:p>
    <w:p w:rsidR="002A097D" w:rsidRDefault="002A097D" w:rsidP="00916DF0">
      <w:pPr>
        <w:spacing w:before="120" w:after="120"/>
        <w:ind w:firstLine="5"/>
        <w:jc w:val="center"/>
        <w:rPr>
          <w:rFonts w:ascii="Arial" w:eastAsia="Arial" w:hAnsi="Arial" w:cs="Arial"/>
          <w:b/>
          <w:sz w:val="24"/>
          <w:szCs w:val="24"/>
          <w:lang w:val="es-MX"/>
        </w:rPr>
      </w:pPr>
      <w:r w:rsidRPr="00927165">
        <w:rPr>
          <w:rFonts w:ascii="Arial" w:eastAsia="Arial" w:hAnsi="Arial" w:cs="Arial"/>
          <w:b/>
          <w:sz w:val="24"/>
          <w:szCs w:val="24"/>
          <w:lang w:val="es-MX"/>
        </w:rPr>
        <w:t>ACUERD</w:t>
      </w:r>
      <w:r w:rsidR="00FD7B92">
        <w:rPr>
          <w:rFonts w:ascii="Arial" w:eastAsia="Arial" w:hAnsi="Arial" w:cs="Arial"/>
          <w:b/>
          <w:sz w:val="24"/>
          <w:szCs w:val="24"/>
          <w:lang w:val="es-MX"/>
        </w:rPr>
        <w:t>O</w:t>
      </w:r>
    </w:p>
    <w:p w:rsidR="00916DF0" w:rsidRPr="00916DF0" w:rsidRDefault="00916DF0" w:rsidP="00916DF0">
      <w:pPr>
        <w:spacing w:before="120" w:after="120"/>
        <w:ind w:firstLine="5"/>
        <w:jc w:val="center"/>
        <w:rPr>
          <w:rFonts w:ascii="Arial" w:eastAsia="Arial" w:hAnsi="Arial" w:cs="Arial"/>
          <w:b/>
          <w:sz w:val="16"/>
          <w:szCs w:val="16"/>
          <w:lang w:val="es-MX"/>
        </w:rPr>
      </w:pPr>
    </w:p>
    <w:p w:rsidR="00851BDE" w:rsidRDefault="0057214A" w:rsidP="00851BDE">
      <w:pPr>
        <w:spacing w:before="120" w:after="120"/>
        <w:ind w:firstLine="5"/>
        <w:jc w:val="both"/>
        <w:rPr>
          <w:rFonts w:ascii="Arial" w:eastAsia="Arial" w:hAnsi="Arial" w:cs="Arial"/>
          <w:sz w:val="24"/>
          <w:szCs w:val="24"/>
          <w:lang w:val="es-MX"/>
        </w:rPr>
      </w:pPr>
      <w:r>
        <w:rPr>
          <w:rFonts w:ascii="Arial" w:eastAsia="Arial" w:hAnsi="Arial" w:cs="Arial"/>
          <w:b/>
          <w:sz w:val="24"/>
          <w:szCs w:val="24"/>
          <w:lang w:val="es-MX"/>
        </w:rPr>
        <w:t>PRIMERO.</w:t>
      </w:r>
      <w:r w:rsidR="00927165" w:rsidRPr="002A097D">
        <w:rPr>
          <w:rFonts w:ascii="Arial" w:eastAsia="Arial" w:hAnsi="Arial" w:cs="Arial"/>
          <w:sz w:val="24"/>
          <w:szCs w:val="24"/>
          <w:lang w:val="es-MX"/>
        </w:rPr>
        <w:t xml:space="preserve"> </w:t>
      </w:r>
      <w:r w:rsidR="0021323A">
        <w:rPr>
          <w:rFonts w:ascii="Arial" w:eastAsia="Arial" w:hAnsi="Arial" w:cs="Arial"/>
          <w:sz w:val="24"/>
          <w:szCs w:val="24"/>
          <w:lang w:val="es-MX"/>
        </w:rPr>
        <w:t>Se</w:t>
      </w:r>
      <w:r w:rsidR="002A097D" w:rsidRPr="002A097D">
        <w:rPr>
          <w:rFonts w:ascii="Arial" w:eastAsia="Arial" w:hAnsi="Arial" w:cs="Arial"/>
          <w:sz w:val="24"/>
          <w:szCs w:val="24"/>
          <w:lang w:val="es-MX"/>
        </w:rPr>
        <w:t xml:space="preserve"> </w:t>
      </w:r>
      <w:r w:rsidR="003E1DE9">
        <w:rPr>
          <w:rFonts w:ascii="Arial" w:eastAsia="Arial" w:hAnsi="Arial" w:cs="Arial"/>
          <w:sz w:val="24"/>
          <w:szCs w:val="24"/>
          <w:lang w:val="es-MX"/>
        </w:rPr>
        <w:t>conforma el C</w:t>
      </w:r>
      <w:r w:rsidR="00851BDE">
        <w:rPr>
          <w:rFonts w:ascii="Arial" w:eastAsia="Arial" w:hAnsi="Arial" w:cs="Arial"/>
          <w:sz w:val="24"/>
          <w:szCs w:val="24"/>
          <w:lang w:val="es-MX"/>
        </w:rPr>
        <w:t>omité</w:t>
      </w:r>
      <w:r w:rsidR="003E1DE9">
        <w:rPr>
          <w:rFonts w:ascii="Arial" w:eastAsia="Arial" w:hAnsi="Arial" w:cs="Arial"/>
          <w:sz w:val="24"/>
          <w:szCs w:val="24"/>
          <w:lang w:val="es-MX"/>
        </w:rPr>
        <w:t xml:space="preserve"> de Obras Públicas y Servicios Relacionados con las Mismas </w:t>
      </w:r>
      <w:r w:rsidR="00851BDE">
        <w:rPr>
          <w:rFonts w:ascii="Arial" w:eastAsia="Arial" w:hAnsi="Arial" w:cs="Arial"/>
          <w:sz w:val="24"/>
          <w:szCs w:val="24"/>
          <w:lang w:val="es-MX"/>
        </w:rPr>
        <w:t>del Instituto Chihuahuense para la Transparencia y Acceso a la Información Pública, el cual estará integrado por las y los titulares de las áreas señalados en el Considerando III del presente Acuerdo, quienes no dependen jerárquicamente entre sí.</w:t>
      </w:r>
    </w:p>
    <w:p w:rsidR="00851BDE" w:rsidRPr="00851BDE" w:rsidRDefault="00851BDE" w:rsidP="00851BDE">
      <w:pPr>
        <w:widowControl/>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SEGUNDO</w:t>
      </w:r>
      <w:r w:rsidRPr="00851BDE">
        <w:rPr>
          <w:rFonts w:ascii="Arial" w:eastAsia="Times New Roman" w:hAnsi="Arial" w:cs="Arial"/>
          <w:b/>
          <w:sz w:val="24"/>
          <w:szCs w:val="24"/>
          <w:lang w:val="es-ES" w:eastAsia="es-ES"/>
        </w:rPr>
        <w:t>.-</w:t>
      </w:r>
      <w:r w:rsidRPr="00851BDE">
        <w:rPr>
          <w:rFonts w:ascii="Arial" w:eastAsia="Times New Roman" w:hAnsi="Arial" w:cs="Arial"/>
          <w:sz w:val="24"/>
          <w:szCs w:val="24"/>
          <w:lang w:val="es-ES" w:eastAsia="es-ES"/>
        </w:rPr>
        <w:t xml:space="preserve"> Las atribuciones que ejercerá el </w:t>
      </w:r>
      <w:r w:rsidRPr="00851BDE">
        <w:rPr>
          <w:rFonts w:ascii="Arial" w:eastAsia="Times New Roman" w:hAnsi="Arial" w:cs="Arial"/>
          <w:bCs/>
          <w:sz w:val="24"/>
          <w:szCs w:val="24"/>
          <w:lang w:val="es-MX" w:eastAsia="es-ES"/>
        </w:rPr>
        <w:t xml:space="preserve">Comité de Obra Pública y Servicios Relacionados con las Mismas del Instituto Chihuahuense para la Transparencia y Acceso a la Información Pública, serán las establecidas en el Artículo 22 de la </w:t>
      </w:r>
      <w:r w:rsidRPr="00851BDE">
        <w:rPr>
          <w:rFonts w:ascii="Arial" w:eastAsia="Times New Roman" w:hAnsi="Arial" w:cs="Arial"/>
          <w:sz w:val="24"/>
          <w:szCs w:val="24"/>
          <w:lang w:val="es-MX" w:eastAsia="es-ES"/>
        </w:rPr>
        <w:t>Ley de Obras Públicas y Servicios Relacionados con las Mismas del Estado de Chihuahua.</w:t>
      </w:r>
    </w:p>
    <w:p w:rsidR="00851BDE" w:rsidRPr="00851BDE" w:rsidRDefault="00851BDE" w:rsidP="00851BDE">
      <w:pPr>
        <w:widowControl/>
        <w:spacing w:after="0" w:line="240" w:lineRule="auto"/>
        <w:jc w:val="both"/>
        <w:rPr>
          <w:rFonts w:ascii="Arial" w:eastAsia="Times New Roman" w:hAnsi="Arial" w:cs="Arial"/>
          <w:sz w:val="24"/>
          <w:szCs w:val="24"/>
          <w:lang w:val="es-MX" w:eastAsia="es-ES"/>
        </w:rPr>
      </w:pPr>
    </w:p>
    <w:p w:rsidR="00851BDE" w:rsidRPr="00851BDE" w:rsidRDefault="00851BDE" w:rsidP="00851BDE">
      <w:pPr>
        <w:widowControl/>
        <w:spacing w:after="0" w:line="240" w:lineRule="auto"/>
        <w:jc w:val="both"/>
        <w:rPr>
          <w:rFonts w:ascii="Arial" w:eastAsia="Times New Roman" w:hAnsi="Arial" w:cs="Arial"/>
          <w:bCs/>
          <w:sz w:val="24"/>
          <w:szCs w:val="24"/>
          <w:lang w:val="es-MX" w:eastAsia="es-ES"/>
        </w:rPr>
      </w:pPr>
      <w:r w:rsidRPr="00851BDE">
        <w:rPr>
          <w:rFonts w:ascii="Arial" w:eastAsia="Times New Roman" w:hAnsi="Arial" w:cs="Arial"/>
          <w:b/>
          <w:sz w:val="24"/>
          <w:szCs w:val="24"/>
          <w:lang w:val="es-MX" w:eastAsia="es-ES"/>
        </w:rPr>
        <w:t>T</w:t>
      </w:r>
      <w:r>
        <w:rPr>
          <w:rFonts w:ascii="Arial" w:eastAsia="Times New Roman" w:hAnsi="Arial" w:cs="Arial"/>
          <w:b/>
          <w:sz w:val="24"/>
          <w:szCs w:val="24"/>
          <w:lang w:val="es-MX" w:eastAsia="es-ES"/>
        </w:rPr>
        <w:t>ERCERO</w:t>
      </w:r>
      <w:r w:rsidRPr="00851BDE">
        <w:rPr>
          <w:rFonts w:ascii="Arial" w:eastAsia="Times New Roman" w:hAnsi="Arial" w:cs="Arial"/>
          <w:b/>
          <w:sz w:val="24"/>
          <w:szCs w:val="24"/>
          <w:lang w:val="es-MX" w:eastAsia="es-ES"/>
        </w:rPr>
        <w:t>.-</w:t>
      </w:r>
      <w:r w:rsidRPr="00851BDE">
        <w:rPr>
          <w:rFonts w:ascii="Arial" w:eastAsia="Times New Roman" w:hAnsi="Arial" w:cs="Arial"/>
          <w:sz w:val="24"/>
          <w:szCs w:val="24"/>
          <w:lang w:val="es-MX" w:eastAsia="es-ES"/>
        </w:rPr>
        <w:t xml:space="preserve"> Las ausencias del Comisionado Presidente, podrá ser suplida por quien ocupe la Dirección Administrativa del </w:t>
      </w:r>
      <w:r w:rsidRPr="00851BDE">
        <w:rPr>
          <w:rFonts w:ascii="Arial" w:eastAsia="Times New Roman" w:hAnsi="Arial" w:cs="Arial"/>
          <w:bCs/>
          <w:sz w:val="24"/>
          <w:szCs w:val="24"/>
          <w:lang w:val="es-MX" w:eastAsia="es-ES"/>
        </w:rPr>
        <w:t>Instituto Chihuahuense para la Transparencia y Acceso a la Información Pública.</w:t>
      </w:r>
    </w:p>
    <w:p w:rsidR="00851BDE" w:rsidRPr="00851BDE" w:rsidRDefault="00851BDE" w:rsidP="00851BDE">
      <w:pPr>
        <w:widowControl/>
        <w:spacing w:after="0" w:line="240" w:lineRule="auto"/>
        <w:jc w:val="both"/>
        <w:rPr>
          <w:rFonts w:ascii="Arial" w:eastAsia="Times New Roman" w:hAnsi="Arial" w:cs="Arial"/>
          <w:bCs/>
          <w:sz w:val="24"/>
          <w:szCs w:val="24"/>
          <w:lang w:val="es-MX" w:eastAsia="es-ES"/>
        </w:rPr>
      </w:pPr>
    </w:p>
    <w:p w:rsidR="00851BDE" w:rsidRPr="00851BDE" w:rsidRDefault="00851BDE" w:rsidP="00851BDE">
      <w:pPr>
        <w:widowControl/>
        <w:spacing w:after="0" w:line="240" w:lineRule="auto"/>
        <w:jc w:val="both"/>
        <w:rPr>
          <w:rFonts w:ascii="Arial" w:eastAsia="Times New Roman" w:hAnsi="Arial" w:cs="Arial"/>
          <w:bCs/>
          <w:sz w:val="24"/>
          <w:szCs w:val="24"/>
          <w:lang w:val="es-MX" w:eastAsia="es-ES"/>
        </w:rPr>
      </w:pPr>
      <w:r w:rsidRPr="00851BDE">
        <w:rPr>
          <w:rFonts w:ascii="Arial" w:eastAsia="Times New Roman" w:hAnsi="Arial" w:cs="Arial"/>
          <w:b/>
          <w:bCs/>
          <w:sz w:val="24"/>
          <w:szCs w:val="24"/>
          <w:lang w:val="es-MX" w:eastAsia="es-ES"/>
        </w:rPr>
        <w:t>C</w:t>
      </w:r>
      <w:r>
        <w:rPr>
          <w:rFonts w:ascii="Arial" w:eastAsia="Times New Roman" w:hAnsi="Arial" w:cs="Arial"/>
          <w:b/>
          <w:bCs/>
          <w:sz w:val="24"/>
          <w:szCs w:val="24"/>
          <w:lang w:val="es-MX" w:eastAsia="es-ES"/>
        </w:rPr>
        <w:t>UARTO</w:t>
      </w:r>
      <w:r w:rsidRPr="00851BDE">
        <w:rPr>
          <w:rFonts w:ascii="Arial" w:eastAsia="Times New Roman" w:hAnsi="Arial" w:cs="Arial"/>
          <w:bCs/>
          <w:sz w:val="24"/>
          <w:szCs w:val="24"/>
          <w:lang w:val="es-MX" w:eastAsia="es-ES"/>
        </w:rPr>
        <w:t>.- Cuando el titular del área requirente, sea uno de los integrantes permanentes del Comité de Obras Públicas y Servicios Relacionados con las Mismas del Instituto Chihuahuense para la Transparencia y Acceso a la Información Pública, se deberá realizar la aclaración correspondiente.</w:t>
      </w:r>
    </w:p>
    <w:p w:rsidR="00851BDE" w:rsidRDefault="00851BDE" w:rsidP="00851BDE">
      <w:pPr>
        <w:widowControl/>
        <w:spacing w:after="0" w:line="240" w:lineRule="auto"/>
        <w:jc w:val="both"/>
        <w:rPr>
          <w:rFonts w:ascii="Arial" w:eastAsia="Times New Roman" w:hAnsi="Arial" w:cs="Arial"/>
          <w:bCs/>
          <w:sz w:val="24"/>
          <w:szCs w:val="24"/>
          <w:lang w:val="es-MX" w:eastAsia="es-ES"/>
        </w:rPr>
      </w:pPr>
    </w:p>
    <w:p w:rsidR="00851BDE" w:rsidRPr="00851BDE" w:rsidRDefault="00851BDE" w:rsidP="00851BDE">
      <w:pPr>
        <w:widowControl/>
        <w:spacing w:after="0" w:line="240" w:lineRule="auto"/>
        <w:jc w:val="both"/>
        <w:rPr>
          <w:rFonts w:ascii="Arial" w:eastAsia="Times New Roman" w:hAnsi="Arial" w:cs="Arial"/>
          <w:bCs/>
          <w:sz w:val="24"/>
          <w:szCs w:val="24"/>
          <w:lang w:val="es-MX" w:eastAsia="es-ES"/>
        </w:rPr>
      </w:pPr>
      <w:r>
        <w:rPr>
          <w:rFonts w:ascii="Arial" w:eastAsia="Times New Roman" w:hAnsi="Arial" w:cs="Arial"/>
          <w:b/>
          <w:bCs/>
          <w:sz w:val="24"/>
          <w:szCs w:val="24"/>
          <w:lang w:val="es-MX" w:eastAsia="es-ES"/>
        </w:rPr>
        <w:t xml:space="preserve">QUINTO.- </w:t>
      </w:r>
      <w:r w:rsidRPr="00851BDE">
        <w:rPr>
          <w:rFonts w:ascii="Arial" w:eastAsia="Times New Roman" w:hAnsi="Arial" w:cs="Arial"/>
          <w:bCs/>
          <w:sz w:val="24"/>
          <w:szCs w:val="24"/>
          <w:lang w:val="es-MX" w:eastAsia="es-ES"/>
        </w:rPr>
        <w:t>El titular del Órgano Interno de Control, forma parte del Comité con voz pero sin voto.</w:t>
      </w:r>
    </w:p>
    <w:p w:rsidR="00851BDE" w:rsidRPr="00851BDE" w:rsidRDefault="00851BDE" w:rsidP="00851BDE">
      <w:pPr>
        <w:widowControl/>
        <w:spacing w:after="0" w:line="240" w:lineRule="auto"/>
        <w:jc w:val="both"/>
        <w:rPr>
          <w:rFonts w:ascii="Arial" w:eastAsia="Times New Roman" w:hAnsi="Arial" w:cs="Arial"/>
          <w:bCs/>
          <w:sz w:val="24"/>
          <w:szCs w:val="24"/>
          <w:lang w:val="es-MX" w:eastAsia="es-ES"/>
        </w:rPr>
      </w:pPr>
    </w:p>
    <w:p w:rsidR="00154159" w:rsidRDefault="00851BDE" w:rsidP="00154159">
      <w:pPr>
        <w:widowControl/>
        <w:spacing w:after="0" w:line="240" w:lineRule="auto"/>
        <w:jc w:val="both"/>
        <w:rPr>
          <w:rFonts w:ascii="Arial" w:eastAsia="Times New Roman" w:hAnsi="Arial" w:cs="Arial"/>
          <w:bCs/>
          <w:sz w:val="24"/>
          <w:szCs w:val="24"/>
          <w:lang w:val="es-MX" w:eastAsia="es-ES"/>
        </w:rPr>
      </w:pPr>
      <w:r w:rsidRPr="00851BDE">
        <w:rPr>
          <w:rFonts w:ascii="Arial" w:eastAsia="Times New Roman" w:hAnsi="Arial" w:cs="Arial"/>
          <w:b/>
          <w:bCs/>
          <w:sz w:val="24"/>
          <w:szCs w:val="24"/>
          <w:lang w:val="es-MX" w:eastAsia="es-ES"/>
        </w:rPr>
        <w:t>S</w:t>
      </w:r>
      <w:r>
        <w:rPr>
          <w:rFonts w:ascii="Arial" w:eastAsia="Times New Roman" w:hAnsi="Arial" w:cs="Arial"/>
          <w:b/>
          <w:bCs/>
          <w:sz w:val="24"/>
          <w:szCs w:val="24"/>
          <w:lang w:val="es-MX" w:eastAsia="es-ES"/>
        </w:rPr>
        <w:t>EXTO</w:t>
      </w:r>
      <w:r w:rsidRPr="00851BDE">
        <w:rPr>
          <w:rFonts w:ascii="Arial" w:eastAsia="Times New Roman" w:hAnsi="Arial" w:cs="Arial"/>
          <w:b/>
          <w:bCs/>
          <w:sz w:val="24"/>
          <w:szCs w:val="24"/>
          <w:lang w:val="es-MX" w:eastAsia="es-ES"/>
        </w:rPr>
        <w:t>.</w:t>
      </w:r>
      <w:r w:rsidRPr="00851BDE">
        <w:rPr>
          <w:rFonts w:ascii="Arial" w:eastAsia="Times New Roman" w:hAnsi="Arial" w:cs="Arial"/>
          <w:bCs/>
          <w:sz w:val="24"/>
          <w:szCs w:val="24"/>
          <w:lang w:val="es-MX" w:eastAsia="es-ES"/>
        </w:rPr>
        <w:t>- La integración del Comité de Obras Públicas y Servicios Relacionados con las Mismas del Instituto Chihuahuense para la Transparencia y Acceso a la Información Pública, atiende los cargos que se ejercen, por lo que no será necesaria la modificación al mismo, de presentarse una renovación en la titularidad de las áreas que integran al organismo.</w:t>
      </w:r>
    </w:p>
    <w:p w:rsidR="00154159" w:rsidRDefault="00154159" w:rsidP="00154159">
      <w:pPr>
        <w:widowControl/>
        <w:spacing w:after="0" w:line="240" w:lineRule="auto"/>
        <w:jc w:val="both"/>
        <w:rPr>
          <w:rFonts w:ascii="Arial" w:eastAsia="Times New Roman" w:hAnsi="Arial" w:cs="Arial"/>
          <w:bCs/>
          <w:sz w:val="24"/>
          <w:szCs w:val="24"/>
          <w:lang w:val="es-MX" w:eastAsia="es-ES"/>
        </w:rPr>
      </w:pPr>
    </w:p>
    <w:p w:rsidR="006B7921" w:rsidRPr="00154159" w:rsidRDefault="00851BDE" w:rsidP="00154159">
      <w:pPr>
        <w:widowControl/>
        <w:spacing w:after="0" w:line="240" w:lineRule="auto"/>
        <w:jc w:val="both"/>
        <w:rPr>
          <w:rFonts w:ascii="Arial" w:eastAsia="Times New Roman" w:hAnsi="Arial" w:cs="Arial"/>
          <w:bCs/>
          <w:sz w:val="24"/>
          <w:szCs w:val="24"/>
          <w:lang w:val="es-MX" w:eastAsia="es-ES"/>
        </w:rPr>
      </w:pPr>
      <w:r>
        <w:rPr>
          <w:rFonts w:ascii="Arial" w:eastAsia="Arial" w:hAnsi="Arial" w:cs="Arial"/>
          <w:b/>
          <w:sz w:val="24"/>
          <w:szCs w:val="24"/>
          <w:lang w:val="es-MX"/>
        </w:rPr>
        <w:t>SÉPTIMO</w:t>
      </w:r>
      <w:r w:rsidR="0057214A" w:rsidRPr="0021323A">
        <w:rPr>
          <w:rFonts w:ascii="Arial" w:eastAsia="Arial" w:hAnsi="Arial" w:cs="Arial"/>
          <w:b/>
          <w:sz w:val="24"/>
          <w:szCs w:val="24"/>
          <w:lang w:val="es-MX"/>
        </w:rPr>
        <w:t>.</w:t>
      </w:r>
      <w:r w:rsidR="0057214A" w:rsidRPr="002A097D">
        <w:rPr>
          <w:rFonts w:ascii="Arial" w:eastAsia="Arial" w:hAnsi="Arial" w:cs="Arial"/>
          <w:sz w:val="24"/>
          <w:szCs w:val="24"/>
          <w:lang w:val="es-MX"/>
        </w:rPr>
        <w:t xml:space="preserve"> </w:t>
      </w:r>
      <w:r w:rsidR="00372F90">
        <w:rPr>
          <w:rFonts w:ascii="Arial" w:eastAsia="Arial" w:hAnsi="Arial" w:cs="Arial"/>
          <w:sz w:val="24"/>
          <w:szCs w:val="24"/>
          <w:lang w:val="es-MX"/>
        </w:rPr>
        <w:t xml:space="preserve">Se instruye a la Secretaría Ejecutiva de este Organismo Garante para que </w:t>
      </w:r>
      <w:r w:rsidR="001248E3">
        <w:rPr>
          <w:rFonts w:ascii="Arial" w:eastAsia="Arial" w:hAnsi="Arial" w:cs="Arial"/>
          <w:sz w:val="24"/>
          <w:szCs w:val="24"/>
          <w:lang w:val="es-MX"/>
        </w:rPr>
        <w:t>proceda</w:t>
      </w:r>
      <w:r w:rsidR="00916DF0">
        <w:rPr>
          <w:rFonts w:ascii="Arial" w:eastAsia="Arial" w:hAnsi="Arial" w:cs="Arial"/>
          <w:sz w:val="24"/>
          <w:szCs w:val="24"/>
          <w:lang w:val="es-MX"/>
        </w:rPr>
        <w:t xml:space="preserve"> </w:t>
      </w:r>
      <w:r>
        <w:rPr>
          <w:rFonts w:ascii="Arial" w:eastAsia="Arial" w:hAnsi="Arial" w:cs="Arial"/>
          <w:sz w:val="24"/>
          <w:szCs w:val="24"/>
          <w:lang w:val="es-MX"/>
        </w:rPr>
        <w:t>a su registro.</w:t>
      </w:r>
    </w:p>
    <w:p w:rsidR="00916DF0" w:rsidRDefault="00916DF0" w:rsidP="00916DF0">
      <w:pPr>
        <w:spacing w:before="120" w:after="120"/>
        <w:ind w:firstLine="5"/>
        <w:jc w:val="center"/>
        <w:rPr>
          <w:rFonts w:ascii="Arial" w:eastAsia="Arial" w:hAnsi="Arial" w:cs="Arial"/>
          <w:b/>
          <w:sz w:val="24"/>
          <w:szCs w:val="24"/>
          <w:lang w:val="es-MX"/>
        </w:rPr>
      </w:pPr>
    </w:p>
    <w:p w:rsidR="00EA75B6" w:rsidRDefault="00EA75B6" w:rsidP="00916DF0">
      <w:pPr>
        <w:spacing w:before="120" w:after="120"/>
        <w:ind w:firstLine="5"/>
        <w:jc w:val="center"/>
        <w:rPr>
          <w:rFonts w:ascii="Arial" w:eastAsia="Arial" w:hAnsi="Arial" w:cs="Arial"/>
          <w:b/>
          <w:sz w:val="24"/>
          <w:szCs w:val="24"/>
          <w:lang w:val="es-MX"/>
        </w:rPr>
      </w:pPr>
    </w:p>
    <w:p w:rsidR="00EA75B6" w:rsidRDefault="00EA75B6" w:rsidP="00916DF0">
      <w:pPr>
        <w:spacing w:before="120" w:after="120"/>
        <w:ind w:firstLine="5"/>
        <w:jc w:val="center"/>
        <w:rPr>
          <w:rFonts w:ascii="Arial" w:eastAsia="Arial" w:hAnsi="Arial" w:cs="Arial"/>
          <w:b/>
          <w:sz w:val="24"/>
          <w:szCs w:val="24"/>
          <w:lang w:val="es-MX"/>
        </w:rPr>
      </w:pPr>
    </w:p>
    <w:p w:rsidR="00EA75B6" w:rsidRDefault="00EA75B6" w:rsidP="00916DF0">
      <w:pPr>
        <w:spacing w:before="120" w:after="120"/>
        <w:ind w:firstLine="5"/>
        <w:jc w:val="center"/>
        <w:rPr>
          <w:rFonts w:ascii="Arial" w:eastAsia="Arial" w:hAnsi="Arial" w:cs="Arial"/>
          <w:b/>
          <w:sz w:val="24"/>
          <w:szCs w:val="24"/>
          <w:lang w:val="es-MX"/>
        </w:rPr>
      </w:pPr>
    </w:p>
    <w:p w:rsidR="002A097D" w:rsidRDefault="002A097D" w:rsidP="00916DF0">
      <w:pPr>
        <w:spacing w:before="120" w:after="120"/>
        <w:ind w:firstLine="5"/>
        <w:jc w:val="center"/>
        <w:rPr>
          <w:rFonts w:ascii="Arial" w:eastAsia="Arial" w:hAnsi="Arial" w:cs="Arial"/>
          <w:b/>
          <w:sz w:val="24"/>
          <w:szCs w:val="24"/>
          <w:lang w:val="es-MX"/>
        </w:rPr>
      </w:pPr>
      <w:r w:rsidRPr="0021323A">
        <w:rPr>
          <w:rFonts w:ascii="Arial" w:eastAsia="Arial" w:hAnsi="Arial" w:cs="Arial"/>
          <w:b/>
          <w:sz w:val="24"/>
          <w:szCs w:val="24"/>
          <w:lang w:val="es-MX"/>
        </w:rPr>
        <w:t>TRANSITORIOS</w:t>
      </w:r>
    </w:p>
    <w:p w:rsidR="006109DE" w:rsidRDefault="006109DE" w:rsidP="00916DF0">
      <w:pPr>
        <w:spacing w:before="120" w:after="120"/>
        <w:ind w:firstLine="5"/>
        <w:jc w:val="both"/>
        <w:rPr>
          <w:rFonts w:ascii="Arial" w:eastAsia="Arial" w:hAnsi="Arial" w:cs="Arial"/>
          <w:b/>
          <w:sz w:val="24"/>
          <w:szCs w:val="24"/>
          <w:lang w:val="es-MX"/>
        </w:rPr>
      </w:pPr>
    </w:p>
    <w:p w:rsidR="002A097D" w:rsidRPr="002A097D" w:rsidRDefault="00B40B2B" w:rsidP="00916DF0">
      <w:pPr>
        <w:spacing w:before="120" w:after="120"/>
        <w:ind w:firstLine="5"/>
        <w:jc w:val="both"/>
        <w:rPr>
          <w:rFonts w:ascii="Arial" w:eastAsia="Arial" w:hAnsi="Arial" w:cs="Arial"/>
          <w:sz w:val="24"/>
          <w:szCs w:val="24"/>
          <w:lang w:val="es-MX"/>
        </w:rPr>
      </w:pPr>
      <w:r>
        <w:rPr>
          <w:rFonts w:ascii="Arial" w:eastAsia="Arial" w:hAnsi="Arial" w:cs="Arial"/>
          <w:b/>
          <w:sz w:val="24"/>
          <w:szCs w:val="24"/>
          <w:lang w:val="es-MX"/>
        </w:rPr>
        <w:t>Ú</w:t>
      </w:r>
      <w:r w:rsidR="0021323A">
        <w:rPr>
          <w:rFonts w:ascii="Arial" w:eastAsia="Arial" w:hAnsi="Arial" w:cs="Arial"/>
          <w:b/>
          <w:sz w:val="24"/>
          <w:szCs w:val="24"/>
          <w:lang w:val="es-MX"/>
        </w:rPr>
        <w:t>NICO</w:t>
      </w:r>
      <w:r w:rsidR="0021323A" w:rsidRPr="0021323A">
        <w:rPr>
          <w:rFonts w:ascii="Arial" w:eastAsia="Arial" w:hAnsi="Arial" w:cs="Arial"/>
          <w:b/>
          <w:sz w:val="24"/>
          <w:szCs w:val="24"/>
          <w:lang w:val="es-MX"/>
        </w:rPr>
        <w:t>.-</w:t>
      </w:r>
      <w:r w:rsidR="0021323A" w:rsidRPr="002A097D">
        <w:rPr>
          <w:rFonts w:ascii="Arial" w:eastAsia="Arial" w:hAnsi="Arial" w:cs="Arial"/>
          <w:sz w:val="24"/>
          <w:szCs w:val="24"/>
          <w:lang w:val="es-MX"/>
        </w:rPr>
        <w:t xml:space="preserve"> </w:t>
      </w:r>
      <w:r w:rsidR="002A097D" w:rsidRPr="002A097D">
        <w:rPr>
          <w:rFonts w:ascii="Arial" w:eastAsia="Arial" w:hAnsi="Arial" w:cs="Arial"/>
          <w:sz w:val="24"/>
          <w:szCs w:val="24"/>
          <w:lang w:val="es-MX"/>
        </w:rPr>
        <w:t xml:space="preserve">El presente Acuerdo surtirá sus efectos </w:t>
      </w:r>
      <w:r w:rsidR="00FD7B92">
        <w:rPr>
          <w:rFonts w:ascii="Arial" w:eastAsia="Arial" w:hAnsi="Arial" w:cs="Arial"/>
          <w:sz w:val="24"/>
          <w:szCs w:val="24"/>
          <w:lang w:val="es-MX"/>
        </w:rPr>
        <w:t xml:space="preserve">a partir de su aprobación por el Pleno del </w:t>
      </w:r>
      <w:r w:rsidR="00FD7B92" w:rsidRPr="00B77393">
        <w:rPr>
          <w:rFonts w:ascii="Arial" w:eastAsia="Arial" w:hAnsi="Arial" w:cs="Arial"/>
          <w:sz w:val="24"/>
          <w:szCs w:val="24"/>
          <w:lang w:val="es-MX"/>
        </w:rPr>
        <w:t xml:space="preserve">Instituto Chihuahuense </w:t>
      </w:r>
      <w:r w:rsidR="00FD7B92" w:rsidRPr="001B7599">
        <w:rPr>
          <w:rFonts w:ascii="Arial" w:eastAsia="Arial" w:hAnsi="Arial" w:cs="Arial"/>
          <w:sz w:val="24"/>
          <w:szCs w:val="24"/>
          <w:lang w:val="es-MX"/>
        </w:rPr>
        <w:t>para</w:t>
      </w:r>
      <w:r w:rsidR="00FD7B92" w:rsidRPr="00B77393">
        <w:rPr>
          <w:rFonts w:ascii="Arial" w:eastAsia="Arial" w:hAnsi="Arial" w:cs="Arial"/>
          <w:sz w:val="24"/>
          <w:szCs w:val="24"/>
          <w:lang w:val="es-MX"/>
        </w:rPr>
        <w:t xml:space="preserve"> </w:t>
      </w:r>
      <w:r w:rsidR="00FD7B92" w:rsidRPr="001B7599">
        <w:rPr>
          <w:rFonts w:ascii="Arial" w:eastAsia="Arial" w:hAnsi="Arial" w:cs="Arial"/>
          <w:sz w:val="24"/>
          <w:szCs w:val="24"/>
          <w:lang w:val="es-MX"/>
        </w:rPr>
        <w:t>la</w:t>
      </w:r>
      <w:r w:rsidR="00FD7B92" w:rsidRPr="00B77393">
        <w:rPr>
          <w:rFonts w:ascii="Arial" w:eastAsia="Arial" w:hAnsi="Arial" w:cs="Arial"/>
          <w:sz w:val="24"/>
          <w:szCs w:val="24"/>
          <w:lang w:val="es-MX"/>
        </w:rPr>
        <w:t xml:space="preserve"> </w:t>
      </w:r>
      <w:r w:rsidR="00FD7B92" w:rsidRPr="001B7599">
        <w:rPr>
          <w:rFonts w:ascii="Arial" w:eastAsia="Arial" w:hAnsi="Arial" w:cs="Arial"/>
          <w:sz w:val="24"/>
          <w:szCs w:val="24"/>
          <w:lang w:val="es-MX"/>
        </w:rPr>
        <w:t>Transparencia y</w:t>
      </w:r>
      <w:r w:rsidR="00FD7B92" w:rsidRPr="00B77393">
        <w:rPr>
          <w:rFonts w:ascii="Arial" w:eastAsia="Arial" w:hAnsi="Arial" w:cs="Arial"/>
          <w:sz w:val="24"/>
          <w:szCs w:val="24"/>
          <w:lang w:val="es-MX"/>
        </w:rPr>
        <w:t xml:space="preserve"> </w:t>
      </w:r>
      <w:r w:rsidR="00FD7B92" w:rsidRPr="001B7599">
        <w:rPr>
          <w:rFonts w:ascii="Arial" w:eastAsia="Arial" w:hAnsi="Arial" w:cs="Arial"/>
          <w:sz w:val="24"/>
          <w:szCs w:val="24"/>
          <w:lang w:val="es-MX"/>
        </w:rPr>
        <w:t>Acceso</w:t>
      </w:r>
      <w:r w:rsidR="00FD7B92" w:rsidRPr="00B77393">
        <w:rPr>
          <w:rFonts w:ascii="Arial" w:eastAsia="Arial" w:hAnsi="Arial" w:cs="Arial"/>
          <w:sz w:val="24"/>
          <w:szCs w:val="24"/>
          <w:lang w:val="es-MX"/>
        </w:rPr>
        <w:t xml:space="preserve"> a </w:t>
      </w:r>
      <w:r w:rsidR="00FD7B92" w:rsidRPr="001B7599">
        <w:rPr>
          <w:rFonts w:ascii="Arial" w:eastAsia="Arial" w:hAnsi="Arial" w:cs="Arial"/>
          <w:sz w:val="24"/>
          <w:szCs w:val="24"/>
          <w:lang w:val="es-MX"/>
        </w:rPr>
        <w:t>la</w:t>
      </w:r>
      <w:r w:rsidR="00FD7B92" w:rsidRPr="00B77393">
        <w:rPr>
          <w:rFonts w:ascii="Arial" w:eastAsia="Arial" w:hAnsi="Arial" w:cs="Arial"/>
          <w:sz w:val="24"/>
          <w:szCs w:val="24"/>
          <w:lang w:val="es-MX"/>
        </w:rPr>
        <w:t xml:space="preserve"> Información </w:t>
      </w:r>
      <w:r w:rsidR="00FD7B92">
        <w:rPr>
          <w:rFonts w:ascii="Arial" w:eastAsia="Arial" w:hAnsi="Arial" w:cs="Arial"/>
          <w:sz w:val="24"/>
          <w:szCs w:val="24"/>
          <w:lang w:val="es-MX"/>
        </w:rPr>
        <w:t>Pública</w:t>
      </w:r>
      <w:r w:rsidR="00280BE0">
        <w:rPr>
          <w:rFonts w:ascii="Arial" w:eastAsia="Arial" w:hAnsi="Arial" w:cs="Arial"/>
          <w:sz w:val="24"/>
          <w:szCs w:val="24"/>
          <w:lang w:val="es-MX"/>
        </w:rPr>
        <w:t>.</w:t>
      </w:r>
    </w:p>
    <w:p w:rsidR="00916DF0" w:rsidRDefault="00916DF0" w:rsidP="00916DF0">
      <w:pPr>
        <w:spacing w:before="120" w:after="120"/>
        <w:ind w:firstLine="5"/>
        <w:jc w:val="both"/>
        <w:rPr>
          <w:rFonts w:ascii="Arial" w:eastAsia="Arial" w:hAnsi="Arial" w:cs="Arial"/>
          <w:sz w:val="24"/>
          <w:szCs w:val="24"/>
          <w:lang w:val="es-MX"/>
        </w:rPr>
      </w:pPr>
    </w:p>
    <w:p w:rsidR="00EA75B6" w:rsidRPr="00911FE8" w:rsidRDefault="00EA75B6" w:rsidP="00EA75B6">
      <w:pPr>
        <w:jc w:val="both"/>
        <w:rPr>
          <w:rFonts w:ascii="Arial" w:hAnsi="Arial" w:cs="Arial"/>
          <w:lang w:val="es-MX"/>
        </w:rPr>
      </w:pPr>
      <w:r w:rsidRPr="00911FE8">
        <w:rPr>
          <w:rFonts w:ascii="Arial" w:hAnsi="Arial" w:cs="Arial"/>
          <w:lang w:val="es-MX"/>
        </w:rPr>
        <w:t xml:space="preserve">Así lo acordó el Pleno del Instituto Chihuahuense para la Transparencia y Acceso a la Información Pública, por unanimidad de votos, en la Sesión Ordinaria celebrada el día </w:t>
      </w:r>
      <w:r w:rsidRPr="00911FE8">
        <w:rPr>
          <w:rFonts w:ascii="Arial" w:eastAsia="Arial" w:hAnsi="Arial" w:cs="Arial"/>
          <w:lang w:val="es-MX"/>
        </w:rPr>
        <w:t>dieciocho de agosto del año dos mil veintiuno</w:t>
      </w:r>
      <w:r w:rsidRPr="00911FE8">
        <w:rPr>
          <w:rFonts w:ascii="Arial" w:eastAsia="Calibri" w:hAnsi="Arial" w:cs="Arial"/>
          <w:lang w:val="es-MX"/>
        </w:rPr>
        <w:t xml:space="preserve">, </w:t>
      </w:r>
      <w:r w:rsidRPr="00911FE8">
        <w:rPr>
          <w:rFonts w:ascii="Arial" w:hAnsi="Arial" w:cs="Arial"/>
          <w:lang w:val="es-MX"/>
        </w:rPr>
        <w:t>ante la fe del Secretario Ejecutivo doctor Jesús Manuel Guerrero Rodríguez, con fundamento en el artículo 12 fracción XVII y XIX del Reglamento Interior de éste Instituto.</w:t>
      </w:r>
    </w:p>
    <w:p w:rsidR="00ED3B73" w:rsidRPr="00911FE8" w:rsidRDefault="00ED3B73" w:rsidP="00372F90">
      <w:pPr>
        <w:spacing w:before="120" w:after="120"/>
        <w:ind w:firstLine="5"/>
        <w:jc w:val="both"/>
        <w:rPr>
          <w:rFonts w:ascii="Arial" w:eastAsia="Arial" w:hAnsi="Arial" w:cs="Arial"/>
          <w:lang w:val="es-MX"/>
        </w:rPr>
      </w:pPr>
    </w:p>
    <w:p w:rsidR="001248E3" w:rsidRPr="00911FE8" w:rsidRDefault="001248E3" w:rsidP="00EA75B6">
      <w:pPr>
        <w:spacing w:after="0"/>
        <w:ind w:firstLine="5"/>
        <w:jc w:val="both"/>
        <w:rPr>
          <w:rFonts w:ascii="Arial" w:eastAsia="Arial" w:hAnsi="Arial" w:cs="Arial"/>
          <w:lang w:val="es-MX"/>
        </w:rPr>
      </w:pPr>
    </w:p>
    <w:p w:rsidR="00280BE0" w:rsidRPr="00911FE8" w:rsidRDefault="00280BE0" w:rsidP="00EA75B6">
      <w:pPr>
        <w:spacing w:after="0"/>
        <w:ind w:firstLine="5"/>
        <w:jc w:val="both"/>
        <w:rPr>
          <w:rFonts w:ascii="Arial" w:eastAsia="Arial" w:hAnsi="Arial" w:cs="Arial"/>
          <w:lang w:val="es-MX"/>
        </w:rPr>
      </w:pPr>
    </w:p>
    <w:p w:rsidR="00EA75B6" w:rsidRPr="00911FE8" w:rsidRDefault="00EA75B6" w:rsidP="00EA75B6">
      <w:pPr>
        <w:autoSpaceDE w:val="0"/>
        <w:autoSpaceDN w:val="0"/>
        <w:adjustRightInd w:val="0"/>
        <w:spacing w:after="0"/>
        <w:jc w:val="center"/>
        <w:rPr>
          <w:rFonts w:ascii="Arial" w:hAnsi="Arial" w:cs="Arial"/>
          <w:b/>
        </w:rPr>
      </w:pPr>
    </w:p>
    <w:p w:rsidR="00EA75B6" w:rsidRPr="00911FE8" w:rsidRDefault="00EA75B6" w:rsidP="00EA75B6">
      <w:pPr>
        <w:autoSpaceDE w:val="0"/>
        <w:autoSpaceDN w:val="0"/>
        <w:adjustRightInd w:val="0"/>
        <w:spacing w:after="0"/>
        <w:jc w:val="center"/>
        <w:rPr>
          <w:rFonts w:ascii="Arial" w:hAnsi="Arial" w:cs="Arial"/>
          <w:b/>
        </w:rPr>
      </w:pPr>
    </w:p>
    <w:p w:rsidR="00EA75B6" w:rsidRPr="00911FE8" w:rsidRDefault="00EA75B6" w:rsidP="00EA75B6">
      <w:pPr>
        <w:autoSpaceDE w:val="0"/>
        <w:autoSpaceDN w:val="0"/>
        <w:adjustRightInd w:val="0"/>
        <w:spacing w:after="0"/>
        <w:jc w:val="center"/>
        <w:rPr>
          <w:rFonts w:ascii="Arial" w:hAnsi="Arial" w:cs="Arial"/>
          <w:b/>
        </w:rPr>
      </w:pPr>
    </w:p>
    <w:p w:rsidR="00EA75B6" w:rsidRDefault="00EA75B6" w:rsidP="00EA75B6">
      <w:pPr>
        <w:autoSpaceDE w:val="0"/>
        <w:autoSpaceDN w:val="0"/>
        <w:adjustRightInd w:val="0"/>
        <w:spacing w:after="0"/>
        <w:jc w:val="center"/>
        <w:rPr>
          <w:rFonts w:ascii="Arial" w:hAnsi="Arial" w:cs="Arial"/>
          <w:b/>
        </w:rPr>
      </w:pPr>
    </w:p>
    <w:p w:rsidR="00911FE8" w:rsidRPr="00F2500F" w:rsidRDefault="00911FE8" w:rsidP="00EA75B6">
      <w:pPr>
        <w:autoSpaceDE w:val="0"/>
        <w:autoSpaceDN w:val="0"/>
        <w:adjustRightInd w:val="0"/>
        <w:spacing w:after="0"/>
        <w:jc w:val="center"/>
        <w:rPr>
          <w:rFonts w:ascii="Arial" w:hAnsi="Arial" w:cs="Arial"/>
          <w:b/>
        </w:rPr>
      </w:pPr>
    </w:p>
    <w:p w:rsidR="00EA75B6" w:rsidRPr="00EA75B6" w:rsidRDefault="00EA75B6" w:rsidP="00EA75B6">
      <w:pPr>
        <w:autoSpaceDE w:val="0"/>
        <w:autoSpaceDN w:val="0"/>
        <w:adjustRightInd w:val="0"/>
        <w:spacing w:after="0"/>
        <w:jc w:val="center"/>
        <w:rPr>
          <w:rFonts w:ascii="Arial" w:hAnsi="Arial" w:cs="Arial"/>
          <w:b/>
          <w:lang w:val="es-MX"/>
        </w:rPr>
      </w:pPr>
      <w:r w:rsidRPr="00EA75B6">
        <w:rPr>
          <w:rFonts w:ascii="Arial" w:hAnsi="Arial" w:cs="Arial"/>
          <w:b/>
          <w:lang w:val="es-MX"/>
        </w:rPr>
        <w:t>MTRO. ERNESTO ALEJANDRO DE LA ROCHA MONTIEL</w:t>
      </w:r>
    </w:p>
    <w:p w:rsidR="00EA75B6" w:rsidRPr="00EA75B6" w:rsidRDefault="00EA75B6" w:rsidP="00EA75B6">
      <w:pPr>
        <w:autoSpaceDE w:val="0"/>
        <w:autoSpaceDN w:val="0"/>
        <w:adjustRightInd w:val="0"/>
        <w:spacing w:after="0"/>
        <w:jc w:val="center"/>
        <w:rPr>
          <w:rFonts w:ascii="Arial" w:hAnsi="Arial" w:cs="Arial"/>
          <w:b/>
          <w:lang w:val="es-MX"/>
        </w:rPr>
      </w:pPr>
      <w:r w:rsidRPr="00EA75B6">
        <w:rPr>
          <w:rFonts w:ascii="Arial" w:hAnsi="Arial" w:cs="Arial"/>
          <w:b/>
          <w:lang w:val="es-MX"/>
        </w:rPr>
        <w:t>COMISIONADO PRESIDENTE</w:t>
      </w:r>
    </w:p>
    <w:p w:rsidR="00EA75B6" w:rsidRPr="00EA75B6" w:rsidRDefault="00EA75B6" w:rsidP="00EA75B6">
      <w:pPr>
        <w:autoSpaceDE w:val="0"/>
        <w:autoSpaceDN w:val="0"/>
        <w:adjustRightInd w:val="0"/>
        <w:spacing w:after="0"/>
        <w:jc w:val="center"/>
        <w:rPr>
          <w:rFonts w:ascii="Arial" w:hAnsi="Arial" w:cs="Arial"/>
          <w:b/>
          <w:lang w:val="es-MX"/>
        </w:rPr>
      </w:pPr>
    </w:p>
    <w:p w:rsidR="00EA75B6" w:rsidRPr="00EA75B6" w:rsidRDefault="00EA75B6" w:rsidP="00EA75B6">
      <w:pPr>
        <w:autoSpaceDE w:val="0"/>
        <w:autoSpaceDN w:val="0"/>
        <w:adjustRightInd w:val="0"/>
        <w:spacing w:after="0"/>
        <w:jc w:val="center"/>
        <w:rPr>
          <w:rFonts w:ascii="Arial" w:hAnsi="Arial" w:cs="Arial"/>
          <w:b/>
          <w:lang w:val="es-MX"/>
        </w:rPr>
      </w:pPr>
    </w:p>
    <w:p w:rsidR="00EA75B6" w:rsidRPr="00EA75B6" w:rsidRDefault="00EA75B6" w:rsidP="00EA75B6">
      <w:pPr>
        <w:autoSpaceDE w:val="0"/>
        <w:autoSpaceDN w:val="0"/>
        <w:adjustRightInd w:val="0"/>
        <w:spacing w:after="0"/>
        <w:jc w:val="center"/>
        <w:rPr>
          <w:rFonts w:ascii="Arial" w:hAnsi="Arial" w:cs="Arial"/>
          <w:b/>
          <w:lang w:val="es-MX"/>
        </w:rPr>
      </w:pPr>
    </w:p>
    <w:p w:rsidR="00EA75B6" w:rsidRPr="00EA75B6" w:rsidRDefault="00EA75B6" w:rsidP="00EA75B6">
      <w:pPr>
        <w:autoSpaceDE w:val="0"/>
        <w:autoSpaceDN w:val="0"/>
        <w:adjustRightInd w:val="0"/>
        <w:spacing w:after="0"/>
        <w:jc w:val="center"/>
        <w:rPr>
          <w:rFonts w:ascii="Arial" w:hAnsi="Arial" w:cs="Arial"/>
          <w:b/>
          <w:lang w:val="es-MX"/>
        </w:rPr>
      </w:pPr>
    </w:p>
    <w:p w:rsidR="00EA75B6" w:rsidRPr="00EA75B6" w:rsidRDefault="00EA75B6" w:rsidP="00EA75B6">
      <w:pPr>
        <w:autoSpaceDE w:val="0"/>
        <w:autoSpaceDN w:val="0"/>
        <w:adjustRightInd w:val="0"/>
        <w:spacing w:after="0"/>
        <w:jc w:val="center"/>
        <w:rPr>
          <w:rFonts w:ascii="Arial" w:hAnsi="Arial" w:cs="Arial"/>
          <w:b/>
          <w:lang w:val="es-MX"/>
        </w:rPr>
      </w:pPr>
    </w:p>
    <w:p w:rsidR="00EA75B6" w:rsidRPr="00EA75B6" w:rsidRDefault="00EA75B6" w:rsidP="00EA75B6">
      <w:pPr>
        <w:autoSpaceDE w:val="0"/>
        <w:autoSpaceDN w:val="0"/>
        <w:adjustRightInd w:val="0"/>
        <w:spacing w:after="0"/>
        <w:jc w:val="center"/>
        <w:rPr>
          <w:rFonts w:ascii="Arial" w:hAnsi="Arial" w:cs="Arial"/>
          <w:b/>
          <w:lang w:val="es-MX"/>
        </w:rPr>
      </w:pPr>
    </w:p>
    <w:p w:rsidR="00EA75B6" w:rsidRDefault="00EA75B6" w:rsidP="00EA75B6">
      <w:pPr>
        <w:autoSpaceDE w:val="0"/>
        <w:autoSpaceDN w:val="0"/>
        <w:adjustRightInd w:val="0"/>
        <w:spacing w:after="0"/>
        <w:jc w:val="center"/>
        <w:rPr>
          <w:rFonts w:ascii="Arial" w:hAnsi="Arial" w:cs="Arial"/>
          <w:b/>
          <w:lang w:val="es-MX"/>
        </w:rPr>
      </w:pPr>
    </w:p>
    <w:p w:rsidR="00911FE8" w:rsidRPr="00EA75B6" w:rsidRDefault="00911FE8" w:rsidP="00EA75B6">
      <w:pPr>
        <w:autoSpaceDE w:val="0"/>
        <w:autoSpaceDN w:val="0"/>
        <w:adjustRightInd w:val="0"/>
        <w:spacing w:after="0"/>
        <w:jc w:val="center"/>
        <w:rPr>
          <w:rFonts w:ascii="Arial" w:hAnsi="Arial" w:cs="Arial"/>
          <w:b/>
          <w:lang w:val="es-MX"/>
        </w:rPr>
      </w:pPr>
    </w:p>
    <w:p w:rsidR="00EA75B6" w:rsidRPr="00EA75B6" w:rsidRDefault="00EA75B6" w:rsidP="00EA75B6">
      <w:pPr>
        <w:autoSpaceDE w:val="0"/>
        <w:autoSpaceDN w:val="0"/>
        <w:adjustRightInd w:val="0"/>
        <w:spacing w:after="0"/>
        <w:jc w:val="center"/>
        <w:rPr>
          <w:rFonts w:ascii="Arial" w:hAnsi="Arial" w:cs="Arial"/>
          <w:b/>
          <w:lang w:val="es-MX"/>
        </w:rPr>
      </w:pPr>
      <w:r w:rsidRPr="00EA75B6">
        <w:rPr>
          <w:rFonts w:ascii="Arial" w:hAnsi="Arial" w:cs="Arial"/>
          <w:b/>
          <w:lang w:val="es-MX"/>
        </w:rPr>
        <w:t>DR. JESÚS MANUEL GUERRERO RODRÍGUEZ</w:t>
      </w:r>
    </w:p>
    <w:p w:rsidR="001248E3" w:rsidRPr="0021323A" w:rsidRDefault="00EA75B6" w:rsidP="00EA75B6">
      <w:pPr>
        <w:spacing w:after="0"/>
        <w:jc w:val="center"/>
        <w:rPr>
          <w:rFonts w:ascii="Arial" w:hAnsi="Arial" w:cs="Arial"/>
          <w:b/>
          <w:sz w:val="24"/>
          <w:szCs w:val="24"/>
          <w:lang w:val="es-ES"/>
        </w:rPr>
      </w:pPr>
      <w:r w:rsidRPr="00F2500F">
        <w:rPr>
          <w:rFonts w:ascii="Arial" w:hAnsi="Arial" w:cs="Arial"/>
          <w:b/>
        </w:rPr>
        <w:t>SECRETARIO EJECUTIVO</w:t>
      </w:r>
    </w:p>
    <w:sectPr w:rsidR="001248E3" w:rsidRPr="0021323A" w:rsidSect="00BA6D5D">
      <w:headerReference w:type="default" r:id="rId9"/>
      <w:footerReference w:type="default" r:id="rId10"/>
      <w:pgSz w:w="12240" w:h="15840"/>
      <w:pgMar w:top="1842" w:right="1701" w:bottom="1418" w:left="1701" w:header="703"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88" w:rsidRDefault="00A33F88" w:rsidP="00185273">
      <w:pPr>
        <w:spacing w:after="0" w:line="240" w:lineRule="auto"/>
      </w:pPr>
      <w:r>
        <w:separator/>
      </w:r>
    </w:p>
  </w:endnote>
  <w:endnote w:type="continuationSeparator" w:id="0">
    <w:p w:rsidR="00A33F88" w:rsidRDefault="00A33F88"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60626"/>
      <w:docPartObj>
        <w:docPartGallery w:val="Page Numbers (Bottom of Page)"/>
        <w:docPartUnique/>
      </w:docPartObj>
    </w:sdtPr>
    <w:sdtEndPr/>
    <w:sdtContent>
      <w:sdt>
        <w:sdtPr>
          <w:id w:val="-511835539"/>
          <w:docPartObj>
            <w:docPartGallery w:val="Page Numbers (Bottom of Page)"/>
            <w:docPartUnique/>
          </w:docPartObj>
        </w:sdtPr>
        <w:sdtEndPr/>
        <w:sdtContent>
          <w:p w:rsidR="00BA6D5D" w:rsidRPr="00BA6D5D" w:rsidRDefault="00BA6D5D" w:rsidP="00BA6D5D">
            <w:pPr>
              <w:pStyle w:val="Encabezado"/>
              <w:jc w:val="center"/>
              <w:rPr>
                <w:rFonts w:ascii="Arial" w:hAnsi="Arial" w:cs="Arial"/>
                <w:b/>
                <w:sz w:val="17"/>
                <w:szCs w:val="17"/>
                <w:lang w:val="es-MX"/>
              </w:rPr>
            </w:pPr>
            <w:r w:rsidRPr="006F3131">
              <w:rPr>
                <w:rFonts w:ascii="Calibri" w:hAnsi="Calibri"/>
                <w:noProof/>
                <w:sz w:val="18"/>
                <w:szCs w:val="18"/>
                <w:lang w:val="es-ES" w:eastAsia="es-ES"/>
              </w:rPr>
              <mc:AlternateContent>
                <mc:Choice Requires="wps">
                  <w:drawing>
                    <wp:anchor distT="0" distB="0" distL="114300" distR="114300" simplePos="0" relativeHeight="251681792" behindDoc="0" locked="0" layoutInCell="1" allowOverlap="1" wp14:anchorId="3026D9A1" wp14:editId="5D77B327">
                      <wp:simplePos x="0" y="0"/>
                      <wp:positionH relativeFrom="margin">
                        <wp:posOffset>19050</wp:posOffset>
                      </wp:positionH>
                      <wp:positionV relativeFrom="paragraph">
                        <wp:posOffset>-28676</wp:posOffset>
                      </wp:positionV>
                      <wp:extent cx="5676900" cy="25400"/>
                      <wp:effectExtent l="19050" t="19050" r="19050" b="317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08CFD" id="Line 14"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FJ7qbg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BA6D5D">
              <w:rPr>
                <w:rFonts w:ascii="Arial" w:hAnsi="Arial" w:cs="Arial"/>
                <w:b/>
                <w:sz w:val="16"/>
                <w:szCs w:val="16"/>
                <w:lang w:val="es-MX"/>
              </w:rPr>
              <w:t>“</w:t>
            </w:r>
            <w:r w:rsidRPr="00BA6D5D">
              <w:rPr>
                <w:rFonts w:ascii="Arial" w:hAnsi="Arial" w:cs="Arial"/>
                <w:b/>
                <w:sz w:val="17"/>
                <w:szCs w:val="17"/>
                <w:lang w:val="es-MX"/>
              </w:rPr>
              <w:t>2021, Año del Bicentenario de la Consumación de la Independencia de México”</w:t>
            </w:r>
          </w:p>
          <w:p w:rsidR="00BA6D5D" w:rsidRPr="00BA6D5D" w:rsidRDefault="00BA6D5D" w:rsidP="00BA6D5D">
            <w:pPr>
              <w:spacing w:after="0"/>
              <w:jc w:val="center"/>
              <w:rPr>
                <w:rFonts w:ascii="Arial" w:hAnsi="Arial" w:cs="Arial"/>
                <w:sz w:val="17"/>
                <w:szCs w:val="17"/>
                <w:lang w:val="es-MX"/>
              </w:rPr>
            </w:pPr>
            <w:r w:rsidRPr="00BA6D5D">
              <w:rPr>
                <w:rFonts w:ascii="Arial" w:hAnsi="Arial" w:cs="Arial"/>
                <w:b/>
                <w:sz w:val="17"/>
                <w:szCs w:val="17"/>
                <w:lang w:val="es-MX"/>
              </w:rPr>
              <w:t>“2021, Año de las Culturas del Norte”</w:t>
            </w:r>
            <w:r w:rsidRPr="00BA6D5D">
              <w:rPr>
                <w:rFonts w:ascii="Arial" w:hAnsi="Arial" w:cs="Arial"/>
                <w:sz w:val="17"/>
                <w:szCs w:val="17"/>
                <w:lang w:val="es-MX"/>
              </w:rPr>
              <w:t>.</w:t>
            </w:r>
          </w:p>
          <w:p w:rsidR="00BA6D5D" w:rsidRPr="00BA6D5D" w:rsidRDefault="00BA6D5D" w:rsidP="00BA6D5D">
            <w:pPr>
              <w:pStyle w:val="Piedepgina"/>
              <w:jc w:val="center"/>
              <w:rPr>
                <w:rFonts w:ascii="Arial" w:hAnsi="Arial" w:cs="Arial"/>
                <w:b/>
                <w:color w:val="333333"/>
                <w:sz w:val="17"/>
                <w:szCs w:val="17"/>
                <w:shd w:val="clear" w:color="auto" w:fill="FFFFFF"/>
                <w:lang w:val="es-MX"/>
              </w:rPr>
            </w:pPr>
            <w:r w:rsidRPr="00BA6D5D">
              <w:rPr>
                <w:rFonts w:ascii="Arial" w:hAnsi="Arial" w:cs="Arial"/>
                <w:b/>
                <w:color w:val="333333"/>
                <w:sz w:val="17"/>
                <w:szCs w:val="17"/>
                <w:shd w:val="clear" w:color="auto" w:fill="FFFFFF"/>
                <w:lang w:val="es-MX"/>
              </w:rPr>
              <w:t>Av. Teófilo Borunda n°. 2009 col. Arquitos, Chihuahua, Chih., México, C. P. 31205  </w:t>
            </w:r>
          </w:p>
          <w:p w:rsidR="00BA6D5D" w:rsidRPr="00325C25" w:rsidRDefault="00BA6D5D" w:rsidP="00BA6D5D">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rsidR="00BA6D5D" w:rsidRPr="00325C25" w:rsidRDefault="00BA6D5D" w:rsidP="00BA6D5D">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rsidR="00B40B2B" w:rsidRPr="00BA6D5D" w:rsidRDefault="00BA6D5D" w:rsidP="00BA6D5D">
            <w:pPr>
              <w:jc w:val="right"/>
            </w:pPr>
            <w:r>
              <w:fldChar w:fldCharType="begin"/>
            </w:r>
            <w:r>
              <w:instrText>PAGE   \* MERGEFORMAT</w:instrText>
            </w:r>
            <w:r>
              <w:fldChar w:fldCharType="separate"/>
            </w:r>
            <w:r w:rsidR="007D2F39">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88" w:rsidRDefault="00A33F88" w:rsidP="00185273">
      <w:pPr>
        <w:spacing w:after="0" w:line="240" w:lineRule="auto"/>
      </w:pPr>
      <w:r>
        <w:separator/>
      </w:r>
    </w:p>
  </w:footnote>
  <w:footnote w:type="continuationSeparator" w:id="0">
    <w:p w:rsidR="00A33F88" w:rsidRDefault="00A33F88"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A6D5D" w:rsidTr="006C3285">
      <w:tc>
        <w:tcPr>
          <w:tcW w:w="4489" w:type="dxa"/>
        </w:tcPr>
        <w:p w:rsidR="00BA6D5D" w:rsidRDefault="00BA6D5D" w:rsidP="00BA6D5D">
          <w:pPr>
            <w:tabs>
              <w:tab w:val="center" w:pos="4252"/>
              <w:tab w:val="right" w:pos="8504"/>
            </w:tabs>
            <w:rPr>
              <w:rFonts w:ascii="Arial" w:eastAsia="Times New Roman" w:hAnsi="Arial" w:cs="Arial"/>
              <w:b/>
              <w:lang w:val="es-MX" w:eastAsia="es-ES"/>
            </w:rPr>
          </w:pPr>
          <w:r w:rsidRPr="00265227">
            <w:rPr>
              <w:rFonts w:ascii="Times New Roman" w:eastAsia="Times New Roman" w:hAnsi="Times New Roman" w:cs="Times New Roman"/>
              <w:noProof/>
              <w:lang w:val="es-ES" w:eastAsia="es-ES"/>
            </w:rPr>
            <w:drawing>
              <wp:inline distT="0" distB="0" distL="0" distR="0" wp14:anchorId="53F53BF2" wp14:editId="0209947A">
                <wp:extent cx="1732236" cy="826617"/>
                <wp:effectExtent l="0" t="0" r="1905" b="0"/>
                <wp:docPr id="4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5745" cy="847379"/>
                        </a:xfrm>
                        <a:prstGeom prst="rect">
                          <a:avLst/>
                        </a:prstGeom>
                        <a:noFill/>
                        <a:ln w="9525">
                          <a:noFill/>
                          <a:miter lim="800000"/>
                          <a:headEnd/>
                          <a:tailEnd/>
                        </a:ln>
                      </pic:spPr>
                    </pic:pic>
                  </a:graphicData>
                </a:graphic>
              </wp:inline>
            </w:drawing>
          </w:r>
        </w:p>
      </w:tc>
      <w:tc>
        <w:tcPr>
          <w:tcW w:w="4489" w:type="dxa"/>
        </w:tcPr>
        <w:p w:rsidR="00BA6D5D" w:rsidRDefault="00BA6D5D" w:rsidP="00BA6D5D">
          <w:pPr>
            <w:tabs>
              <w:tab w:val="center" w:pos="4252"/>
              <w:tab w:val="right" w:pos="8504"/>
            </w:tabs>
            <w:jc w:val="right"/>
            <w:rPr>
              <w:rFonts w:ascii="Arial" w:eastAsia="Times New Roman" w:hAnsi="Arial" w:cs="Arial"/>
              <w:b/>
              <w:lang w:val="es-MX" w:eastAsia="es-ES"/>
            </w:rPr>
          </w:pPr>
        </w:p>
        <w:p w:rsidR="00BA6D5D" w:rsidRDefault="00BA6D5D" w:rsidP="00BA6D5D">
          <w:pPr>
            <w:tabs>
              <w:tab w:val="center" w:pos="4252"/>
              <w:tab w:val="right" w:pos="8504"/>
            </w:tabs>
            <w:jc w:val="right"/>
            <w:rPr>
              <w:rFonts w:ascii="Arial" w:eastAsia="Times New Roman" w:hAnsi="Arial" w:cs="Arial"/>
              <w:b/>
              <w:lang w:val="es-MX" w:eastAsia="es-ES"/>
            </w:rPr>
          </w:pPr>
        </w:p>
        <w:p w:rsidR="00BA6D5D" w:rsidRDefault="00BA6D5D" w:rsidP="00BA6D5D">
          <w:pPr>
            <w:tabs>
              <w:tab w:val="center" w:pos="4252"/>
              <w:tab w:val="right" w:pos="8504"/>
            </w:tabs>
            <w:jc w:val="right"/>
            <w:rPr>
              <w:rFonts w:ascii="Arial" w:eastAsia="Times New Roman" w:hAnsi="Arial" w:cs="Arial"/>
              <w:b/>
              <w:lang w:val="es-MX" w:eastAsia="es-ES"/>
            </w:rPr>
          </w:pPr>
        </w:p>
        <w:p w:rsidR="00BA6D5D" w:rsidRDefault="00BA6D5D" w:rsidP="00BA6D5D">
          <w:pPr>
            <w:tabs>
              <w:tab w:val="center" w:pos="4252"/>
              <w:tab w:val="right" w:pos="8504"/>
            </w:tabs>
            <w:jc w:val="right"/>
            <w:rPr>
              <w:rFonts w:ascii="Arial" w:eastAsia="Times New Roman" w:hAnsi="Arial" w:cs="Arial"/>
              <w:b/>
              <w:lang w:val="es-MX" w:eastAsia="es-ES"/>
            </w:rPr>
          </w:pPr>
          <w:r w:rsidRPr="0071591E">
            <w:rPr>
              <w:rFonts w:ascii="Arial" w:eastAsia="Times New Roman" w:hAnsi="Arial" w:cs="Arial"/>
              <w:b/>
              <w:lang w:val="es-MX" w:eastAsia="es-ES"/>
            </w:rPr>
            <w:t>ACUERDO/PLENO-0</w:t>
          </w:r>
          <w:r>
            <w:rPr>
              <w:rFonts w:ascii="Arial" w:eastAsia="Times New Roman" w:hAnsi="Arial" w:cs="Arial"/>
              <w:b/>
              <w:lang w:val="es-MX" w:eastAsia="es-ES"/>
            </w:rPr>
            <w:t>9</w:t>
          </w:r>
          <w:r w:rsidRPr="0071591E">
            <w:rPr>
              <w:rFonts w:ascii="Arial" w:eastAsia="Times New Roman" w:hAnsi="Arial" w:cs="Arial"/>
              <w:b/>
              <w:lang w:val="es-MX" w:eastAsia="es-ES"/>
            </w:rPr>
            <w:t>/2021</w:t>
          </w:r>
        </w:p>
      </w:tc>
    </w:tr>
  </w:tbl>
  <w:p w:rsidR="00B40B2B" w:rsidRPr="00BA6D5D" w:rsidRDefault="00BA6D5D" w:rsidP="00BA6D5D">
    <w:pPr>
      <w:tabs>
        <w:tab w:val="center" w:pos="4252"/>
        <w:tab w:val="right" w:pos="8504"/>
      </w:tabs>
      <w:spacing w:after="0" w:line="240" w:lineRule="auto"/>
    </w:pPr>
    <w:r w:rsidRPr="00265227">
      <w:rPr>
        <w:rFonts w:ascii="Times New Roman" w:eastAsia="Times New Roman" w:hAnsi="Times New Roman" w:cs="Times New Roman"/>
        <w:noProof/>
        <w:lang w:val="es-ES" w:eastAsia="es-ES"/>
      </w:rPr>
      <mc:AlternateContent>
        <mc:Choice Requires="wps">
          <w:drawing>
            <wp:anchor distT="0" distB="0" distL="114300" distR="114300" simplePos="0" relativeHeight="251657216" behindDoc="0" locked="0" layoutInCell="1" allowOverlap="1" wp14:anchorId="608AFE91" wp14:editId="4F54E77A">
              <wp:simplePos x="0" y="0"/>
              <wp:positionH relativeFrom="column">
                <wp:posOffset>0</wp:posOffset>
              </wp:positionH>
              <wp:positionV relativeFrom="paragraph">
                <wp:posOffset>90501</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217C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6C1C4767"/>
    <w:multiLevelType w:val="hybridMultilevel"/>
    <w:tmpl w:val="E6CCDF9E"/>
    <w:lvl w:ilvl="0" w:tplc="543048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353C9"/>
    <w:rsid w:val="000A4317"/>
    <w:rsid w:val="000C7782"/>
    <w:rsid w:val="000F1930"/>
    <w:rsid w:val="000F5C22"/>
    <w:rsid w:val="001248E3"/>
    <w:rsid w:val="00154159"/>
    <w:rsid w:val="00185273"/>
    <w:rsid w:val="001B7599"/>
    <w:rsid w:val="001C5B23"/>
    <w:rsid w:val="0021323A"/>
    <w:rsid w:val="002172D1"/>
    <w:rsid w:val="00237A2D"/>
    <w:rsid w:val="00280BE0"/>
    <w:rsid w:val="0029518B"/>
    <w:rsid w:val="002A097D"/>
    <w:rsid w:val="00332315"/>
    <w:rsid w:val="00372F90"/>
    <w:rsid w:val="00373CC0"/>
    <w:rsid w:val="00373F5A"/>
    <w:rsid w:val="003929F4"/>
    <w:rsid w:val="003B0F26"/>
    <w:rsid w:val="003D1E11"/>
    <w:rsid w:val="003D555A"/>
    <w:rsid w:val="003E1DE9"/>
    <w:rsid w:val="0040233D"/>
    <w:rsid w:val="00480405"/>
    <w:rsid w:val="004B12F8"/>
    <w:rsid w:val="0057214A"/>
    <w:rsid w:val="005C521F"/>
    <w:rsid w:val="005D6667"/>
    <w:rsid w:val="006109DE"/>
    <w:rsid w:val="00641648"/>
    <w:rsid w:val="006B7921"/>
    <w:rsid w:val="0072104B"/>
    <w:rsid w:val="00771602"/>
    <w:rsid w:val="00772B44"/>
    <w:rsid w:val="00781D7B"/>
    <w:rsid w:val="00791DD3"/>
    <w:rsid w:val="007A466A"/>
    <w:rsid w:val="007D2F39"/>
    <w:rsid w:val="007E5738"/>
    <w:rsid w:val="007F217B"/>
    <w:rsid w:val="007F7BDB"/>
    <w:rsid w:val="00814976"/>
    <w:rsid w:val="008155AC"/>
    <w:rsid w:val="00851BDE"/>
    <w:rsid w:val="008633B1"/>
    <w:rsid w:val="00897C14"/>
    <w:rsid w:val="008D60B4"/>
    <w:rsid w:val="009024B4"/>
    <w:rsid w:val="00911FE8"/>
    <w:rsid w:val="00916DF0"/>
    <w:rsid w:val="00927165"/>
    <w:rsid w:val="00957B70"/>
    <w:rsid w:val="009F3525"/>
    <w:rsid w:val="00A222C0"/>
    <w:rsid w:val="00A33F88"/>
    <w:rsid w:val="00A80714"/>
    <w:rsid w:val="00A8507F"/>
    <w:rsid w:val="00A85DD1"/>
    <w:rsid w:val="00AC0952"/>
    <w:rsid w:val="00AD2A3B"/>
    <w:rsid w:val="00B12FA9"/>
    <w:rsid w:val="00B40B2B"/>
    <w:rsid w:val="00B56E17"/>
    <w:rsid w:val="00B77393"/>
    <w:rsid w:val="00B8033C"/>
    <w:rsid w:val="00B87A32"/>
    <w:rsid w:val="00BA6D5D"/>
    <w:rsid w:val="00C002CB"/>
    <w:rsid w:val="00C016DF"/>
    <w:rsid w:val="00C15B7B"/>
    <w:rsid w:val="00C22DDA"/>
    <w:rsid w:val="00C7219E"/>
    <w:rsid w:val="00C91301"/>
    <w:rsid w:val="00C95D1B"/>
    <w:rsid w:val="00C96CC2"/>
    <w:rsid w:val="00CB4F8F"/>
    <w:rsid w:val="00CB6D68"/>
    <w:rsid w:val="00CC7472"/>
    <w:rsid w:val="00D27D51"/>
    <w:rsid w:val="00D320FB"/>
    <w:rsid w:val="00D43BFE"/>
    <w:rsid w:val="00D5137E"/>
    <w:rsid w:val="00D61FFD"/>
    <w:rsid w:val="00D9454C"/>
    <w:rsid w:val="00DB109C"/>
    <w:rsid w:val="00DB7A5F"/>
    <w:rsid w:val="00DC77C5"/>
    <w:rsid w:val="00E71FD2"/>
    <w:rsid w:val="00E802D8"/>
    <w:rsid w:val="00EA75B6"/>
    <w:rsid w:val="00ED3B73"/>
    <w:rsid w:val="00F074C3"/>
    <w:rsid w:val="00FC1729"/>
    <w:rsid w:val="00FD45B5"/>
    <w:rsid w:val="00FD7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table" w:styleId="Tablaconcuadrcula">
    <w:name w:val="Table Grid"/>
    <w:basedOn w:val="Tablanormal"/>
    <w:uiPriority w:val="39"/>
    <w:rsid w:val="00BA6D5D"/>
    <w:pPr>
      <w:widowControl/>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iPriority w:val="99"/>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table" w:styleId="Tablaconcuadrcula">
    <w:name w:val="Table Grid"/>
    <w:basedOn w:val="Tablanormal"/>
    <w:uiPriority w:val="39"/>
    <w:rsid w:val="00BA6D5D"/>
    <w:pPr>
      <w:widowControl/>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3512-BB66-4812-983B-7045C709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Gabriela Chan Portillo</cp:lastModifiedBy>
  <cp:revision>2</cp:revision>
  <cp:lastPrinted>2021-08-19T21:11:00Z</cp:lastPrinted>
  <dcterms:created xsi:type="dcterms:W3CDTF">2021-08-25T19:32:00Z</dcterms:created>
  <dcterms:modified xsi:type="dcterms:W3CDTF">2021-08-25T19:32:00Z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