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3B5E" w14:textId="0B3306B2" w:rsidR="008112E0" w:rsidRPr="007D7438" w:rsidRDefault="00976D04" w:rsidP="008112E0">
      <w:pPr>
        <w:ind w:right="49"/>
        <w:jc w:val="both"/>
        <w:rPr>
          <w:rFonts w:asciiTheme="majorHAnsi" w:hAnsiTheme="majorHAnsi"/>
        </w:rPr>
      </w:pPr>
      <w:r w:rsidRPr="007D7438">
        <w:rPr>
          <w:rFonts w:asciiTheme="majorHAnsi" w:hAnsiTheme="majorHAnsi"/>
          <w:b/>
          <w:bCs/>
        </w:rPr>
        <w:t>DR. SERGIO RAFAEL FACIO GUZMÁN, COMISIONADO PRESIDENTE DEL INSTITUTO CHIHUAHUENSE PARA LA TRANSPARENCIA Y ACCESO A LA INFORMACIÓN PÚBLICA</w:t>
      </w:r>
      <w:r w:rsidRPr="007D7438">
        <w:rPr>
          <w:rFonts w:asciiTheme="majorHAnsi" w:hAnsiTheme="majorHAnsi"/>
        </w:rPr>
        <w:t xml:space="preserve">, con fundamento en lo dispuesto en </w:t>
      </w:r>
      <w:r w:rsidR="008112E0" w:rsidRPr="007D7438">
        <w:rPr>
          <w:rFonts w:asciiTheme="majorHAnsi" w:hAnsiTheme="majorHAnsi"/>
        </w:rPr>
        <w:t xml:space="preserve">el artículo de la Constitución Política d lo Estado de Chihuahua, </w:t>
      </w:r>
      <w:r w:rsidRPr="007D7438">
        <w:rPr>
          <w:rFonts w:asciiTheme="majorHAnsi" w:hAnsiTheme="majorHAnsi"/>
        </w:rPr>
        <w:t>los artículos 12, 13, 14, 15, 17, 19, apartado B, fracción IX, inciso j), k), m), 24, fracciones I, VI y XI de la Ley de Transparencia y Acceso a la Información Pública del Estado de Chihuahua; 1, 2, 5, fracci</w:t>
      </w:r>
      <w:r w:rsidR="008112E0" w:rsidRPr="007D7438">
        <w:rPr>
          <w:rFonts w:asciiTheme="majorHAnsi" w:hAnsiTheme="majorHAnsi"/>
        </w:rPr>
        <w:t>o</w:t>
      </w:r>
      <w:r w:rsidRPr="007D7438">
        <w:rPr>
          <w:rFonts w:asciiTheme="majorHAnsi" w:hAnsiTheme="majorHAnsi"/>
        </w:rPr>
        <w:t>n</w:t>
      </w:r>
      <w:r w:rsidR="008112E0" w:rsidRPr="007D7438">
        <w:rPr>
          <w:rFonts w:asciiTheme="majorHAnsi" w:hAnsiTheme="majorHAnsi"/>
        </w:rPr>
        <w:t xml:space="preserve">es II, </w:t>
      </w:r>
      <w:r w:rsidRPr="007D7438">
        <w:rPr>
          <w:rFonts w:asciiTheme="majorHAnsi" w:hAnsiTheme="majorHAnsi"/>
        </w:rPr>
        <w:t xml:space="preserve"> V, inciso a), 9, 10, fracción</w:t>
      </w:r>
      <w:r w:rsidR="00EF4DB7" w:rsidRPr="007D7438">
        <w:rPr>
          <w:rFonts w:asciiTheme="majorHAnsi" w:hAnsiTheme="majorHAnsi"/>
        </w:rPr>
        <w:t xml:space="preserve"> </w:t>
      </w:r>
      <w:r w:rsidRPr="007D7438">
        <w:rPr>
          <w:rFonts w:asciiTheme="majorHAnsi" w:hAnsiTheme="majorHAnsi"/>
        </w:rPr>
        <w:t>I y XXXIV y 11, fracciones I</w:t>
      </w:r>
      <w:r w:rsidR="008112E0" w:rsidRPr="007D7438">
        <w:rPr>
          <w:rFonts w:asciiTheme="majorHAnsi" w:hAnsiTheme="majorHAnsi"/>
        </w:rPr>
        <w:t>,</w:t>
      </w:r>
      <w:r w:rsidRPr="007D7438">
        <w:rPr>
          <w:rFonts w:asciiTheme="majorHAnsi" w:hAnsiTheme="majorHAnsi"/>
        </w:rPr>
        <w:t xml:space="preserve"> IV</w:t>
      </w:r>
      <w:r w:rsidR="008112E0" w:rsidRPr="007D7438">
        <w:rPr>
          <w:rFonts w:asciiTheme="majorHAnsi" w:hAnsiTheme="majorHAnsi"/>
        </w:rPr>
        <w:t xml:space="preserve"> y XXIII</w:t>
      </w:r>
      <w:r w:rsidRPr="007D7438">
        <w:rPr>
          <w:rFonts w:asciiTheme="majorHAnsi" w:hAnsiTheme="majorHAnsi"/>
        </w:rPr>
        <w:t xml:space="preserve"> del Reglamento Interior </w:t>
      </w:r>
      <w:r w:rsidR="00EF4DB7" w:rsidRPr="007D7438">
        <w:rPr>
          <w:rFonts w:asciiTheme="majorHAnsi" w:hAnsiTheme="majorHAnsi"/>
        </w:rPr>
        <w:t>del Instituto Chihuahuense para la Transparencia y Acceso a la Información Pública</w:t>
      </w:r>
      <w:r w:rsidRPr="007D7438">
        <w:rPr>
          <w:rFonts w:asciiTheme="majorHAnsi" w:hAnsiTheme="majorHAnsi"/>
        </w:rPr>
        <w:t>;</w:t>
      </w:r>
      <w:r w:rsidR="008112E0" w:rsidRPr="007D7438">
        <w:rPr>
          <w:rFonts w:asciiTheme="majorHAnsi" w:hAnsiTheme="majorHAnsi"/>
        </w:rPr>
        <w:t xml:space="preserve"> artículo </w:t>
      </w:r>
      <w:r w:rsidR="008112E0" w:rsidRPr="007D7438">
        <w:rPr>
          <w:rFonts w:asciiTheme="majorHAnsi" w:hAnsiTheme="majorHAnsi" w:cs="Arial"/>
        </w:rPr>
        <w:t>1, fracción III, de la Ley de Adquisiciones, Arrendamientos y Contratación de Servicios del Estado de Chihuahua y numeral OCTAVO</w:t>
      </w:r>
      <w:r w:rsidR="000B7AE9" w:rsidRPr="007D7438">
        <w:rPr>
          <w:rFonts w:asciiTheme="majorHAnsi" w:hAnsiTheme="majorHAnsi" w:cs="Arial"/>
        </w:rPr>
        <w:t xml:space="preserve"> de los </w:t>
      </w:r>
      <w:r w:rsidR="008112E0" w:rsidRPr="007D7438">
        <w:rPr>
          <w:rFonts w:asciiTheme="majorHAnsi" w:hAnsiTheme="majorHAnsi" w:cs="Arial"/>
        </w:rPr>
        <w:t>Lineamientos en materia de adquisiciones, arrendamientos y servicios del Instituto Chihuahuense para la Transparencia y Acceso a la Información Pública.</w:t>
      </w:r>
    </w:p>
    <w:p w14:paraId="0B9B836A" w14:textId="77777777" w:rsidR="008112E0" w:rsidRPr="007D7438" w:rsidRDefault="008112E0" w:rsidP="00346236">
      <w:pPr>
        <w:ind w:right="49"/>
        <w:jc w:val="both"/>
        <w:rPr>
          <w:rFonts w:asciiTheme="majorHAnsi" w:hAnsiTheme="majorHAnsi"/>
        </w:rPr>
      </w:pPr>
    </w:p>
    <w:p w14:paraId="2864D947" w14:textId="77777777" w:rsidR="00976D04" w:rsidRDefault="00976D04" w:rsidP="00346236">
      <w:pPr>
        <w:ind w:right="49"/>
        <w:jc w:val="center"/>
        <w:rPr>
          <w:rFonts w:asciiTheme="majorHAnsi" w:hAnsiTheme="majorHAnsi"/>
          <w:b/>
          <w:bCs/>
        </w:rPr>
      </w:pPr>
      <w:r w:rsidRPr="007D7438">
        <w:rPr>
          <w:rFonts w:asciiTheme="majorHAnsi" w:hAnsiTheme="majorHAnsi"/>
          <w:b/>
          <w:bCs/>
        </w:rPr>
        <w:t>CONSIDERANDO</w:t>
      </w:r>
    </w:p>
    <w:p w14:paraId="0D14E0E5" w14:textId="77777777" w:rsidR="007B4EB5" w:rsidRPr="007D7438" w:rsidRDefault="007B4EB5" w:rsidP="00346236">
      <w:pPr>
        <w:ind w:right="49"/>
        <w:jc w:val="center"/>
        <w:rPr>
          <w:rFonts w:asciiTheme="majorHAnsi" w:hAnsiTheme="majorHAnsi"/>
          <w:b/>
          <w:bCs/>
        </w:rPr>
      </w:pPr>
    </w:p>
    <w:p w14:paraId="7D239EA9" w14:textId="5A6B782C" w:rsidR="00EF4DB7" w:rsidRPr="007D7438" w:rsidRDefault="00EF4DB7" w:rsidP="00346236">
      <w:pPr>
        <w:pStyle w:val="Prrafodelista"/>
        <w:numPr>
          <w:ilvl w:val="0"/>
          <w:numId w:val="1"/>
        </w:numPr>
        <w:jc w:val="both"/>
        <w:rPr>
          <w:rFonts w:asciiTheme="majorHAnsi" w:hAnsiTheme="majorHAnsi" w:cs="Arial"/>
          <w:lang w:val="es-ES"/>
        </w:rPr>
      </w:pPr>
      <w:r w:rsidRPr="007D7438">
        <w:rPr>
          <w:rFonts w:asciiTheme="majorHAnsi" w:hAnsiTheme="majorHAnsi" w:cs="Arial"/>
          <w:lang w:val="es-ES"/>
        </w:rPr>
        <w:t>Que el Instituto Chihuahuense para la Transparencia y Acceso a la Información Pública, es un Organismo Público Autónomo, creado por disposición expresa del Artículo 4°, de la Constitución Política del Estado de Chihuahua, con personalidad jurídica, patrimonio y competencia propios, que tiene como objeto garantizar el adecuado y pleno ejercicio de los derechos de acceso a la información pública y de protección de datos personales.</w:t>
      </w:r>
    </w:p>
    <w:p w14:paraId="5A8AAF2E" w14:textId="77777777" w:rsidR="00EF4DB7" w:rsidRPr="007D7438" w:rsidRDefault="00EF4DB7" w:rsidP="00346236">
      <w:pPr>
        <w:pStyle w:val="Prrafodelista"/>
        <w:jc w:val="both"/>
        <w:rPr>
          <w:rFonts w:asciiTheme="majorHAnsi" w:hAnsiTheme="majorHAnsi" w:cs="Arial"/>
          <w:b/>
          <w:lang w:val="es-ES"/>
        </w:rPr>
      </w:pPr>
    </w:p>
    <w:p w14:paraId="156F663C" w14:textId="61F8206B" w:rsidR="00EF4DB7" w:rsidRPr="007D7438" w:rsidRDefault="00EF4DB7" w:rsidP="00346236">
      <w:pPr>
        <w:pStyle w:val="Prrafodelista"/>
        <w:numPr>
          <w:ilvl w:val="0"/>
          <w:numId w:val="1"/>
        </w:numPr>
        <w:jc w:val="both"/>
        <w:rPr>
          <w:rFonts w:asciiTheme="majorHAnsi" w:hAnsiTheme="majorHAnsi" w:cs="Arial"/>
          <w:lang w:val="es-ES"/>
        </w:rPr>
      </w:pPr>
      <w:r w:rsidRPr="007D7438">
        <w:rPr>
          <w:rFonts w:asciiTheme="majorHAnsi" w:hAnsiTheme="majorHAnsi" w:cs="Arial"/>
          <w:lang w:val="es-ES"/>
        </w:rPr>
        <w:t xml:space="preserve">Que el patrimonio de su </w:t>
      </w:r>
      <w:r w:rsidR="00E31622" w:rsidRPr="007D7438">
        <w:rPr>
          <w:rFonts w:asciiTheme="majorHAnsi" w:hAnsiTheme="majorHAnsi" w:cs="Arial"/>
          <w:lang w:val="es-ES"/>
        </w:rPr>
        <w:t>representada</w:t>
      </w:r>
      <w:r w:rsidRPr="007D7438">
        <w:rPr>
          <w:rFonts w:asciiTheme="majorHAnsi" w:hAnsiTheme="majorHAnsi" w:cs="Arial"/>
          <w:lang w:val="es-ES"/>
        </w:rPr>
        <w:t xml:space="preserve"> se constituye, entre otros, por los bienes muebles e inmuebles que adquiera por cualquier medio legal, en términos de lo dispuesto por el artículo 14, de la Ley de Transparencia y Acceso a la Información Pública del Estado de Chihuahua; mismo que administra conforme a las disposiciones contenidas en la Ley mencionada, Reglamento Interior y demás disposiciones aplicables.</w:t>
      </w:r>
    </w:p>
    <w:p w14:paraId="6DB1BC33" w14:textId="77777777" w:rsidR="00EF4DB7" w:rsidRPr="007D7438" w:rsidRDefault="00EF4DB7" w:rsidP="00346236">
      <w:pPr>
        <w:pStyle w:val="Prrafodelista"/>
        <w:jc w:val="both"/>
        <w:rPr>
          <w:rFonts w:asciiTheme="majorHAnsi" w:hAnsiTheme="majorHAnsi" w:cs="Arial"/>
          <w:b/>
          <w:lang w:val="es-ES"/>
        </w:rPr>
      </w:pPr>
    </w:p>
    <w:p w14:paraId="3C0378A4" w14:textId="77777777" w:rsidR="00A13316" w:rsidRPr="007D7438" w:rsidRDefault="00A13316" w:rsidP="00346236">
      <w:pPr>
        <w:pStyle w:val="Prrafodelista"/>
        <w:numPr>
          <w:ilvl w:val="0"/>
          <w:numId w:val="1"/>
        </w:numPr>
        <w:jc w:val="both"/>
        <w:rPr>
          <w:rFonts w:asciiTheme="majorHAnsi" w:hAnsiTheme="majorHAnsi" w:cs="Arial"/>
          <w:lang w:val="es-ES"/>
        </w:rPr>
      </w:pPr>
      <w:r w:rsidRPr="007D7438">
        <w:rPr>
          <w:rFonts w:asciiTheme="majorHAnsi" w:hAnsiTheme="majorHAnsi" w:cs="Arial"/>
          <w:lang w:val="es-ES"/>
        </w:rPr>
        <w:t>Que el Pleno del Instituto cuenta con facultades suficientes para celebrar convenios y/o contratos, en apego a lo dispuesto en el artículo 24, fracción I, de la Ley de Transparencia y Acceso a la Información Pública del Estado de Chihuahua, así como los numerales 5, fracción II, y 11, fracciones I y XXIII, del Reglamento Interior del Instituto Chihuahuense para la Transparencia y Acceso a la Información Pública.</w:t>
      </w:r>
    </w:p>
    <w:p w14:paraId="6C380F01" w14:textId="77777777" w:rsidR="00A13316" w:rsidRPr="007D7438" w:rsidRDefault="00A13316" w:rsidP="00A13316">
      <w:pPr>
        <w:pStyle w:val="Prrafodelista"/>
        <w:rPr>
          <w:rFonts w:asciiTheme="majorHAnsi" w:hAnsiTheme="majorHAnsi" w:cs="Arial"/>
          <w:lang w:val="es-ES"/>
        </w:rPr>
      </w:pPr>
    </w:p>
    <w:p w14:paraId="266C74A5" w14:textId="0A96F8CF" w:rsidR="008112E0" w:rsidRPr="007D7438" w:rsidRDefault="008112E0" w:rsidP="008112E0">
      <w:pPr>
        <w:pStyle w:val="Prrafodelista"/>
        <w:numPr>
          <w:ilvl w:val="0"/>
          <w:numId w:val="1"/>
        </w:numPr>
        <w:jc w:val="both"/>
        <w:rPr>
          <w:rFonts w:asciiTheme="majorHAnsi" w:hAnsiTheme="majorHAnsi" w:cs="Arial"/>
          <w:lang w:val="es-ES"/>
        </w:rPr>
      </w:pPr>
      <w:r w:rsidRPr="007D7438">
        <w:rPr>
          <w:rFonts w:asciiTheme="majorHAnsi" w:hAnsiTheme="majorHAnsi" w:cs="Arial"/>
        </w:rPr>
        <w:t xml:space="preserve">Que el </w:t>
      </w:r>
      <w:r w:rsidRPr="007D7438">
        <w:rPr>
          <w:rFonts w:asciiTheme="majorHAnsi" w:hAnsiTheme="majorHAnsi" w:cs="Arial"/>
          <w:lang w:val="es-ES"/>
        </w:rPr>
        <w:t>Instituto Chihuahuense para la Transparencia y Acceso a la Información Pública</w:t>
      </w:r>
      <w:r w:rsidRPr="007D7438">
        <w:rPr>
          <w:rFonts w:asciiTheme="majorHAnsi" w:hAnsiTheme="majorHAnsi" w:cs="Arial"/>
        </w:rPr>
        <w:t xml:space="preserve"> cuenta entre otras facultades, con las de ejercer las atribuciones que le confieren las leyes, reglamentos y demás disposiciones aplicables en relación con los recursos humanos, la adquisición y arrendamiento de bienes y la contratación de servicios, así como de cuidar su cumplimiento; dictar todas aquellas medidas para el mejor funcionamiento del Organismo, en términos del Artículo 1, fracción III, de la Ley de Adquisiciones, Arrendamientos y Contratación de Servicios del Estado de </w:t>
      </w:r>
      <w:r w:rsidRPr="007D7438">
        <w:rPr>
          <w:rFonts w:asciiTheme="majorHAnsi" w:hAnsiTheme="majorHAnsi" w:cs="Arial"/>
        </w:rPr>
        <w:lastRenderedPageBreak/>
        <w:t>Chihuahua y 19, Apartado B, fracción IX inciso j), de la Ley de Transparencia y Acceso a la Información Pública del Estado de Chihuahua, y los Lineamientos en materia de adquisiciones, arrendamientos y servicios del Instituto Chihuahuense para la Transparencia y Acceso a la Información Pública.</w:t>
      </w:r>
    </w:p>
    <w:p w14:paraId="0663FFBB" w14:textId="77777777" w:rsidR="008112E0" w:rsidRPr="007D7438" w:rsidRDefault="008112E0" w:rsidP="008112E0">
      <w:pPr>
        <w:pStyle w:val="Prrafodelista"/>
        <w:jc w:val="both"/>
        <w:rPr>
          <w:rFonts w:asciiTheme="majorHAnsi" w:hAnsiTheme="majorHAnsi"/>
        </w:rPr>
      </w:pPr>
    </w:p>
    <w:p w14:paraId="269992B6" w14:textId="7EE1561C" w:rsidR="008112E0" w:rsidRPr="007D7438" w:rsidRDefault="008112E0" w:rsidP="008112E0">
      <w:pPr>
        <w:pStyle w:val="Prrafodelista"/>
        <w:numPr>
          <w:ilvl w:val="0"/>
          <w:numId w:val="1"/>
        </w:numPr>
        <w:jc w:val="both"/>
        <w:rPr>
          <w:rFonts w:asciiTheme="majorHAnsi" w:hAnsiTheme="majorHAnsi"/>
        </w:rPr>
      </w:pPr>
      <w:r w:rsidRPr="007D7438">
        <w:rPr>
          <w:rFonts w:asciiTheme="majorHAnsi" w:hAnsiTheme="majorHAnsi"/>
        </w:rPr>
        <w:t xml:space="preserve">Que, para el ejercicio de las atribuciones conferidas al Instituto Chihuahuense para la Transparencia y Acceso a la Información Pública, la persona en quien recaiga la presidencia de Consejo se encuentra facultada para auxiliarse de la Secretaría Ejecutiva, de las Direcciones, Coordinaciones y demás unidades administrativas  que establece el Reglamento Interior respectivo, en quienes para la mejor organización del trabajo podrá delegar cualquiera de las facultades que le han sido conferidas, tal y como lo disponen los artículos 10 fracciones I, V,  XXXIV, 11 fracciones IV, V y 15, fracción II del Reglamento Interior en comento. </w:t>
      </w:r>
    </w:p>
    <w:p w14:paraId="52DBEE70" w14:textId="77777777" w:rsidR="008112E0" w:rsidRPr="007D7438" w:rsidRDefault="008112E0" w:rsidP="008112E0">
      <w:pPr>
        <w:jc w:val="both"/>
        <w:rPr>
          <w:rFonts w:asciiTheme="majorHAnsi" w:hAnsiTheme="majorHAnsi" w:cs="Arial"/>
        </w:rPr>
      </w:pPr>
    </w:p>
    <w:p w14:paraId="568DD767" w14:textId="2E0211A6" w:rsidR="00EF4DB7" w:rsidRPr="007D7438" w:rsidRDefault="00EF4DB7" w:rsidP="00346236">
      <w:pPr>
        <w:pStyle w:val="Prrafodelista"/>
        <w:numPr>
          <w:ilvl w:val="0"/>
          <w:numId w:val="1"/>
        </w:numPr>
        <w:jc w:val="both"/>
        <w:rPr>
          <w:rFonts w:asciiTheme="majorHAnsi" w:hAnsiTheme="majorHAnsi" w:cs="Arial"/>
          <w:lang w:val="es-ES"/>
        </w:rPr>
      </w:pPr>
      <w:r w:rsidRPr="007D7438">
        <w:rPr>
          <w:rFonts w:asciiTheme="majorHAnsi" w:hAnsiTheme="majorHAnsi" w:cs="Arial"/>
          <w:lang w:val="es-ES"/>
        </w:rPr>
        <w:t>Que el</w:t>
      </w:r>
      <w:r w:rsidR="00E31622" w:rsidRPr="007D7438">
        <w:rPr>
          <w:rFonts w:asciiTheme="majorHAnsi" w:hAnsiTheme="majorHAnsi" w:cs="Arial"/>
          <w:lang w:val="es-ES"/>
        </w:rPr>
        <w:t xml:space="preserve"> suscrito</w:t>
      </w:r>
      <w:r w:rsidRPr="007D7438">
        <w:rPr>
          <w:rFonts w:asciiTheme="majorHAnsi" w:hAnsiTheme="majorHAnsi" w:cs="Arial"/>
          <w:lang w:val="es-ES"/>
        </w:rPr>
        <w:t xml:space="preserve"> Dr. Sergio Rafael Facio Guzmán, fu</w:t>
      </w:r>
      <w:r w:rsidR="00E31622" w:rsidRPr="007D7438">
        <w:rPr>
          <w:rFonts w:asciiTheme="majorHAnsi" w:hAnsiTheme="majorHAnsi" w:cs="Arial"/>
          <w:lang w:val="es-ES"/>
        </w:rPr>
        <w:t>i</w:t>
      </w:r>
      <w:r w:rsidRPr="007D7438">
        <w:rPr>
          <w:rFonts w:asciiTheme="majorHAnsi" w:hAnsiTheme="majorHAnsi" w:cs="Arial"/>
          <w:lang w:val="es-ES"/>
        </w:rPr>
        <w:t xml:space="preserve"> designado por el H. Congreso del Estado, mediante Decreto No. LXVII/NOMBR/0805/2023 I P.O., como Comisionado Propietario del Consejo General del Instituto Chihuahuense para la Transparencia y Acceso a la Información Pública, mismo que fue publicado en el Periódico Oficial del Estado en la edición del miércoles 03 de enero de 2024, determinándose por el Pleno de dicho órgano colegiado su elección como Comisionado Presidente, en Sesión Extraordinaria de fecha 03 de enero de 2024</w:t>
      </w:r>
      <w:r w:rsidR="008112E0" w:rsidRPr="007D7438">
        <w:rPr>
          <w:rFonts w:asciiTheme="majorHAnsi" w:hAnsiTheme="majorHAnsi" w:cs="Arial"/>
          <w:lang w:val="es-ES"/>
        </w:rPr>
        <w:t>.</w:t>
      </w:r>
    </w:p>
    <w:p w14:paraId="4D1B509D" w14:textId="77777777" w:rsidR="008112E0" w:rsidRPr="007D7438" w:rsidRDefault="008112E0" w:rsidP="008112E0">
      <w:pPr>
        <w:pStyle w:val="Prrafodelista"/>
        <w:rPr>
          <w:rFonts w:asciiTheme="majorHAnsi" w:hAnsiTheme="majorHAnsi" w:cs="Arial"/>
          <w:lang w:val="es-ES"/>
        </w:rPr>
      </w:pPr>
    </w:p>
    <w:p w14:paraId="66B1C68F" w14:textId="32E63413" w:rsidR="008112E0" w:rsidRPr="007D7438" w:rsidRDefault="008112E0" w:rsidP="00346236">
      <w:pPr>
        <w:pStyle w:val="Prrafodelista"/>
        <w:numPr>
          <w:ilvl w:val="0"/>
          <w:numId w:val="1"/>
        </w:numPr>
        <w:jc w:val="both"/>
        <w:rPr>
          <w:rFonts w:asciiTheme="majorHAnsi" w:hAnsiTheme="majorHAnsi" w:cs="Arial"/>
          <w:lang w:val="es-ES"/>
        </w:rPr>
      </w:pPr>
      <w:r w:rsidRPr="007D7438">
        <w:rPr>
          <w:rFonts w:asciiTheme="majorHAnsi" w:hAnsiTheme="majorHAnsi" w:cs="Arial"/>
          <w:lang w:val="es-ES"/>
        </w:rPr>
        <w:t xml:space="preserve">Que dentro de la estructura organizacional, el Instituto cuenta entre otras unidades con la Dirección </w:t>
      </w:r>
      <w:r w:rsidR="007D7438" w:rsidRPr="007D7438">
        <w:rPr>
          <w:rFonts w:asciiTheme="majorHAnsi" w:hAnsiTheme="majorHAnsi" w:cs="Arial"/>
          <w:lang w:val="es-ES"/>
        </w:rPr>
        <w:t>Jurídica</w:t>
      </w:r>
      <w:r w:rsidRPr="007D7438">
        <w:rPr>
          <w:rFonts w:asciiTheme="majorHAnsi" w:hAnsiTheme="majorHAnsi" w:cs="Arial"/>
          <w:lang w:val="es-ES"/>
        </w:rPr>
        <w:t xml:space="preserve">, la cual dentro de sus atribuciones establecidas en el artículo </w:t>
      </w:r>
      <w:r w:rsidR="007D7438" w:rsidRPr="007D7438">
        <w:rPr>
          <w:rFonts w:asciiTheme="majorHAnsi" w:hAnsiTheme="majorHAnsi" w:cs="Arial"/>
          <w:lang w:val="es-ES"/>
        </w:rPr>
        <w:t>19</w:t>
      </w:r>
      <w:r w:rsidRPr="007D7438">
        <w:rPr>
          <w:rFonts w:asciiTheme="majorHAnsi" w:hAnsiTheme="majorHAnsi" w:cs="Arial"/>
          <w:lang w:val="es-ES"/>
        </w:rPr>
        <w:t xml:space="preserve">, fracción </w:t>
      </w:r>
      <w:r w:rsidR="007D7438" w:rsidRPr="007D7438">
        <w:rPr>
          <w:rFonts w:asciiTheme="majorHAnsi" w:hAnsiTheme="majorHAnsi" w:cs="Arial"/>
          <w:lang w:val="es-ES"/>
        </w:rPr>
        <w:t>XIII</w:t>
      </w:r>
      <w:r w:rsidRPr="007D7438">
        <w:rPr>
          <w:rFonts w:asciiTheme="majorHAnsi" w:hAnsiTheme="majorHAnsi" w:cs="Arial"/>
          <w:lang w:val="es-ES"/>
        </w:rPr>
        <w:t xml:space="preserve"> del Reglamento interior del Instituto el cual refiere </w:t>
      </w:r>
      <w:r w:rsidR="007D7438" w:rsidRPr="007D7438">
        <w:rPr>
          <w:rFonts w:asciiTheme="majorHAnsi" w:hAnsiTheme="majorHAnsi" w:cs="Arial"/>
          <w:lang w:val="es-ES"/>
        </w:rPr>
        <w:t>que será atribución de la Dirección Jurídica las demás que señale el reglamento, disposiciones legales y administrativas aplicables y aquellas instruidas por el Pleno</w:t>
      </w:r>
      <w:r w:rsidRPr="007D7438">
        <w:rPr>
          <w:rFonts w:asciiTheme="majorHAnsi" w:hAnsiTheme="majorHAnsi" w:cs="Arial"/>
          <w:lang w:val="es-ES"/>
        </w:rPr>
        <w:t xml:space="preserve">, para lo cual actualmente </w:t>
      </w:r>
      <w:r w:rsidR="007D7438" w:rsidRPr="007D7438">
        <w:rPr>
          <w:rFonts w:asciiTheme="majorHAnsi" w:hAnsiTheme="majorHAnsi" w:cs="Arial"/>
          <w:lang w:val="es-ES"/>
        </w:rPr>
        <w:t>la persona</w:t>
      </w:r>
      <w:r w:rsidRPr="007D7438">
        <w:rPr>
          <w:rFonts w:asciiTheme="majorHAnsi" w:hAnsiTheme="majorHAnsi" w:cs="Arial"/>
          <w:lang w:val="es-ES"/>
        </w:rPr>
        <w:t xml:space="preserve"> titular de la Dirección </w:t>
      </w:r>
      <w:r w:rsidR="007D7438" w:rsidRPr="007D7438">
        <w:rPr>
          <w:rFonts w:asciiTheme="majorHAnsi" w:hAnsiTheme="majorHAnsi" w:cs="Arial"/>
          <w:lang w:val="es-ES"/>
        </w:rPr>
        <w:t>Jurídica</w:t>
      </w:r>
      <w:r w:rsidRPr="007D7438">
        <w:rPr>
          <w:rFonts w:asciiTheme="majorHAnsi" w:hAnsiTheme="majorHAnsi" w:cs="Arial"/>
          <w:lang w:val="es-ES"/>
        </w:rPr>
        <w:t xml:space="preserve"> conforme al Capitulo Cuarto, Numeral Octavo, fracción </w:t>
      </w:r>
      <w:r w:rsidR="007D7438" w:rsidRPr="007D7438">
        <w:rPr>
          <w:rFonts w:asciiTheme="majorHAnsi" w:hAnsiTheme="majorHAnsi" w:cs="Arial"/>
          <w:lang w:val="es-ES"/>
        </w:rPr>
        <w:t>II</w:t>
      </w:r>
      <w:r w:rsidRPr="007D7438">
        <w:rPr>
          <w:rFonts w:asciiTheme="majorHAnsi" w:hAnsiTheme="majorHAnsi" w:cs="Arial"/>
          <w:lang w:val="es-ES"/>
        </w:rPr>
        <w:t xml:space="preserve"> de los </w:t>
      </w:r>
      <w:r w:rsidRPr="007D7438">
        <w:rPr>
          <w:rFonts w:asciiTheme="majorHAnsi" w:hAnsiTheme="majorHAnsi" w:cs="Arial"/>
        </w:rPr>
        <w:t xml:space="preserve">Lineamientos en materia de adquisiciones, arrendamientos y servicios del Instituto Chihuahuense para la Transparencia y Acceso a la Información Pública, ocupa la suplencia de la </w:t>
      </w:r>
      <w:r w:rsidR="007D7438" w:rsidRPr="007D7438">
        <w:rPr>
          <w:rFonts w:asciiTheme="majorHAnsi" w:hAnsiTheme="majorHAnsi" w:cs="Arial"/>
        </w:rPr>
        <w:t>Secretaria Técnica</w:t>
      </w:r>
      <w:r w:rsidRPr="007D7438">
        <w:rPr>
          <w:rFonts w:asciiTheme="majorHAnsi" w:hAnsiTheme="majorHAnsi" w:cs="Arial"/>
        </w:rPr>
        <w:t xml:space="preserve"> del Comité de Adquisiciones, Arrendamientos y Servicios.</w:t>
      </w:r>
    </w:p>
    <w:p w14:paraId="1A8D7365" w14:textId="77777777" w:rsidR="00EF4DB7" w:rsidRPr="007D7438" w:rsidRDefault="00EF4DB7" w:rsidP="00346236">
      <w:pPr>
        <w:pStyle w:val="Prrafodelista"/>
        <w:jc w:val="both"/>
        <w:rPr>
          <w:rFonts w:asciiTheme="majorHAnsi" w:hAnsiTheme="majorHAnsi" w:cs="Arial"/>
          <w:b/>
          <w:lang w:val="es-ES"/>
        </w:rPr>
      </w:pPr>
    </w:p>
    <w:p w14:paraId="67B93933" w14:textId="5A9A5FDC" w:rsidR="00976D04" w:rsidRPr="007D7438" w:rsidRDefault="00976D04" w:rsidP="00346236">
      <w:pPr>
        <w:ind w:right="49"/>
        <w:jc w:val="center"/>
        <w:rPr>
          <w:rFonts w:asciiTheme="majorHAnsi" w:hAnsiTheme="majorHAnsi"/>
          <w:b/>
          <w:bCs/>
        </w:rPr>
      </w:pPr>
      <w:r w:rsidRPr="007D7438">
        <w:rPr>
          <w:rFonts w:asciiTheme="majorHAnsi" w:hAnsiTheme="majorHAnsi"/>
          <w:b/>
          <w:bCs/>
        </w:rPr>
        <w:t>ACUERDO</w:t>
      </w:r>
    </w:p>
    <w:p w14:paraId="47D451DD" w14:textId="77777777" w:rsidR="00976D04" w:rsidRPr="007D7438" w:rsidRDefault="00976D04" w:rsidP="00346236">
      <w:pPr>
        <w:ind w:right="49"/>
        <w:jc w:val="both"/>
        <w:rPr>
          <w:rFonts w:asciiTheme="majorHAnsi" w:hAnsiTheme="majorHAnsi"/>
          <w:b/>
          <w:bCs/>
        </w:rPr>
      </w:pPr>
    </w:p>
    <w:p w14:paraId="37555A2F" w14:textId="07F939E0" w:rsidR="00976D04" w:rsidRDefault="00A13316" w:rsidP="00346236">
      <w:pPr>
        <w:ind w:right="49"/>
        <w:jc w:val="both"/>
        <w:rPr>
          <w:rFonts w:asciiTheme="majorHAnsi" w:hAnsiTheme="majorHAnsi"/>
        </w:rPr>
      </w:pPr>
      <w:r w:rsidRPr="007D7438">
        <w:rPr>
          <w:rFonts w:asciiTheme="majorHAnsi" w:hAnsiTheme="majorHAnsi"/>
          <w:b/>
          <w:bCs/>
        </w:rPr>
        <w:t>PRIMERO</w:t>
      </w:r>
      <w:r w:rsidR="00976D04" w:rsidRPr="007D7438">
        <w:rPr>
          <w:rFonts w:asciiTheme="majorHAnsi" w:hAnsiTheme="majorHAnsi"/>
          <w:b/>
          <w:bCs/>
        </w:rPr>
        <w:t>.</w:t>
      </w:r>
      <w:r w:rsidR="00976D04" w:rsidRPr="007D7438">
        <w:rPr>
          <w:rFonts w:asciiTheme="majorHAnsi" w:hAnsiTheme="majorHAnsi"/>
        </w:rPr>
        <w:t xml:space="preserve"> Se delega en </w:t>
      </w:r>
      <w:r w:rsidR="00346236" w:rsidRPr="007D7438">
        <w:rPr>
          <w:rFonts w:asciiTheme="majorHAnsi" w:hAnsiTheme="majorHAnsi"/>
        </w:rPr>
        <w:t>el</w:t>
      </w:r>
      <w:r w:rsidR="00976D04" w:rsidRPr="007D7438">
        <w:rPr>
          <w:rFonts w:asciiTheme="majorHAnsi" w:hAnsiTheme="majorHAnsi"/>
        </w:rPr>
        <w:t xml:space="preserve"> </w:t>
      </w:r>
      <w:r w:rsidR="007D7438" w:rsidRPr="007D7438">
        <w:rPr>
          <w:rFonts w:asciiTheme="majorHAnsi" w:hAnsiTheme="majorHAnsi"/>
          <w:b/>
          <w:bCs/>
        </w:rPr>
        <w:t>Licenciado Francisco Javier Balderrama Domínguez</w:t>
      </w:r>
      <w:r w:rsidR="00976D04" w:rsidRPr="007D7438">
        <w:rPr>
          <w:rFonts w:asciiTheme="majorHAnsi" w:hAnsiTheme="majorHAnsi"/>
        </w:rPr>
        <w:t>, servidor públic</w:t>
      </w:r>
      <w:r w:rsidR="00346236" w:rsidRPr="007D7438">
        <w:rPr>
          <w:rFonts w:asciiTheme="majorHAnsi" w:hAnsiTheme="majorHAnsi"/>
        </w:rPr>
        <w:t>o</w:t>
      </w:r>
      <w:r w:rsidR="00976D04" w:rsidRPr="007D7438">
        <w:rPr>
          <w:rFonts w:asciiTheme="majorHAnsi" w:hAnsiTheme="majorHAnsi"/>
        </w:rPr>
        <w:t xml:space="preserve"> titular de la Dirección </w:t>
      </w:r>
      <w:r w:rsidR="007D7438" w:rsidRPr="007D7438">
        <w:rPr>
          <w:rFonts w:asciiTheme="majorHAnsi" w:hAnsiTheme="majorHAnsi"/>
        </w:rPr>
        <w:t>Jurídica</w:t>
      </w:r>
      <w:r w:rsidR="00976D04" w:rsidRPr="007D7438">
        <w:rPr>
          <w:rFonts w:asciiTheme="majorHAnsi" w:hAnsiTheme="majorHAnsi"/>
        </w:rPr>
        <w:t xml:space="preserve">, la facultad de suscribir los </w:t>
      </w:r>
      <w:r w:rsidR="00346236" w:rsidRPr="007D7438">
        <w:rPr>
          <w:rFonts w:asciiTheme="majorHAnsi" w:hAnsiTheme="majorHAnsi"/>
        </w:rPr>
        <w:t xml:space="preserve">convenios y contratos </w:t>
      </w:r>
      <w:r w:rsidR="008112E0" w:rsidRPr="007D7438">
        <w:rPr>
          <w:rFonts w:asciiTheme="majorHAnsi" w:hAnsiTheme="majorHAnsi"/>
        </w:rPr>
        <w:t xml:space="preserve">única y exclusivamente </w:t>
      </w:r>
      <w:r w:rsidR="00346236" w:rsidRPr="007D7438">
        <w:rPr>
          <w:rFonts w:asciiTheme="majorHAnsi" w:hAnsiTheme="majorHAnsi"/>
        </w:rPr>
        <w:t>relativos a la adquisición y/o contratación de servicio</w:t>
      </w:r>
      <w:r w:rsidR="00976D04" w:rsidRPr="007D7438">
        <w:rPr>
          <w:rFonts w:asciiTheme="majorHAnsi" w:hAnsiTheme="majorHAnsi"/>
        </w:rPr>
        <w:t>s</w:t>
      </w:r>
      <w:r w:rsidR="00976D04" w:rsidRPr="007D7438">
        <w:rPr>
          <w:rFonts w:asciiTheme="majorHAnsi" w:hAnsiTheme="majorHAnsi" w:cs="Arial"/>
        </w:rPr>
        <w:t xml:space="preserve">, </w:t>
      </w:r>
      <w:r w:rsidRPr="007D7438">
        <w:rPr>
          <w:rFonts w:asciiTheme="majorHAnsi" w:hAnsiTheme="majorHAnsi"/>
        </w:rPr>
        <w:t>que hayan sido aprobados por el Comité de Adquisiciones, Arrendamientos y Servicios del Instituto.</w:t>
      </w:r>
    </w:p>
    <w:p w14:paraId="11C27661" w14:textId="77777777" w:rsidR="007B4EB5" w:rsidRPr="007D7438" w:rsidRDefault="007B4EB5" w:rsidP="00346236">
      <w:pPr>
        <w:ind w:right="49"/>
        <w:jc w:val="both"/>
        <w:rPr>
          <w:rFonts w:asciiTheme="majorHAnsi" w:hAnsiTheme="majorHAnsi" w:cs="Arial"/>
          <w:lang w:val="es-ES"/>
        </w:rPr>
      </w:pPr>
    </w:p>
    <w:p w14:paraId="6071A12D" w14:textId="34B38CA2" w:rsidR="00976D04" w:rsidRPr="007D7438" w:rsidRDefault="00A13316" w:rsidP="00346236">
      <w:pPr>
        <w:ind w:right="49"/>
        <w:jc w:val="both"/>
        <w:rPr>
          <w:rFonts w:asciiTheme="majorHAnsi" w:hAnsiTheme="majorHAnsi"/>
        </w:rPr>
      </w:pPr>
      <w:r w:rsidRPr="007D7438">
        <w:rPr>
          <w:rFonts w:asciiTheme="majorHAnsi" w:hAnsiTheme="majorHAnsi"/>
          <w:b/>
          <w:bCs/>
        </w:rPr>
        <w:lastRenderedPageBreak/>
        <w:t>SEGUNDO.</w:t>
      </w:r>
      <w:r w:rsidRPr="007D7438">
        <w:rPr>
          <w:rFonts w:asciiTheme="majorHAnsi" w:hAnsiTheme="majorHAnsi"/>
        </w:rPr>
        <w:t xml:space="preserve"> Para efectos del acuerdo anterior, el Director </w:t>
      </w:r>
      <w:r w:rsidR="007D7438" w:rsidRPr="007D7438">
        <w:rPr>
          <w:rFonts w:asciiTheme="majorHAnsi" w:hAnsiTheme="majorHAnsi"/>
        </w:rPr>
        <w:t>Jurídico</w:t>
      </w:r>
      <w:r w:rsidRPr="007D7438">
        <w:rPr>
          <w:rFonts w:asciiTheme="majorHAnsi" w:hAnsiTheme="majorHAnsi"/>
        </w:rPr>
        <w:t xml:space="preserve"> deberá rendir un informe por escrito de los actos realizados en el cual deberá adjuntar el oficio de suficiencia presupuestal, acta del Comité de Adquisiciones, Arrendamientos y Servicios del Instituto, así como los contratos firmados.</w:t>
      </w:r>
    </w:p>
    <w:p w14:paraId="5DA6B6B1" w14:textId="77777777" w:rsidR="00976D04" w:rsidRPr="007D7438" w:rsidRDefault="00976D04" w:rsidP="00346236">
      <w:pPr>
        <w:ind w:right="49"/>
        <w:jc w:val="both"/>
        <w:rPr>
          <w:rFonts w:asciiTheme="majorHAnsi" w:hAnsiTheme="majorHAnsi"/>
        </w:rPr>
      </w:pPr>
    </w:p>
    <w:p w14:paraId="5FBB7D50" w14:textId="77777777" w:rsidR="00976D04" w:rsidRPr="007D7438" w:rsidRDefault="00976D04" w:rsidP="00346236">
      <w:pPr>
        <w:ind w:right="49"/>
        <w:jc w:val="center"/>
        <w:rPr>
          <w:rFonts w:asciiTheme="majorHAnsi" w:hAnsiTheme="majorHAnsi"/>
          <w:b/>
          <w:bCs/>
        </w:rPr>
      </w:pPr>
      <w:r w:rsidRPr="007D7438">
        <w:rPr>
          <w:rFonts w:asciiTheme="majorHAnsi" w:hAnsiTheme="majorHAnsi"/>
          <w:b/>
          <w:bCs/>
        </w:rPr>
        <w:t>ARTÍCULOS TRANSITORIOS</w:t>
      </w:r>
    </w:p>
    <w:p w14:paraId="36C35E2C" w14:textId="77777777" w:rsidR="00976D04" w:rsidRPr="007D7438" w:rsidRDefault="00976D04" w:rsidP="00346236">
      <w:pPr>
        <w:ind w:right="49"/>
        <w:jc w:val="both"/>
        <w:rPr>
          <w:rFonts w:asciiTheme="majorHAnsi" w:hAnsiTheme="majorHAnsi"/>
          <w:b/>
          <w:bCs/>
        </w:rPr>
      </w:pPr>
    </w:p>
    <w:p w14:paraId="3C8DDEA2" w14:textId="72F60AAF" w:rsidR="007D7438" w:rsidRPr="007D7438" w:rsidRDefault="00976D04" w:rsidP="00346236">
      <w:pPr>
        <w:ind w:right="49"/>
        <w:jc w:val="both"/>
        <w:rPr>
          <w:rFonts w:asciiTheme="majorHAnsi" w:hAnsiTheme="majorHAnsi"/>
          <w:b/>
          <w:bCs/>
        </w:rPr>
      </w:pPr>
      <w:proofErr w:type="gramStart"/>
      <w:r w:rsidRPr="007D7438">
        <w:rPr>
          <w:rFonts w:asciiTheme="majorHAnsi" w:hAnsiTheme="majorHAnsi"/>
          <w:b/>
          <w:bCs/>
        </w:rPr>
        <w:t>PRIMERO.-</w:t>
      </w:r>
      <w:proofErr w:type="gramEnd"/>
      <w:r w:rsidRPr="007D7438">
        <w:rPr>
          <w:rFonts w:asciiTheme="majorHAnsi" w:hAnsiTheme="majorHAnsi"/>
          <w:b/>
          <w:bCs/>
        </w:rPr>
        <w:t xml:space="preserve"> </w:t>
      </w:r>
      <w:r w:rsidR="007D7438" w:rsidRPr="007D7438">
        <w:rPr>
          <w:rFonts w:asciiTheme="majorHAnsi" w:hAnsiTheme="majorHAnsi"/>
        </w:rPr>
        <w:t>Se deja sin efectos el Acuerdo Delegatorio aprobado en fecha siete de octubre de dos mil veinticuatro.</w:t>
      </w:r>
    </w:p>
    <w:p w14:paraId="6414ECD3" w14:textId="77777777" w:rsidR="007D7438" w:rsidRPr="007D7438" w:rsidRDefault="007D7438" w:rsidP="00346236">
      <w:pPr>
        <w:ind w:right="49"/>
        <w:jc w:val="both"/>
        <w:rPr>
          <w:rFonts w:asciiTheme="majorHAnsi" w:hAnsiTheme="majorHAnsi"/>
          <w:b/>
          <w:bCs/>
        </w:rPr>
      </w:pPr>
    </w:p>
    <w:p w14:paraId="00009E59" w14:textId="20D4391C" w:rsidR="00976D04" w:rsidRPr="007D7438" w:rsidRDefault="007D7438" w:rsidP="00346236">
      <w:pPr>
        <w:ind w:right="49"/>
        <w:jc w:val="both"/>
        <w:rPr>
          <w:rFonts w:asciiTheme="majorHAnsi" w:hAnsiTheme="majorHAnsi"/>
        </w:rPr>
      </w:pPr>
      <w:proofErr w:type="gramStart"/>
      <w:r w:rsidRPr="007D7438">
        <w:rPr>
          <w:rFonts w:asciiTheme="majorHAnsi" w:hAnsiTheme="majorHAnsi"/>
          <w:b/>
          <w:bCs/>
        </w:rPr>
        <w:t>SEGUNDO.-</w:t>
      </w:r>
      <w:proofErr w:type="gramEnd"/>
      <w:r w:rsidRPr="007D7438">
        <w:rPr>
          <w:rFonts w:asciiTheme="majorHAnsi" w:hAnsiTheme="majorHAnsi"/>
          <w:b/>
          <w:bCs/>
        </w:rPr>
        <w:t xml:space="preserve"> </w:t>
      </w:r>
      <w:r w:rsidR="00976D04" w:rsidRPr="007D7438">
        <w:rPr>
          <w:rFonts w:asciiTheme="majorHAnsi" w:hAnsiTheme="majorHAnsi"/>
        </w:rPr>
        <w:t xml:space="preserve">El presente Acuerdo deberá ser publicado en </w:t>
      </w:r>
      <w:r w:rsidR="00346236" w:rsidRPr="007D7438">
        <w:rPr>
          <w:rFonts w:asciiTheme="majorHAnsi" w:hAnsiTheme="majorHAnsi"/>
        </w:rPr>
        <w:t>la página institucional en el apartado correspondiente en el Marco Normativo</w:t>
      </w:r>
      <w:r w:rsidR="00976D04" w:rsidRPr="007D7438">
        <w:rPr>
          <w:rFonts w:asciiTheme="majorHAnsi" w:hAnsiTheme="majorHAnsi"/>
        </w:rPr>
        <w:t xml:space="preserve">, </w:t>
      </w:r>
      <w:r w:rsidR="008112E0" w:rsidRPr="007D7438">
        <w:rPr>
          <w:rFonts w:asciiTheme="majorHAnsi" w:hAnsiTheme="majorHAnsi"/>
        </w:rPr>
        <w:t>entrando</w:t>
      </w:r>
      <w:r w:rsidR="00976D04" w:rsidRPr="007D7438">
        <w:rPr>
          <w:rFonts w:asciiTheme="majorHAnsi" w:hAnsiTheme="majorHAnsi"/>
        </w:rPr>
        <w:t xml:space="preserve"> en vigor </w:t>
      </w:r>
      <w:r w:rsidR="008112E0" w:rsidRPr="007D7438">
        <w:rPr>
          <w:rFonts w:asciiTheme="majorHAnsi" w:hAnsiTheme="majorHAnsi"/>
        </w:rPr>
        <w:t>en el</w:t>
      </w:r>
      <w:r w:rsidR="00976D04" w:rsidRPr="007D7438">
        <w:rPr>
          <w:rFonts w:asciiTheme="majorHAnsi" w:hAnsiTheme="majorHAnsi"/>
        </w:rPr>
        <w:t xml:space="preserve"> día de su publicación.</w:t>
      </w:r>
    </w:p>
    <w:p w14:paraId="32C76013" w14:textId="77777777" w:rsidR="00976D04" w:rsidRPr="007D7438" w:rsidRDefault="00976D04" w:rsidP="00346236">
      <w:pPr>
        <w:ind w:right="49"/>
        <w:jc w:val="both"/>
        <w:rPr>
          <w:rFonts w:asciiTheme="majorHAnsi" w:hAnsiTheme="majorHAnsi"/>
        </w:rPr>
      </w:pPr>
    </w:p>
    <w:p w14:paraId="72A55A25" w14:textId="77777777" w:rsidR="00976D04" w:rsidRPr="007D7438" w:rsidRDefault="00976D04" w:rsidP="00346236">
      <w:pPr>
        <w:ind w:right="49"/>
        <w:jc w:val="both"/>
        <w:rPr>
          <w:rFonts w:asciiTheme="majorHAnsi" w:hAnsiTheme="majorHAnsi"/>
        </w:rPr>
      </w:pPr>
    </w:p>
    <w:p w14:paraId="00F49B46" w14:textId="3C42AAA0" w:rsidR="009A1C8E" w:rsidRPr="009A1C8E" w:rsidRDefault="009A1C8E" w:rsidP="009A1C8E">
      <w:pPr>
        <w:jc w:val="both"/>
        <w:rPr>
          <w:rFonts w:asciiTheme="majorHAnsi" w:hAnsiTheme="majorHAnsi" w:cs="Arial"/>
        </w:rPr>
      </w:pPr>
      <w:r w:rsidRPr="009A1C8E">
        <w:rPr>
          <w:rFonts w:asciiTheme="majorHAnsi" w:hAnsiTheme="majorHAnsi" w:cs="Arial"/>
        </w:rPr>
        <w:t xml:space="preserve">Así lo acordó, por unanimidad de votos del Pleno del Instituto Chihuahuense para la Transparencia y Acceso a la Información Pública, en Sesión Ordinaria del </w:t>
      </w:r>
      <w:r w:rsidRPr="009A1C8E">
        <w:rPr>
          <w:rFonts w:asciiTheme="majorHAnsi" w:hAnsiTheme="majorHAnsi" w:cs="Arial"/>
        </w:rPr>
        <w:t xml:space="preserve">veintitrés </w:t>
      </w:r>
      <w:r w:rsidRPr="009A1C8E">
        <w:rPr>
          <w:rFonts w:asciiTheme="majorHAnsi" w:hAnsiTheme="majorHAnsi" w:cs="Arial"/>
        </w:rPr>
        <w:t>de octubre de dos mil veinticuatro, ante la fe de la secretaria ejecutiva Mtra. Blanca Gabriela Gonzalez Chávez, con fundamento en el artículo 13 fracción XIV del Reglamento Interior de este Instituto.</w:t>
      </w:r>
    </w:p>
    <w:p w14:paraId="42F57CE9" w14:textId="77777777" w:rsidR="009A1C8E" w:rsidRPr="009A1C8E" w:rsidRDefault="009A1C8E" w:rsidP="009A1C8E">
      <w:pPr>
        <w:jc w:val="both"/>
        <w:rPr>
          <w:rFonts w:ascii="Arial" w:hAnsi="Arial" w:cs="Arial"/>
        </w:rPr>
      </w:pPr>
    </w:p>
    <w:p w14:paraId="5EC5BE20" w14:textId="77777777" w:rsidR="009A1C8E" w:rsidRPr="009A1C8E" w:rsidRDefault="009A1C8E" w:rsidP="009A1C8E">
      <w:pPr>
        <w:jc w:val="both"/>
        <w:rPr>
          <w:rFonts w:ascii="Arial" w:hAnsi="Arial" w:cs="Arial"/>
        </w:rPr>
      </w:pPr>
    </w:p>
    <w:p w14:paraId="4BEEFFB7" w14:textId="77777777" w:rsidR="009A1C8E" w:rsidRPr="009A1C8E" w:rsidRDefault="009A1C8E" w:rsidP="009A1C8E">
      <w:pPr>
        <w:jc w:val="both"/>
        <w:rPr>
          <w:rFonts w:ascii="Arial" w:hAnsi="Arial" w:cs="Arial"/>
        </w:rPr>
      </w:pPr>
    </w:p>
    <w:p w14:paraId="468E6700" w14:textId="77777777" w:rsidR="009A1C8E" w:rsidRDefault="009A1C8E" w:rsidP="009A1C8E">
      <w:pPr>
        <w:jc w:val="both"/>
        <w:rPr>
          <w:rFonts w:ascii="Arial" w:hAnsi="Arial" w:cs="Arial"/>
        </w:rPr>
      </w:pPr>
    </w:p>
    <w:p w14:paraId="481ACA79" w14:textId="77777777" w:rsidR="00E63368" w:rsidRPr="009A1C8E" w:rsidRDefault="00E63368" w:rsidP="009A1C8E">
      <w:pPr>
        <w:jc w:val="both"/>
        <w:rPr>
          <w:rFonts w:ascii="Arial" w:hAnsi="Arial" w:cs="Arial"/>
        </w:rPr>
      </w:pPr>
    </w:p>
    <w:p w14:paraId="392C8F2A" w14:textId="77777777" w:rsidR="009A1C8E" w:rsidRPr="009A1C8E" w:rsidRDefault="009A1C8E" w:rsidP="009A1C8E">
      <w:pPr>
        <w:jc w:val="both"/>
        <w:rPr>
          <w:rFonts w:ascii="Arial" w:hAnsi="Arial" w:cs="Arial"/>
        </w:rPr>
      </w:pPr>
    </w:p>
    <w:p w14:paraId="04501400" w14:textId="77777777" w:rsidR="009A1C8E" w:rsidRPr="009A1C8E" w:rsidRDefault="009A1C8E" w:rsidP="009A1C8E">
      <w:pPr>
        <w:jc w:val="both"/>
        <w:rPr>
          <w:rFonts w:ascii="Arial" w:hAnsi="Arial" w:cs="Arial"/>
        </w:rPr>
      </w:pPr>
    </w:p>
    <w:p w14:paraId="02FEBE2B" w14:textId="77777777" w:rsidR="009A1C8E" w:rsidRPr="009A1C8E" w:rsidRDefault="009A1C8E" w:rsidP="009A1C8E">
      <w:pPr>
        <w:jc w:val="both"/>
        <w:rPr>
          <w:rFonts w:ascii="Arial" w:hAnsi="Arial" w:cs="Arial"/>
        </w:rPr>
      </w:pPr>
    </w:p>
    <w:p w14:paraId="74E0A5DE" w14:textId="77777777" w:rsidR="009A1C8E" w:rsidRPr="009A1C8E" w:rsidRDefault="009A1C8E" w:rsidP="009A1C8E">
      <w:pPr>
        <w:jc w:val="both"/>
        <w:rPr>
          <w:rFonts w:ascii="Arial" w:hAnsi="Arial" w:cs="Arial"/>
        </w:rPr>
      </w:pPr>
    </w:p>
    <w:p w14:paraId="2C65B0E8" w14:textId="77777777" w:rsidR="009A1C8E" w:rsidRPr="009A1C8E" w:rsidRDefault="009A1C8E" w:rsidP="009A1C8E">
      <w:pPr>
        <w:jc w:val="center"/>
        <w:rPr>
          <w:rFonts w:asciiTheme="majorHAnsi" w:hAnsiTheme="majorHAnsi" w:cs="Arial"/>
          <w:b/>
          <w:bCs/>
        </w:rPr>
      </w:pPr>
      <w:r w:rsidRPr="009A1C8E">
        <w:rPr>
          <w:rFonts w:asciiTheme="majorHAnsi" w:hAnsiTheme="majorHAnsi" w:cs="Arial"/>
          <w:b/>
          <w:bCs/>
        </w:rPr>
        <w:t>DR. SERGIO RAFAEL FACIO GUZMÁN</w:t>
      </w:r>
    </w:p>
    <w:p w14:paraId="631BC1DE" w14:textId="7D7D1253" w:rsidR="009A1C8E" w:rsidRPr="009A1C8E" w:rsidRDefault="009A1C8E" w:rsidP="009A1C8E">
      <w:pPr>
        <w:jc w:val="center"/>
        <w:rPr>
          <w:rFonts w:asciiTheme="majorHAnsi" w:hAnsiTheme="majorHAnsi" w:cs="Arial"/>
          <w:b/>
          <w:bCs/>
        </w:rPr>
      </w:pPr>
      <w:r w:rsidRPr="009A1C8E">
        <w:rPr>
          <w:rFonts w:asciiTheme="majorHAnsi" w:hAnsiTheme="majorHAnsi" w:cs="Arial"/>
          <w:b/>
          <w:bCs/>
        </w:rPr>
        <w:t>COMISIONADO PRESIDENTE</w:t>
      </w:r>
    </w:p>
    <w:p w14:paraId="7071E34C" w14:textId="77777777" w:rsidR="009A1C8E" w:rsidRDefault="009A1C8E" w:rsidP="009A1C8E">
      <w:pPr>
        <w:jc w:val="both"/>
        <w:rPr>
          <w:rFonts w:asciiTheme="majorHAnsi" w:hAnsiTheme="majorHAnsi" w:cs="Arial"/>
          <w:b/>
          <w:bCs/>
        </w:rPr>
      </w:pPr>
    </w:p>
    <w:p w14:paraId="2823C0FA" w14:textId="77777777" w:rsidR="00FF08B8" w:rsidRDefault="00FF08B8" w:rsidP="009A1C8E">
      <w:pPr>
        <w:jc w:val="both"/>
        <w:rPr>
          <w:rFonts w:asciiTheme="majorHAnsi" w:hAnsiTheme="majorHAnsi" w:cs="Arial"/>
          <w:b/>
          <w:bCs/>
        </w:rPr>
      </w:pPr>
    </w:p>
    <w:p w14:paraId="18BDE782" w14:textId="77777777" w:rsidR="00FF08B8" w:rsidRPr="009A1C8E" w:rsidRDefault="00FF08B8" w:rsidP="009A1C8E">
      <w:pPr>
        <w:jc w:val="both"/>
        <w:rPr>
          <w:rFonts w:asciiTheme="majorHAnsi" w:hAnsiTheme="majorHAnsi" w:cs="Arial"/>
          <w:b/>
          <w:bCs/>
        </w:rPr>
      </w:pPr>
    </w:p>
    <w:p w14:paraId="48E23B98" w14:textId="77777777" w:rsidR="009A1C8E" w:rsidRPr="009A1C8E" w:rsidRDefault="009A1C8E" w:rsidP="009A1C8E">
      <w:pPr>
        <w:jc w:val="both"/>
        <w:rPr>
          <w:rFonts w:asciiTheme="majorHAnsi" w:hAnsiTheme="majorHAnsi" w:cs="Arial"/>
          <w:b/>
          <w:bCs/>
        </w:rPr>
      </w:pPr>
    </w:p>
    <w:p w14:paraId="04218C1E" w14:textId="77777777" w:rsidR="009A1C8E" w:rsidRPr="009A1C8E" w:rsidRDefault="009A1C8E" w:rsidP="009A1C8E">
      <w:pPr>
        <w:jc w:val="both"/>
        <w:rPr>
          <w:rFonts w:asciiTheme="majorHAnsi" w:hAnsiTheme="majorHAnsi" w:cs="Arial"/>
          <w:b/>
          <w:bCs/>
        </w:rPr>
      </w:pPr>
    </w:p>
    <w:p w14:paraId="7528A2A8" w14:textId="77777777" w:rsidR="009A1C8E" w:rsidRPr="009A1C8E" w:rsidRDefault="009A1C8E" w:rsidP="009A1C8E">
      <w:pPr>
        <w:jc w:val="both"/>
        <w:rPr>
          <w:rFonts w:asciiTheme="majorHAnsi" w:hAnsiTheme="majorHAnsi" w:cs="Arial"/>
          <w:b/>
          <w:bCs/>
        </w:rPr>
      </w:pPr>
    </w:p>
    <w:p w14:paraId="79E49FFE" w14:textId="77777777" w:rsidR="009A1C8E" w:rsidRPr="009A1C8E" w:rsidRDefault="009A1C8E" w:rsidP="009A1C8E">
      <w:pPr>
        <w:jc w:val="both"/>
        <w:rPr>
          <w:rFonts w:asciiTheme="majorHAnsi" w:hAnsiTheme="majorHAnsi" w:cs="Arial"/>
          <w:b/>
          <w:bCs/>
        </w:rPr>
      </w:pPr>
    </w:p>
    <w:p w14:paraId="7323010F" w14:textId="77777777" w:rsidR="009A1C8E" w:rsidRPr="009A1C8E" w:rsidRDefault="009A1C8E" w:rsidP="009A1C8E">
      <w:pPr>
        <w:autoSpaceDE w:val="0"/>
        <w:autoSpaceDN w:val="0"/>
        <w:adjustRightInd w:val="0"/>
        <w:jc w:val="center"/>
        <w:rPr>
          <w:rFonts w:asciiTheme="majorHAnsi" w:hAnsiTheme="majorHAnsi" w:cs="Arial"/>
          <w:b/>
          <w:bCs/>
        </w:rPr>
      </w:pPr>
      <w:r w:rsidRPr="009A1C8E">
        <w:rPr>
          <w:rFonts w:asciiTheme="majorHAnsi" w:hAnsiTheme="majorHAnsi" w:cs="Arial"/>
          <w:b/>
          <w:bCs/>
        </w:rPr>
        <w:t>MTRA. BLANCA GABRIELA GONZÁLEZ CHAVEZ</w:t>
      </w:r>
    </w:p>
    <w:p w14:paraId="3AE93F3C" w14:textId="38D4C7AF" w:rsidR="009A1C8E" w:rsidRPr="009A1C8E" w:rsidRDefault="009A1C8E" w:rsidP="009A1C8E">
      <w:pPr>
        <w:autoSpaceDE w:val="0"/>
        <w:autoSpaceDN w:val="0"/>
        <w:adjustRightInd w:val="0"/>
        <w:jc w:val="center"/>
        <w:rPr>
          <w:rFonts w:asciiTheme="majorHAnsi" w:hAnsiTheme="majorHAnsi" w:cs="Arial"/>
          <w:b/>
          <w:bCs/>
        </w:rPr>
      </w:pPr>
      <w:r w:rsidRPr="009A1C8E">
        <w:rPr>
          <w:rFonts w:asciiTheme="majorHAnsi" w:hAnsiTheme="majorHAnsi" w:cs="Arial"/>
          <w:b/>
          <w:bCs/>
        </w:rPr>
        <w:t>SECRETARIA EJECUTIVA</w:t>
      </w:r>
    </w:p>
    <w:sectPr w:rsidR="009A1C8E" w:rsidRPr="009A1C8E" w:rsidSect="007B4EB5">
      <w:headerReference w:type="default" r:id="rId11"/>
      <w:footerReference w:type="default" r:id="rId12"/>
      <w:pgSz w:w="12240" w:h="15840"/>
      <w:pgMar w:top="1985"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DB57" w14:textId="77777777" w:rsidR="002A7AE9" w:rsidRDefault="002A7AE9" w:rsidP="00773EE0">
      <w:r>
        <w:separator/>
      </w:r>
    </w:p>
  </w:endnote>
  <w:endnote w:type="continuationSeparator" w:id="0">
    <w:p w14:paraId="5F66F3BE" w14:textId="77777777" w:rsidR="002A7AE9" w:rsidRDefault="002A7AE9" w:rsidP="0077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2278" w14:textId="77777777" w:rsidR="009A1C8E" w:rsidRDefault="009A1C8E" w:rsidP="009A1C8E">
    <w:pPr>
      <w:jc w:val="center"/>
      <w:rPr>
        <w:rFonts w:ascii="Calibri" w:hAnsi="Calibri"/>
        <w:sz w:val="18"/>
        <w:szCs w:val="18"/>
      </w:rPr>
    </w:pPr>
    <w:r w:rsidRPr="00BA642E">
      <w:rPr>
        <w:noProof/>
        <w:color w:val="009999"/>
      </w:rPr>
      <mc:AlternateContent>
        <mc:Choice Requires="wps">
          <w:drawing>
            <wp:anchor distT="4294967295" distB="4294967295" distL="114300" distR="114300" simplePos="0" relativeHeight="251661312" behindDoc="0" locked="0" layoutInCell="1" allowOverlap="1" wp14:anchorId="0021BF80" wp14:editId="29BC42A8">
              <wp:simplePos x="0" y="0"/>
              <wp:positionH relativeFrom="margin">
                <wp:posOffset>48950</wp:posOffset>
              </wp:positionH>
              <wp:positionV relativeFrom="paragraph">
                <wp:posOffset>-29127</wp:posOffset>
              </wp:positionV>
              <wp:extent cx="5653378" cy="17449"/>
              <wp:effectExtent l="0" t="19050" r="43180" b="40005"/>
              <wp:wrapNone/>
              <wp:docPr id="1023191457"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17449"/>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FBDE3D" id="Conector recto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5pt,-2.3pt" to="4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" strokecolor="#099" strokeweight="4.5pt">
              <v:stroke linestyle="thickThin"/>
              <w10:wrap anchorx="margin"/>
            </v:line>
          </w:pict>
        </mc:Fallback>
      </mc:AlternateContent>
    </w:r>
    <w:r w:rsidRPr="00C24D6E">
      <w:rPr>
        <w:rFonts w:ascii="Lucida Sans" w:hAnsi="Lucida Sans" w:cs="Aptos"/>
        <w:b/>
        <w:sz w:val="18"/>
        <w:szCs w:val="18"/>
      </w:rPr>
      <w:t>“2024, Año del Bicentenario de la fundación del Estado de Chihuahua”</w:t>
    </w:r>
  </w:p>
  <w:p w14:paraId="51F81D39" w14:textId="77777777" w:rsidR="009A1C8E" w:rsidRDefault="009A1C8E" w:rsidP="009A1C8E">
    <w:pPr>
      <w:pStyle w:val="Piedepgina"/>
      <w:jc w:val="center"/>
      <w:rPr>
        <w:rFonts w:ascii="Arial" w:hAnsi="Arial" w:cs="Arial"/>
        <w:color w:val="333333"/>
        <w:sz w:val="17"/>
        <w:szCs w:val="17"/>
        <w:shd w:val="clear" w:color="auto" w:fill="FFFFFF"/>
      </w:rPr>
    </w:pPr>
    <w:r>
      <w:rPr>
        <w:rFonts w:ascii="Arial" w:hAnsi="Arial" w:cs="Arial"/>
        <w:color w:val="333333"/>
        <w:sz w:val="17"/>
        <w:szCs w:val="17"/>
        <w:shd w:val="clear" w:color="auto" w:fill="FFFFFF"/>
      </w:rPr>
      <w:t xml:space="preserve">Av. Teófilo Borunda </w:t>
    </w:r>
    <w:proofErr w:type="spellStart"/>
    <w:r>
      <w:rPr>
        <w:rFonts w:ascii="Arial" w:hAnsi="Arial" w:cs="Arial"/>
        <w:color w:val="333333"/>
        <w:sz w:val="17"/>
        <w:szCs w:val="17"/>
        <w:shd w:val="clear" w:color="auto" w:fill="FFFFFF"/>
      </w:rPr>
      <w:t>n°</w:t>
    </w:r>
    <w:proofErr w:type="spellEnd"/>
    <w:r>
      <w:rPr>
        <w:rFonts w:ascii="Arial" w:hAnsi="Arial" w:cs="Arial"/>
        <w:color w:val="333333"/>
        <w:sz w:val="17"/>
        <w:szCs w:val="17"/>
        <w:shd w:val="clear" w:color="auto" w:fill="FFFFFF"/>
      </w:rPr>
      <w:t>. 2009 col. Arquitos, Chihuahua, Chih., México, C. P. 31205  </w:t>
    </w:r>
  </w:p>
  <w:p w14:paraId="3686066C" w14:textId="77777777" w:rsidR="009A1C8E" w:rsidRDefault="009A1C8E" w:rsidP="009A1C8E">
    <w:pPr>
      <w:pStyle w:val="Piedepgina"/>
      <w:jc w:val="center"/>
      <w:rPr>
        <w:rFonts w:ascii="Arial" w:hAnsi="Arial" w:cs="Arial"/>
        <w:color w:val="333333"/>
        <w:sz w:val="17"/>
        <w:szCs w:val="17"/>
        <w:shd w:val="clear" w:color="auto" w:fill="FFFFFF"/>
      </w:rPr>
    </w:pPr>
    <w:r>
      <w:rPr>
        <w:rFonts w:ascii="Arial" w:hAnsi="Arial" w:cs="Arial"/>
        <w:color w:val="333333"/>
        <w:sz w:val="17"/>
        <w:szCs w:val="17"/>
        <w:shd w:val="clear" w:color="auto" w:fill="FFFFFF"/>
      </w:rPr>
      <w:t xml:space="preserve">Conmutador: (614) 201 33 00, </w:t>
    </w:r>
    <w:hyperlink r:id="rId1" w:history="1">
      <w:r w:rsidRPr="005E01A2">
        <w:rPr>
          <w:rStyle w:val="Hipervnculo"/>
          <w:rFonts w:ascii="Arial" w:hAnsi="Arial" w:cs="Arial"/>
          <w:sz w:val="17"/>
          <w:szCs w:val="17"/>
          <w:shd w:val="clear" w:color="auto" w:fill="FFFFFF"/>
        </w:rPr>
        <w:t>www.ichitaip.org.mx</w:t>
      </w:r>
    </w:hyperlink>
    <w:r>
      <w:rPr>
        <w:rFonts w:ascii="Arial" w:hAnsi="Arial" w:cs="Arial"/>
        <w:color w:val="333333"/>
        <w:sz w:val="17"/>
        <w:szCs w:val="17"/>
        <w:shd w:val="clear" w:color="auto" w:fill="FFFFFF"/>
      </w:rPr>
      <w:t xml:space="preserve"> </w:t>
    </w:r>
  </w:p>
  <w:p w14:paraId="511B3F7F" w14:textId="2862613F" w:rsidR="008165FF" w:rsidRPr="009A1C8E" w:rsidRDefault="009A1C8E" w:rsidP="009A1C8E">
    <w:pPr>
      <w:pStyle w:val="Piedepgina"/>
      <w:jc w:val="right"/>
      <w:rPr>
        <w:rFonts w:ascii="Arial" w:hAnsi="Arial" w:cs="Arial"/>
        <w:color w:val="333333"/>
        <w:sz w:val="20"/>
        <w:szCs w:val="20"/>
        <w:shd w:val="clear" w:color="auto" w:fill="FFFFFF"/>
      </w:rPr>
    </w:pPr>
    <w:sdt>
      <w:sdtPr>
        <w:rPr>
          <w:sz w:val="20"/>
          <w:szCs w:val="20"/>
        </w:rPr>
        <w:id w:val="2142306667"/>
        <w:docPartObj>
          <w:docPartGallery w:val="Page Numbers (Bottom of Page)"/>
          <w:docPartUnique/>
        </w:docPartObj>
      </w:sdtPr>
      <w:sdtContent>
        <w:r w:rsidRPr="009A1C8E">
          <w:rPr>
            <w:sz w:val="20"/>
            <w:szCs w:val="20"/>
          </w:rPr>
          <w:fldChar w:fldCharType="begin"/>
        </w:r>
        <w:r w:rsidRPr="009A1C8E">
          <w:rPr>
            <w:sz w:val="20"/>
            <w:szCs w:val="20"/>
          </w:rPr>
          <w:instrText>PAGE   \* MERGEFORMAT</w:instrText>
        </w:r>
        <w:r w:rsidRPr="009A1C8E">
          <w:rPr>
            <w:sz w:val="20"/>
            <w:szCs w:val="20"/>
          </w:rPr>
          <w:fldChar w:fldCharType="separate"/>
        </w:r>
        <w:r w:rsidRPr="009A1C8E">
          <w:rPr>
            <w:sz w:val="20"/>
            <w:szCs w:val="20"/>
          </w:rPr>
          <w:t>1</w:t>
        </w:r>
        <w:r w:rsidRPr="009A1C8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C5BB" w14:textId="77777777" w:rsidR="002A7AE9" w:rsidRDefault="002A7AE9" w:rsidP="00773EE0">
      <w:r>
        <w:separator/>
      </w:r>
    </w:p>
  </w:footnote>
  <w:footnote w:type="continuationSeparator" w:id="0">
    <w:p w14:paraId="0B92590F" w14:textId="77777777" w:rsidR="002A7AE9" w:rsidRDefault="002A7AE9" w:rsidP="0077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82"/>
    </w:tblGrid>
    <w:tr w:rsidR="008165FF" w14:paraId="3695FCD1" w14:textId="77777777" w:rsidTr="00437BD9">
      <w:tc>
        <w:tcPr>
          <w:tcW w:w="3456" w:type="dxa"/>
        </w:tcPr>
        <w:p w14:paraId="3E05338A" w14:textId="77777777" w:rsidR="008165FF" w:rsidRDefault="008165FF" w:rsidP="008165FF">
          <w:pPr>
            <w:pStyle w:val="Encabezado"/>
          </w:pPr>
          <w:bookmarkStart w:id="0" w:name="_Hlk174718535"/>
          <w:bookmarkStart w:id="1" w:name="_Hlk174718536"/>
          <w:r w:rsidRPr="0079294D">
            <w:rPr>
              <w:rFonts w:ascii="Tahoma" w:hAnsi="Tahoma" w:cs="Tahoma"/>
              <w:noProof/>
              <w:sz w:val="18"/>
              <w:szCs w:val="18"/>
            </w:rPr>
            <w:drawing>
              <wp:inline distT="0" distB="0" distL="0" distR="0" wp14:anchorId="23C8677B" wp14:editId="5A369A0C">
                <wp:extent cx="2057400" cy="876300"/>
                <wp:effectExtent l="0" t="0" r="0" b="0"/>
                <wp:docPr id="1363662974" name="Imagen 136366297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898" w:type="dxa"/>
        </w:tcPr>
        <w:p w14:paraId="689706F4" w14:textId="77777777" w:rsidR="008165FF" w:rsidRDefault="008165FF" w:rsidP="008165FF">
          <w:pPr>
            <w:pStyle w:val="Encabezado"/>
          </w:pPr>
        </w:p>
        <w:p w14:paraId="04F2BCF9" w14:textId="77777777" w:rsidR="008165FF" w:rsidRDefault="008165FF" w:rsidP="008165FF">
          <w:pPr>
            <w:pStyle w:val="Encabezado"/>
          </w:pPr>
        </w:p>
        <w:p w14:paraId="6F48595F" w14:textId="77777777" w:rsidR="008165FF" w:rsidRDefault="008165FF" w:rsidP="008165FF">
          <w:pPr>
            <w:pStyle w:val="Encabezado"/>
          </w:pPr>
        </w:p>
        <w:p w14:paraId="45998533" w14:textId="30A6BA31" w:rsidR="008165FF" w:rsidRDefault="008165FF" w:rsidP="008165FF">
          <w:pPr>
            <w:pStyle w:val="Encabezado"/>
            <w:jc w:val="right"/>
            <w:rPr>
              <w:b/>
              <w:sz w:val="28"/>
              <w:szCs w:val="28"/>
            </w:rPr>
          </w:pPr>
          <w:r>
            <w:rPr>
              <w:b/>
              <w:sz w:val="28"/>
              <w:szCs w:val="28"/>
            </w:rPr>
            <w:t>ACUERDO ICHITAIP/PLENO-2</w:t>
          </w:r>
          <w:r>
            <w:rPr>
              <w:b/>
              <w:sz w:val="28"/>
              <w:szCs w:val="28"/>
            </w:rPr>
            <w:t>3</w:t>
          </w:r>
          <w:r>
            <w:rPr>
              <w:b/>
              <w:sz w:val="28"/>
              <w:szCs w:val="28"/>
            </w:rPr>
            <w:t>/2024</w:t>
          </w:r>
        </w:p>
        <w:p w14:paraId="2D97E0C0" w14:textId="79D1C961" w:rsidR="008165FF" w:rsidRPr="00E4244D" w:rsidRDefault="008165FF" w:rsidP="008165FF">
          <w:pPr>
            <w:pStyle w:val="Encabezado"/>
            <w:jc w:val="right"/>
            <w:rPr>
              <w:sz w:val="28"/>
              <w:szCs w:val="28"/>
            </w:rPr>
          </w:pPr>
          <w:r w:rsidRPr="004C69E7">
            <w:rPr>
              <w:rFonts w:ascii="Arial" w:hAnsi="Arial" w:cs="Arial"/>
              <w:b/>
              <w:iCs/>
              <w:sz w:val="18"/>
              <w:szCs w:val="18"/>
            </w:rPr>
            <w:t xml:space="preserve">APROBADO EN SESION </w:t>
          </w:r>
          <w:r>
            <w:rPr>
              <w:rFonts w:ascii="Arial" w:hAnsi="Arial" w:cs="Arial"/>
              <w:b/>
              <w:iCs/>
              <w:sz w:val="18"/>
              <w:szCs w:val="18"/>
            </w:rPr>
            <w:t>O</w:t>
          </w:r>
          <w:r w:rsidRPr="004C69E7">
            <w:rPr>
              <w:rFonts w:ascii="Arial" w:hAnsi="Arial" w:cs="Arial"/>
              <w:b/>
              <w:iCs/>
              <w:sz w:val="18"/>
              <w:szCs w:val="18"/>
            </w:rPr>
            <w:t xml:space="preserve">RDINARIA DEL </w:t>
          </w:r>
          <w:r>
            <w:rPr>
              <w:rFonts w:ascii="Arial" w:hAnsi="Arial" w:cs="Arial"/>
              <w:b/>
              <w:iCs/>
              <w:sz w:val="18"/>
              <w:szCs w:val="18"/>
            </w:rPr>
            <w:t>23</w:t>
          </w:r>
          <w:r w:rsidRPr="004C69E7">
            <w:rPr>
              <w:rFonts w:ascii="Arial" w:hAnsi="Arial" w:cs="Arial"/>
              <w:b/>
              <w:iCs/>
              <w:sz w:val="18"/>
              <w:szCs w:val="18"/>
            </w:rPr>
            <w:t>-</w:t>
          </w:r>
          <w:r>
            <w:rPr>
              <w:rFonts w:ascii="Arial" w:hAnsi="Arial" w:cs="Arial"/>
              <w:b/>
              <w:iCs/>
              <w:sz w:val="18"/>
              <w:szCs w:val="18"/>
            </w:rPr>
            <w:t>10</w:t>
          </w:r>
          <w:r w:rsidRPr="004C69E7">
            <w:rPr>
              <w:rFonts w:ascii="Arial" w:hAnsi="Arial" w:cs="Arial"/>
              <w:b/>
              <w:iCs/>
              <w:sz w:val="18"/>
              <w:szCs w:val="18"/>
            </w:rPr>
            <w:t>-202</w:t>
          </w:r>
          <w:r>
            <w:rPr>
              <w:rFonts w:ascii="Arial" w:hAnsi="Arial" w:cs="Arial"/>
              <w:b/>
              <w:iCs/>
              <w:sz w:val="18"/>
              <w:szCs w:val="18"/>
            </w:rPr>
            <w:t>4</w:t>
          </w:r>
        </w:p>
      </w:tc>
    </w:tr>
  </w:tbl>
  <w:p w14:paraId="54902368" w14:textId="463BB947" w:rsidR="00773EE0" w:rsidRPr="008165FF" w:rsidRDefault="008165FF" w:rsidP="008165FF">
    <w:pPr>
      <w:pStyle w:val="Encabezado"/>
    </w:pPr>
    <w:r w:rsidRPr="00BA642E">
      <w:rPr>
        <w:noProof/>
        <w:color w:val="009999"/>
      </w:rPr>
      <mc:AlternateContent>
        <mc:Choice Requires="wps">
          <w:drawing>
            <wp:anchor distT="4294967295" distB="4294967295" distL="114300" distR="114300" simplePos="0" relativeHeight="251659264" behindDoc="0" locked="0" layoutInCell="1" allowOverlap="1" wp14:anchorId="7BC09952" wp14:editId="26C6CC43">
              <wp:simplePos x="0" y="0"/>
              <wp:positionH relativeFrom="margin">
                <wp:posOffset>-30562</wp:posOffset>
              </wp:positionH>
              <wp:positionV relativeFrom="paragraph">
                <wp:posOffset>41082</wp:posOffset>
              </wp:positionV>
              <wp:extent cx="5653378" cy="0"/>
              <wp:effectExtent l="0" t="19050" r="431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4BAE588C" id="Conector recto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3.25pt" to="4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" strokecolor="#099" strokeweight="4.5pt">
              <v:stroke linestyle="thinThick"/>
              <w10:wrap anchorx="margin"/>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06F84"/>
    <w:multiLevelType w:val="hybridMultilevel"/>
    <w:tmpl w:val="F78AEC1A"/>
    <w:lvl w:ilvl="0" w:tplc="3E803F4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952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E0"/>
    <w:rsid w:val="000B7AE9"/>
    <w:rsid w:val="000E64DA"/>
    <w:rsid w:val="00133B9F"/>
    <w:rsid w:val="00144F12"/>
    <w:rsid w:val="002220EB"/>
    <w:rsid w:val="002A7AE9"/>
    <w:rsid w:val="002C561A"/>
    <w:rsid w:val="002D5CC9"/>
    <w:rsid w:val="00346236"/>
    <w:rsid w:val="00405BEB"/>
    <w:rsid w:val="004464F9"/>
    <w:rsid w:val="00461C21"/>
    <w:rsid w:val="004819E8"/>
    <w:rsid w:val="00663154"/>
    <w:rsid w:val="006916DC"/>
    <w:rsid w:val="00773EE0"/>
    <w:rsid w:val="007818E8"/>
    <w:rsid w:val="007B4EB5"/>
    <w:rsid w:val="007D7438"/>
    <w:rsid w:val="00805474"/>
    <w:rsid w:val="008112E0"/>
    <w:rsid w:val="008165FF"/>
    <w:rsid w:val="00890E62"/>
    <w:rsid w:val="008B7C19"/>
    <w:rsid w:val="00976D04"/>
    <w:rsid w:val="009A1C8E"/>
    <w:rsid w:val="009C3E6F"/>
    <w:rsid w:val="009E62EB"/>
    <w:rsid w:val="00A13316"/>
    <w:rsid w:val="00A8672C"/>
    <w:rsid w:val="00AE72B0"/>
    <w:rsid w:val="00C80573"/>
    <w:rsid w:val="00C94AA5"/>
    <w:rsid w:val="00D4665A"/>
    <w:rsid w:val="00D65DCD"/>
    <w:rsid w:val="00E14D08"/>
    <w:rsid w:val="00E31622"/>
    <w:rsid w:val="00E44C94"/>
    <w:rsid w:val="00E63368"/>
    <w:rsid w:val="00EA6E71"/>
    <w:rsid w:val="00EF4DB7"/>
    <w:rsid w:val="00F8166F"/>
    <w:rsid w:val="00FF0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969A"/>
  <w15:chartTrackingRefBased/>
  <w15:docId w15:val="{C997A54B-7CF0-C347-BCC3-3D8C3E0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3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3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3E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3E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3E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3E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3E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3E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3E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E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3E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3E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3E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3E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3E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3E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3E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3EE0"/>
    <w:rPr>
      <w:rFonts w:eastAsiaTheme="majorEastAsia" w:cstheme="majorBidi"/>
      <w:color w:val="272727" w:themeColor="text1" w:themeTint="D8"/>
    </w:rPr>
  </w:style>
  <w:style w:type="paragraph" w:styleId="Ttulo">
    <w:name w:val="Title"/>
    <w:basedOn w:val="Normal"/>
    <w:next w:val="Normal"/>
    <w:link w:val="TtuloCar"/>
    <w:uiPriority w:val="10"/>
    <w:qFormat/>
    <w:rsid w:val="00773E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3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3E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3E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3E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73EE0"/>
    <w:rPr>
      <w:i/>
      <w:iCs/>
      <w:color w:val="404040" w:themeColor="text1" w:themeTint="BF"/>
    </w:rPr>
  </w:style>
  <w:style w:type="paragraph" w:styleId="Prrafodelista">
    <w:name w:val="List Paragraph"/>
    <w:basedOn w:val="Normal"/>
    <w:uiPriority w:val="34"/>
    <w:qFormat/>
    <w:rsid w:val="00773EE0"/>
    <w:pPr>
      <w:ind w:left="720"/>
      <w:contextualSpacing/>
    </w:pPr>
  </w:style>
  <w:style w:type="character" w:styleId="nfasisintenso">
    <w:name w:val="Intense Emphasis"/>
    <w:basedOn w:val="Fuentedeprrafopredeter"/>
    <w:uiPriority w:val="21"/>
    <w:qFormat/>
    <w:rsid w:val="00773EE0"/>
    <w:rPr>
      <w:i/>
      <w:iCs/>
      <w:color w:val="0F4761" w:themeColor="accent1" w:themeShade="BF"/>
    </w:rPr>
  </w:style>
  <w:style w:type="paragraph" w:styleId="Citadestacada">
    <w:name w:val="Intense Quote"/>
    <w:basedOn w:val="Normal"/>
    <w:next w:val="Normal"/>
    <w:link w:val="CitadestacadaCar"/>
    <w:uiPriority w:val="30"/>
    <w:qFormat/>
    <w:rsid w:val="00773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3EE0"/>
    <w:rPr>
      <w:i/>
      <w:iCs/>
      <w:color w:val="0F4761" w:themeColor="accent1" w:themeShade="BF"/>
    </w:rPr>
  </w:style>
  <w:style w:type="character" w:styleId="Referenciaintensa">
    <w:name w:val="Intense Reference"/>
    <w:basedOn w:val="Fuentedeprrafopredeter"/>
    <w:uiPriority w:val="32"/>
    <w:qFormat/>
    <w:rsid w:val="00773EE0"/>
    <w:rPr>
      <w:b/>
      <w:bCs/>
      <w:smallCaps/>
      <w:color w:val="0F4761" w:themeColor="accent1" w:themeShade="BF"/>
      <w:spacing w:val="5"/>
    </w:rPr>
  </w:style>
  <w:style w:type="paragraph" w:styleId="Encabezado">
    <w:name w:val="header"/>
    <w:basedOn w:val="Normal"/>
    <w:link w:val="EncabezadoCar"/>
    <w:uiPriority w:val="99"/>
    <w:unhideWhenUsed/>
    <w:rsid w:val="00773EE0"/>
    <w:pPr>
      <w:tabs>
        <w:tab w:val="center" w:pos="4419"/>
        <w:tab w:val="right" w:pos="8838"/>
      </w:tabs>
    </w:pPr>
  </w:style>
  <w:style w:type="character" w:customStyle="1" w:styleId="EncabezadoCar">
    <w:name w:val="Encabezado Car"/>
    <w:basedOn w:val="Fuentedeprrafopredeter"/>
    <w:link w:val="Encabezado"/>
    <w:uiPriority w:val="99"/>
    <w:rsid w:val="00773EE0"/>
  </w:style>
  <w:style w:type="paragraph" w:styleId="Piedepgina">
    <w:name w:val="footer"/>
    <w:basedOn w:val="Normal"/>
    <w:link w:val="PiedepginaCar"/>
    <w:uiPriority w:val="99"/>
    <w:unhideWhenUsed/>
    <w:rsid w:val="00773EE0"/>
    <w:pPr>
      <w:tabs>
        <w:tab w:val="center" w:pos="4419"/>
        <w:tab w:val="right" w:pos="8838"/>
      </w:tabs>
    </w:pPr>
  </w:style>
  <w:style w:type="character" w:customStyle="1" w:styleId="PiedepginaCar">
    <w:name w:val="Pie de página Car"/>
    <w:basedOn w:val="Fuentedeprrafopredeter"/>
    <w:link w:val="Piedepgina"/>
    <w:uiPriority w:val="99"/>
    <w:rsid w:val="00773EE0"/>
  </w:style>
  <w:style w:type="paragraph" w:customStyle="1" w:styleId="Texto">
    <w:name w:val="Texto"/>
    <w:basedOn w:val="Normal"/>
    <w:link w:val="TextoCar"/>
    <w:rsid w:val="00976D04"/>
    <w:pPr>
      <w:spacing w:after="101" w:line="216" w:lineRule="exact"/>
      <w:ind w:firstLine="288"/>
      <w:jc w:val="both"/>
    </w:pPr>
    <w:rPr>
      <w:rFonts w:ascii="Arial" w:eastAsia="Times New Roman" w:hAnsi="Arial" w:cs="Arial"/>
      <w:kern w:val="0"/>
      <w:sz w:val="18"/>
      <w:szCs w:val="20"/>
      <w:lang w:val="es-ES" w:eastAsia="es-ES"/>
    </w:rPr>
  </w:style>
  <w:style w:type="character" w:customStyle="1" w:styleId="TextoCar">
    <w:name w:val="Texto Car"/>
    <w:link w:val="Texto"/>
    <w:locked/>
    <w:rsid w:val="00976D04"/>
    <w:rPr>
      <w:rFonts w:ascii="Arial" w:eastAsia="Times New Roman" w:hAnsi="Arial" w:cs="Arial"/>
      <w:kern w:val="0"/>
      <w:sz w:val="18"/>
      <w:szCs w:val="20"/>
      <w:lang w:val="es-ES" w:eastAsia="es-ES"/>
    </w:rPr>
  </w:style>
  <w:style w:type="character" w:styleId="Hipervnculo">
    <w:name w:val="Hyperlink"/>
    <w:basedOn w:val="Fuentedeprrafopredeter"/>
    <w:uiPriority w:val="99"/>
    <w:unhideWhenUsed/>
    <w:rsid w:val="00EF4DB7"/>
    <w:rPr>
      <w:color w:val="467886" w:themeColor="hyperlink"/>
      <w:u w:val="single"/>
    </w:rPr>
  </w:style>
  <w:style w:type="table" w:styleId="Tablaconcuadrcula">
    <w:name w:val="Table Grid"/>
    <w:basedOn w:val="Tablanormal"/>
    <w:uiPriority w:val="39"/>
    <w:rsid w:val="008165F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hitaip.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4B3BF81DCDF9546AD68789FB7480A23" ma:contentTypeVersion="4" ma:contentTypeDescription="Crear nuevo documento." ma:contentTypeScope="" ma:versionID="50fa5394a0843e3923362cc3b1dcd8de">
  <xsd:schema xmlns:xsd="http://www.w3.org/2001/XMLSchema" xmlns:xs="http://www.w3.org/2001/XMLSchema" xmlns:p="http://schemas.microsoft.com/office/2006/metadata/properties" xmlns:ns3="f5aad5a6-041a-4e12-93ee-62d0e3086588" targetNamespace="http://schemas.microsoft.com/office/2006/metadata/properties" ma:root="true" ma:fieldsID="ad5145e5ac786271706dfdae356582ee" ns3:_="">
    <xsd:import namespace="f5aad5a6-041a-4e12-93ee-62d0e3086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a6-041a-4e12-93ee-62d0e308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B6587-D658-4881-AEE6-D7085824A9B6}">
  <ds:schemaRefs>
    <ds:schemaRef ds:uri="http://schemas.openxmlformats.org/officeDocument/2006/bibliography"/>
  </ds:schemaRefs>
</ds:datastoreItem>
</file>

<file path=customXml/itemProps2.xml><?xml version="1.0" encoding="utf-8"?>
<ds:datastoreItem xmlns:ds="http://schemas.openxmlformats.org/officeDocument/2006/customXml" ds:itemID="{8CFA102F-468F-484F-B9D6-6D3952FFA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F5AEF-60EF-45A9-9205-2AFC79531F0D}">
  <ds:schemaRefs>
    <ds:schemaRef ds:uri="http://schemas.microsoft.com/sharepoint/v3/contenttype/forms"/>
  </ds:schemaRefs>
</ds:datastoreItem>
</file>

<file path=customXml/itemProps4.xml><?xml version="1.0" encoding="utf-8"?>
<ds:datastoreItem xmlns:ds="http://schemas.openxmlformats.org/officeDocument/2006/customXml" ds:itemID="{59D962ED-4EDB-49F6-89C1-4BCB26E5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a6-041a-4e12-93ee-62d0e3086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Flores</dc:creator>
  <cp:keywords/>
  <dc:description/>
  <cp:lastModifiedBy>Margarita Sanchez</cp:lastModifiedBy>
  <cp:revision>12</cp:revision>
  <cp:lastPrinted>2024-10-29T20:58:00Z</cp:lastPrinted>
  <dcterms:created xsi:type="dcterms:W3CDTF">2024-10-07T21:57:00Z</dcterms:created>
  <dcterms:modified xsi:type="dcterms:W3CDTF">2024-10-29T21:01:00Z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0x010100D4B3BF81DCDF9546AD68789FB7480A23</vt:lpwstr>
  </property>
</Properties>
</file>