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61691" w14:textId="4961A67A" w:rsidR="009E0B1E" w:rsidRPr="007E7531" w:rsidRDefault="009E0B1E" w:rsidP="00BE46CF">
      <w:pPr>
        <w:spacing w:after="0" w:line="240" w:lineRule="auto"/>
        <w:ind w:right="51"/>
        <w:jc w:val="center"/>
        <w:outlineLvl w:val="0"/>
        <w:rPr>
          <w:rFonts w:ascii="Arial" w:hAnsi="Arial" w:cs="Arial"/>
          <w:b/>
          <w:sz w:val="24"/>
          <w:szCs w:val="24"/>
        </w:rPr>
      </w:pPr>
      <w:bookmarkStart w:id="0" w:name="_Hlk131507430"/>
      <w:r w:rsidRPr="007E7531">
        <w:rPr>
          <w:rFonts w:ascii="Arial" w:hAnsi="Arial" w:cs="Arial"/>
          <w:b/>
          <w:sz w:val="24"/>
          <w:szCs w:val="24"/>
        </w:rPr>
        <w:t xml:space="preserve">LINEAMIENTOS PARA LA EMISIÓN DE CRITERIOS DE INTERPRETACIÓN DEL </w:t>
      </w:r>
      <w:r w:rsidR="00EC1017" w:rsidRPr="007E7531">
        <w:rPr>
          <w:rFonts w:ascii="Arial" w:hAnsi="Arial" w:cs="Arial"/>
          <w:b/>
          <w:sz w:val="24"/>
          <w:szCs w:val="24"/>
        </w:rPr>
        <w:t>ORGANISMO GARANTE</w:t>
      </w:r>
      <w:r w:rsidRPr="007E7531">
        <w:rPr>
          <w:rFonts w:ascii="Arial" w:hAnsi="Arial" w:cs="Arial"/>
          <w:b/>
          <w:sz w:val="24"/>
          <w:szCs w:val="24"/>
        </w:rPr>
        <w:t xml:space="preserve"> CHIHUAHUENSE PARA LA TRANSPARENCIA Y ACCESO A LA INFORMACIÓN PÚBLICA</w:t>
      </w:r>
    </w:p>
    <w:p w14:paraId="00A790DC" w14:textId="77777777" w:rsidR="005D6CF3" w:rsidRDefault="005D6CF3" w:rsidP="00BE46CF">
      <w:pPr>
        <w:spacing w:after="0" w:line="240" w:lineRule="auto"/>
        <w:jc w:val="center"/>
        <w:outlineLvl w:val="1"/>
        <w:rPr>
          <w:rFonts w:ascii="Arial" w:eastAsia="Calibri" w:hAnsi="Arial" w:cs="Arial"/>
          <w:b/>
          <w:sz w:val="24"/>
          <w:szCs w:val="24"/>
          <w:lang w:val="es-ES_tradnl" w:eastAsia="es-MX"/>
        </w:rPr>
      </w:pPr>
      <w:bookmarkStart w:id="1" w:name="_Toc450042148"/>
      <w:bookmarkEnd w:id="0"/>
    </w:p>
    <w:p w14:paraId="22A9B3E1" w14:textId="39E77CB2" w:rsidR="009E0B1E" w:rsidRPr="007E7531" w:rsidRDefault="009E0B1E" w:rsidP="00BE46CF">
      <w:pPr>
        <w:spacing w:after="0" w:line="240" w:lineRule="auto"/>
        <w:jc w:val="center"/>
        <w:outlineLvl w:val="1"/>
        <w:rPr>
          <w:rFonts w:ascii="Arial" w:eastAsia="Calibri" w:hAnsi="Arial" w:cs="Arial"/>
          <w:b/>
          <w:sz w:val="24"/>
          <w:szCs w:val="24"/>
          <w:lang w:val="es-ES_tradnl" w:eastAsia="es-MX"/>
        </w:rPr>
      </w:pPr>
      <w:r w:rsidRPr="007E7531">
        <w:rPr>
          <w:rFonts w:ascii="Arial" w:eastAsia="Calibri" w:hAnsi="Arial" w:cs="Arial"/>
          <w:b/>
          <w:sz w:val="24"/>
          <w:szCs w:val="24"/>
          <w:lang w:val="es-ES_tradnl" w:eastAsia="es-MX"/>
        </w:rPr>
        <w:t>CAPÍTULO I</w:t>
      </w:r>
      <w:r w:rsidRPr="007E7531">
        <w:rPr>
          <w:rFonts w:ascii="Arial" w:eastAsia="Calibri" w:hAnsi="Arial" w:cs="Arial"/>
          <w:b/>
          <w:sz w:val="24"/>
          <w:szCs w:val="24"/>
          <w:lang w:val="es-ES_tradnl" w:eastAsia="es-MX"/>
        </w:rPr>
        <w:br/>
        <w:t>DISPOSICIONES GENERALES</w:t>
      </w:r>
      <w:bookmarkEnd w:id="1"/>
    </w:p>
    <w:p w14:paraId="5C90CBCE" w14:textId="77777777" w:rsidR="005D6CF3" w:rsidRDefault="005D6CF3" w:rsidP="00BE46CF">
      <w:pPr>
        <w:pStyle w:val="artculado"/>
        <w:spacing w:before="0" w:after="0"/>
        <w:rPr>
          <w:rFonts w:cs="Arial"/>
          <w:b/>
          <w:sz w:val="24"/>
          <w:szCs w:val="24"/>
          <w:lang w:val="es-ES_tradnl"/>
        </w:rPr>
      </w:pPr>
    </w:p>
    <w:p w14:paraId="3F6E840A" w14:textId="73A89392" w:rsidR="00BE46CF" w:rsidRDefault="00BE46CF" w:rsidP="00BE46CF">
      <w:pPr>
        <w:pStyle w:val="artculado"/>
        <w:spacing w:before="0" w:after="0"/>
        <w:rPr>
          <w:rFonts w:cs="Arial"/>
          <w:sz w:val="24"/>
          <w:szCs w:val="24"/>
          <w:lang w:val="es-ES_tradnl"/>
        </w:rPr>
      </w:pPr>
      <w:r w:rsidRPr="00810D3A">
        <w:rPr>
          <w:rFonts w:cs="Arial"/>
          <w:b/>
          <w:sz w:val="24"/>
          <w:szCs w:val="24"/>
          <w:lang w:val="es-ES_tradnl"/>
        </w:rPr>
        <w:t xml:space="preserve">PRIMERO. </w:t>
      </w:r>
      <w:r w:rsidRPr="00810D3A">
        <w:rPr>
          <w:rFonts w:cs="Arial"/>
          <w:sz w:val="24"/>
          <w:szCs w:val="24"/>
        </w:rPr>
        <w:t>Los presentes Lineamientos son de observancia general y obligatoria para el Instituto Chihuahuense para la Transparencia y Acceso a la Información Pública y  para los Sujetos Obligados contemplados en la Ley de Transparencia y Acceso a la Información Pública del Estado de Chihuahua y la Ley de Protección de Datos Personales del Estado de Chihuahua</w:t>
      </w:r>
      <w:r w:rsidR="000451FB">
        <w:rPr>
          <w:rFonts w:cs="Arial"/>
          <w:sz w:val="24"/>
          <w:szCs w:val="24"/>
        </w:rPr>
        <w:t>;</w:t>
      </w:r>
      <w:r w:rsidRPr="00810D3A">
        <w:rPr>
          <w:rFonts w:cs="Arial"/>
          <w:sz w:val="24"/>
          <w:szCs w:val="24"/>
        </w:rPr>
        <w:t xml:space="preserve"> tienen por objeto </w:t>
      </w:r>
      <w:r w:rsidRPr="00810D3A">
        <w:rPr>
          <w:rFonts w:cs="Arial"/>
          <w:sz w:val="24"/>
          <w:szCs w:val="24"/>
          <w:lang w:val="es-ES_tradnl"/>
        </w:rPr>
        <w:t xml:space="preserve">regular la emisión y publicación de los criterios de interpretación que se deriven de las resoluciones </w:t>
      </w:r>
      <w:r w:rsidR="000451FB">
        <w:rPr>
          <w:rFonts w:cs="Arial"/>
          <w:sz w:val="24"/>
          <w:szCs w:val="24"/>
          <w:lang w:val="es-ES_tradnl"/>
        </w:rPr>
        <w:t>aprobadas por el</w:t>
      </w:r>
      <w:r w:rsidRPr="00810D3A">
        <w:rPr>
          <w:rFonts w:cs="Arial"/>
          <w:sz w:val="24"/>
          <w:szCs w:val="24"/>
          <w:lang w:val="es-ES_tradnl"/>
        </w:rPr>
        <w:t xml:space="preserve"> Pleno del Instituto</w:t>
      </w:r>
      <w:r w:rsidR="000451FB">
        <w:rPr>
          <w:rFonts w:cs="Arial"/>
          <w:sz w:val="24"/>
          <w:szCs w:val="24"/>
          <w:lang w:val="es-ES_tradnl"/>
        </w:rPr>
        <w:t xml:space="preserve"> y que hayan causado estado</w:t>
      </w:r>
      <w:r w:rsidRPr="00810D3A">
        <w:rPr>
          <w:rFonts w:cs="Arial"/>
          <w:sz w:val="24"/>
          <w:szCs w:val="24"/>
          <w:lang w:val="es-ES_tradnl"/>
        </w:rPr>
        <w:t>, así como el funcionamiento y organización del Comité de Criterios.</w:t>
      </w:r>
    </w:p>
    <w:p w14:paraId="72DE23F0" w14:textId="77777777" w:rsidR="00BE46CF" w:rsidRPr="00BE46CF" w:rsidRDefault="00BE46CF" w:rsidP="00BE46CF">
      <w:pPr>
        <w:spacing w:after="0" w:line="240" w:lineRule="auto"/>
        <w:rPr>
          <w:lang w:val="es-ES_tradnl" w:eastAsia="es-MX"/>
        </w:rPr>
      </w:pPr>
    </w:p>
    <w:p w14:paraId="0DCC42B0" w14:textId="4F15A15A" w:rsidR="00BE46CF" w:rsidRDefault="00BE46CF" w:rsidP="00BE46C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MX"/>
        </w:rPr>
      </w:pPr>
      <w:r w:rsidRPr="00810D3A">
        <w:rPr>
          <w:rFonts w:ascii="Arial" w:hAnsi="Arial" w:cs="Arial"/>
          <w:sz w:val="24"/>
          <w:szCs w:val="24"/>
          <w:lang w:eastAsia="es-MX"/>
        </w:rPr>
        <w:t>Los criterios de interpretación que emita el Pleno del Instituto serán de carácter vinculante para el Instituto y los Sujetos Obligados en el Estado de Chihuahua.</w:t>
      </w:r>
    </w:p>
    <w:p w14:paraId="0BDBDA95" w14:textId="77777777" w:rsidR="00BE46CF" w:rsidRPr="00810D3A" w:rsidRDefault="00BE46CF" w:rsidP="00BE46C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MX"/>
        </w:rPr>
      </w:pPr>
    </w:p>
    <w:p w14:paraId="7026FF40" w14:textId="18577E27" w:rsidR="00BE46CF" w:rsidRDefault="00BE46CF" w:rsidP="00BE46CF">
      <w:pPr>
        <w:pStyle w:val="artculado"/>
        <w:spacing w:before="0" w:after="0"/>
        <w:rPr>
          <w:rFonts w:cs="Arial"/>
          <w:sz w:val="24"/>
          <w:szCs w:val="24"/>
        </w:rPr>
      </w:pPr>
      <w:r w:rsidRPr="00810D3A">
        <w:rPr>
          <w:rFonts w:cs="Arial"/>
          <w:b/>
          <w:sz w:val="24"/>
          <w:szCs w:val="24"/>
          <w:lang w:val="es-ES_tradnl"/>
        </w:rPr>
        <w:t>SEGUNDO.</w:t>
      </w:r>
      <w:r w:rsidRPr="00810D3A">
        <w:rPr>
          <w:rFonts w:cs="Arial"/>
          <w:sz w:val="24"/>
          <w:szCs w:val="24"/>
          <w:lang w:val="es-ES_tradnl"/>
        </w:rPr>
        <w:t xml:space="preserve"> </w:t>
      </w:r>
      <w:r w:rsidRPr="00810D3A">
        <w:rPr>
          <w:rFonts w:cs="Arial"/>
          <w:bCs/>
          <w:sz w:val="24"/>
          <w:szCs w:val="24"/>
        </w:rPr>
        <w:t>Además de las definiciones contenidas en el a</w:t>
      </w:r>
      <w:r w:rsidRPr="00810D3A">
        <w:rPr>
          <w:rFonts w:cs="Arial"/>
          <w:sz w:val="24"/>
          <w:szCs w:val="24"/>
        </w:rPr>
        <w:t xml:space="preserve">rtículo 5 de la Ley de Transparencia y Acceso a la Información Pública del Estado de Chihuahua, para los efectos de los presentes </w:t>
      </w:r>
      <w:r w:rsidR="000451FB">
        <w:rPr>
          <w:rFonts w:cs="Arial"/>
          <w:sz w:val="24"/>
          <w:szCs w:val="24"/>
        </w:rPr>
        <w:t>L</w:t>
      </w:r>
      <w:r w:rsidRPr="00810D3A">
        <w:rPr>
          <w:rFonts w:cs="Arial"/>
          <w:sz w:val="24"/>
          <w:szCs w:val="24"/>
        </w:rPr>
        <w:t>ineamientos, se entenderá por:</w:t>
      </w:r>
    </w:p>
    <w:p w14:paraId="0E49E56F" w14:textId="77777777" w:rsidR="00BE46CF" w:rsidRPr="00BE46CF" w:rsidRDefault="00BE46CF" w:rsidP="00BE46CF">
      <w:pPr>
        <w:pStyle w:val="fraccionado"/>
        <w:spacing w:before="0" w:after="0"/>
        <w:ind w:left="1068"/>
        <w:rPr>
          <w:rFonts w:cs="Arial"/>
          <w:sz w:val="24"/>
          <w:szCs w:val="24"/>
          <w:lang w:val="es-ES_tradnl"/>
        </w:rPr>
      </w:pPr>
    </w:p>
    <w:p w14:paraId="565A229E" w14:textId="30823577" w:rsidR="00BE46CF" w:rsidRDefault="00BE46CF" w:rsidP="00BE46CF">
      <w:pPr>
        <w:pStyle w:val="fraccionado"/>
        <w:numPr>
          <w:ilvl w:val="0"/>
          <w:numId w:val="1"/>
        </w:numPr>
        <w:spacing w:before="0" w:after="0"/>
        <w:rPr>
          <w:rFonts w:cs="Arial"/>
          <w:sz w:val="24"/>
          <w:szCs w:val="24"/>
          <w:lang w:val="es-ES_tradnl"/>
        </w:rPr>
      </w:pPr>
      <w:r w:rsidRPr="00810D3A">
        <w:rPr>
          <w:rFonts w:cs="Arial"/>
          <w:b/>
          <w:sz w:val="24"/>
          <w:szCs w:val="24"/>
          <w:lang w:val="es-ES_tradnl"/>
        </w:rPr>
        <w:t>Comité:</w:t>
      </w:r>
      <w:r w:rsidRPr="00810D3A">
        <w:rPr>
          <w:rFonts w:cs="Arial"/>
          <w:sz w:val="24"/>
          <w:szCs w:val="24"/>
          <w:lang w:val="es-ES_tradnl"/>
        </w:rPr>
        <w:t xml:space="preserve"> Comité de Criterios del Instituto; </w:t>
      </w:r>
    </w:p>
    <w:p w14:paraId="0DEE69CE" w14:textId="77777777" w:rsidR="00BE46CF" w:rsidRPr="00BE46CF" w:rsidRDefault="00BE46CF" w:rsidP="00BE46CF">
      <w:pPr>
        <w:spacing w:after="0" w:line="240" w:lineRule="auto"/>
        <w:rPr>
          <w:lang w:val="es-ES_tradnl" w:eastAsia="es-MX"/>
        </w:rPr>
      </w:pPr>
    </w:p>
    <w:p w14:paraId="637F29D7" w14:textId="578D86CF" w:rsidR="00BE46CF" w:rsidRDefault="00BE46CF" w:rsidP="00BE46CF">
      <w:pPr>
        <w:pStyle w:val="fraccionado"/>
        <w:numPr>
          <w:ilvl w:val="0"/>
          <w:numId w:val="1"/>
        </w:numPr>
        <w:spacing w:before="0" w:after="0"/>
        <w:rPr>
          <w:rFonts w:cs="Arial"/>
          <w:sz w:val="24"/>
          <w:szCs w:val="24"/>
          <w:lang w:val="es-ES"/>
        </w:rPr>
      </w:pPr>
      <w:r w:rsidRPr="00810D3A">
        <w:rPr>
          <w:rFonts w:cs="Arial"/>
          <w:b/>
          <w:bCs/>
          <w:sz w:val="24"/>
          <w:szCs w:val="24"/>
          <w:lang w:val="es-ES"/>
        </w:rPr>
        <w:t>Criterio de interpretación:</w:t>
      </w:r>
      <w:r w:rsidRPr="00810D3A">
        <w:rPr>
          <w:rFonts w:cs="Arial"/>
          <w:sz w:val="24"/>
          <w:szCs w:val="24"/>
          <w:lang w:val="es-ES"/>
        </w:rPr>
        <w:t xml:space="preserve"> Expresión por escrito, en forma abstracta, de un razonamiento jurídico establecido al resolver un caso concreto; reiterado o relevante, se compone de rubro y texto en materia de transparencia, acceso a la información pública </w:t>
      </w:r>
      <w:r w:rsidR="000451FB">
        <w:rPr>
          <w:rFonts w:cs="Arial"/>
          <w:sz w:val="24"/>
          <w:szCs w:val="24"/>
          <w:lang w:val="es-ES"/>
        </w:rPr>
        <w:t>o</w:t>
      </w:r>
      <w:r w:rsidRPr="00810D3A">
        <w:rPr>
          <w:rFonts w:cs="Arial"/>
          <w:sz w:val="24"/>
          <w:szCs w:val="24"/>
          <w:lang w:val="es-ES"/>
        </w:rPr>
        <w:t xml:space="preserve"> protección de datos personales, emitidos por el </w:t>
      </w:r>
      <w:r w:rsidR="000451FB">
        <w:rPr>
          <w:rFonts w:cs="Arial"/>
          <w:sz w:val="24"/>
          <w:szCs w:val="24"/>
          <w:lang w:val="es-ES"/>
        </w:rPr>
        <w:t>Organismo Garante</w:t>
      </w:r>
      <w:r w:rsidRPr="00810D3A">
        <w:rPr>
          <w:rFonts w:cs="Arial"/>
          <w:sz w:val="24"/>
          <w:szCs w:val="24"/>
          <w:lang w:val="es-ES"/>
        </w:rPr>
        <w:t xml:space="preserve"> en el ámbito de su competencia;</w:t>
      </w:r>
    </w:p>
    <w:p w14:paraId="3FC681C6" w14:textId="6B5CD802" w:rsidR="00BE46CF" w:rsidRPr="00BE46CF" w:rsidRDefault="00F16925" w:rsidP="00F16925">
      <w:pPr>
        <w:tabs>
          <w:tab w:val="left" w:pos="1019"/>
        </w:tabs>
        <w:spacing w:after="0" w:line="240" w:lineRule="auto"/>
        <w:rPr>
          <w:lang w:val="es-ES" w:eastAsia="es-MX"/>
        </w:rPr>
      </w:pPr>
      <w:r>
        <w:rPr>
          <w:lang w:val="es-ES" w:eastAsia="es-MX"/>
        </w:rPr>
        <w:tab/>
      </w:r>
    </w:p>
    <w:p w14:paraId="2074F838" w14:textId="3DA40AB8" w:rsidR="00BE46CF" w:rsidRDefault="00BE46CF" w:rsidP="00BE46CF">
      <w:pPr>
        <w:pStyle w:val="fraccionado"/>
        <w:numPr>
          <w:ilvl w:val="0"/>
          <w:numId w:val="1"/>
        </w:numPr>
        <w:spacing w:before="0" w:after="0"/>
        <w:rPr>
          <w:rFonts w:cs="Arial"/>
          <w:sz w:val="24"/>
          <w:szCs w:val="24"/>
          <w:lang w:val="es-ES_tradnl"/>
        </w:rPr>
      </w:pPr>
      <w:r w:rsidRPr="00810D3A">
        <w:rPr>
          <w:rFonts w:cs="Arial"/>
          <w:b/>
          <w:sz w:val="24"/>
          <w:szCs w:val="24"/>
          <w:lang w:val="es-ES_tradnl"/>
        </w:rPr>
        <w:t>Criterio reiterado</w:t>
      </w:r>
      <w:r w:rsidRPr="00810D3A">
        <w:rPr>
          <w:rFonts w:cs="Arial"/>
          <w:sz w:val="24"/>
          <w:szCs w:val="24"/>
          <w:lang w:val="es-ES_tradnl"/>
        </w:rPr>
        <w:t xml:space="preserve">: Interpretación que consiste en la descripción del razonamiento </w:t>
      </w:r>
      <w:r w:rsidR="000451FB">
        <w:rPr>
          <w:rFonts w:cs="Arial"/>
          <w:sz w:val="24"/>
          <w:szCs w:val="24"/>
          <w:lang w:val="es-ES_tradnl"/>
        </w:rPr>
        <w:t xml:space="preserve">jurídico </w:t>
      </w:r>
      <w:r w:rsidRPr="00810D3A">
        <w:rPr>
          <w:rFonts w:cs="Arial"/>
          <w:sz w:val="24"/>
          <w:szCs w:val="24"/>
          <w:lang w:val="es-ES_tradnl"/>
        </w:rPr>
        <w:t xml:space="preserve">contenido en tres resoluciones, sucesivas y análogas, que representa el raciocinio sostenido por unanimidad del Pleno y que hayan causado ejecutoria; </w:t>
      </w:r>
    </w:p>
    <w:p w14:paraId="27451ED2" w14:textId="77777777" w:rsidR="00BE46CF" w:rsidRPr="00BE46CF" w:rsidRDefault="00BE46CF" w:rsidP="00BE46CF">
      <w:pPr>
        <w:spacing w:after="0" w:line="240" w:lineRule="auto"/>
        <w:rPr>
          <w:lang w:val="es-ES_tradnl" w:eastAsia="es-MX"/>
        </w:rPr>
      </w:pPr>
    </w:p>
    <w:p w14:paraId="42635163" w14:textId="21BC1C08" w:rsidR="00BE46CF" w:rsidRDefault="00BE46CF" w:rsidP="00BE46CF">
      <w:pPr>
        <w:pStyle w:val="fraccionado"/>
        <w:numPr>
          <w:ilvl w:val="0"/>
          <w:numId w:val="1"/>
        </w:numPr>
        <w:spacing w:before="0" w:after="0"/>
        <w:rPr>
          <w:rFonts w:cs="Arial"/>
          <w:sz w:val="24"/>
          <w:szCs w:val="24"/>
          <w:lang w:val="es-ES_tradnl"/>
        </w:rPr>
      </w:pPr>
      <w:r w:rsidRPr="00810D3A">
        <w:rPr>
          <w:rFonts w:cs="Arial"/>
          <w:b/>
          <w:sz w:val="24"/>
          <w:szCs w:val="24"/>
          <w:lang w:val="es-ES_tradnl"/>
        </w:rPr>
        <w:t>Criterio relevante:</w:t>
      </w:r>
      <w:r w:rsidRPr="00810D3A">
        <w:rPr>
          <w:rFonts w:cs="Arial"/>
          <w:sz w:val="24"/>
          <w:szCs w:val="24"/>
          <w:lang w:val="es-ES_tradnl"/>
        </w:rPr>
        <w:t xml:space="preserve"> Interpretación que consiste en la descripción de un razonamiento contenido en una resolución que amerita su formulación, por su interés o trascendencia, para el ejercicio de los derechos fundamentales de acceso a la información y de protección de datos personales;</w:t>
      </w:r>
    </w:p>
    <w:p w14:paraId="488C2C28" w14:textId="77777777" w:rsidR="00BE46CF" w:rsidRPr="00BE46CF" w:rsidRDefault="00BE46CF" w:rsidP="00BE46CF">
      <w:pPr>
        <w:spacing w:after="0" w:line="240" w:lineRule="auto"/>
        <w:rPr>
          <w:lang w:val="es-ES_tradnl" w:eastAsia="es-MX"/>
        </w:rPr>
      </w:pPr>
    </w:p>
    <w:p w14:paraId="77362305" w14:textId="20CDA0F1" w:rsidR="00BE46CF" w:rsidRDefault="00BE46CF" w:rsidP="00BE46CF">
      <w:pPr>
        <w:pStyle w:val="fraccionado"/>
        <w:numPr>
          <w:ilvl w:val="0"/>
          <w:numId w:val="1"/>
        </w:numPr>
        <w:spacing w:before="0" w:after="0"/>
        <w:rPr>
          <w:rFonts w:cs="Arial"/>
          <w:sz w:val="24"/>
          <w:szCs w:val="24"/>
          <w:lang w:val="es-ES_tradnl"/>
        </w:rPr>
      </w:pPr>
      <w:r w:rsidRPr="00810D3A">
        <w:rPr>
          <w:rFonts w:cs="Arial"/>
          <w:b/>
          <w:sz w:val="24"/>
          <w:szCs w:val="24"/>
          <w:lang w:val="es-ES_tradnl"/>
        </w:rPr>
        <w:t>Época:</w:t>
      </w:r>
      <w:r w:rsidRPr="00810D3A">
        <w:rPr>
          <w:rFonts w:cs="Arial"/>
          <w:sz w:val="24"/>
          <w:szCs w:val="24"/>
          <w:lang w:val="es-ES_tradnl"/>
        </w:rPr>
        <w:t xml:space="preserve"> Periodo que refleja cambios en la actividad del Instituto, derivado de modificaciones sustanciales en la normativa que rige la</w:t>
      </w:r>
      <w:r w:rsidR="000451FB">
        <w:rPr>
          <w:rFonts w:cs="Arial"/>
          <w:sz w:val="24"/>
          <w:szCs w:val="24"/>
          <w:lang w:val="es-ES_tradnl"/>
        </w:rPr>
        <w:t>s</w:t>
      </w:r>
      <w:r w:rsidRPr="00810D3A">
        <w:rPr>
          <w:rFonts w:cs="Arial"/>
          <w:sz w:val="24"/>
          <w:szCs w:val="24"/>
          <w:lang w:val="es-ES_tradnl"/>
        </w:rPr>
        <w:t xml:space="preserve"> materia</w:t>
      </w:r>
      <w:r w:rsidR="000451FB">
        <w:rPr>
          <w:rFonts w:cs="Arial"/>
          <w:sz w:val="24"/>
          <w:szCs w:val="24"/>
          <w:lang w:val="es-ES_tradnl"/>
        </w:rPr>
        <w:t>s</w:t>
      </w:r>
      <w:r w:rsidRPr="00810D3A">
        <w:rPr>
          <w:rFonts w:cs="Arial"/>
          <w:sz w:val="24"/>
          <w:szCs w:val="24"/>
          <w:lang w:val="es-ES_tradnl"/>
        </w:rPr>
        <w:t xml:space="preserve"> de acceso a la información y protección de datos personales o bien, por un cambio en la integración del Pleno;</w:t>
      </w:r>
    </w:p>
    <w:p w14:paraId="051DA036" w14:textId="77777777" w:rsidR="00BE46CF" w:rsidRPr="00BE46CF" w:rsidRDefault="00BE46CF" w:rsidP="00BE46CF">
      <w:pPr>
        <w:spacing w:after="0" w:line="240" w:lineRule="auto"/>
        <w:rPr>
          <w:lang w:val="es-ES_tradnl" w:eastAsia="es-MX"/>
        </w:rPr>
      </w:pPr>
    </w:p>
    <w:p w14:paraId="72EA71C5" w14:textId="5C97ED44" w:rsidR="00BE46CF" w:rsidRDefault="00BE46CF" w:rsidP="00BE46CF">
      <w:pPr>
        <w:pStyle w:val="fraccionado"/>
        <w:numPr>
          <w:ilvl w:val="0"/>
          <w:numId w:val="1"/>
        </w:numPr>
        <w:spacing w:before="0" w:after="0"/>
        <w:rPr>
          <w:rFonts w:cs="Arial"/>
          <w:sz w:val="24"/>
          <w:szCs w:val="24"/>
          <w:lang w:val="es-ES_tradnl"/>
        </w:rPr>
      </w:pPr>
      <w:r w:rsidRPr="00810D3A">
        <w:rPr>
          <w:rFonts w:cs="Arial"/>
          <w:b/>
          <w:sz w:val="24"/>
          <w:szCs w:val="24"/>
          <w:lang w:val="es-ES_tradnl"/>
        </w:rPr>
        <w:lastRenderedPageBreak/>
        <w:t>Materia</w:t>
      </w:r>
      <w:r w:rsidRPr="00810D3A">
        <w:rPr>
          <w:rFonts w:cs="Arial"/>
          <w:sz w:val="24"/>
          <w:szCs w:val="24"/>
          <w:lang w:val="es-ES_tradnl"/>
        </w:rPr>
        <w:t xml:space="preserve">: Tema del estudio de fondo de las resoluciones para la emisión de criterios, acceso a la información o protección de datos personales; </w:t>
      </w:r>
    </w:p>
    <w:p w14:paraId="4B7625A4" w14:textId="77777777" w:rsidR="00BE46CF" w:rsidRPr="00BE46CF" w:rsidRDefault="00BE46CF" w:rsidP="00BE46CF">
      <w:pPr>
        <w:spacing w:after="0" w:line="240" w:lineRule="auto"/>
        <w:rPr>
          <w:lang w:val="es-ES_tradnl" w:eastAsia="es-MX"/>
        </w:rPr>
      </w:pPr>
    </w:p>
    <w:p w14:paraId="271B959E" w14:textId="0E8ED98D" w:rsidR="00BE46CF" w:rsidRDefault="00BE46CF" w:rsidP="00BE46CF">
      <w:pPr>
        <w:pStyle w:val="fraccionado"/>
        <w:numPr>
          <w:ilvl w:val="0"/>
          <w:numId w:val="1"/>
        </w:numPr>
        <w:spacing w:before="0" w:after="0"/>
        <w:rPr>
          <w:rFonts w:cs="Arial"/>
          <w:sz w:val="24"/>
          <w:szCs w:val="24"/>
          <w:lang w:val="es-ES_tradnl"/>
        </w:rPr>
      </w:pPr>
      <w:r w:rsidRPr="00810D3A">
        <w:rPr>
          <w:rFonts w:cs="Arial"/>
          <w:b/>
          <w:sz w:val="24"/>
          <w:szCs w:val="24"/>
          <w:lang w:val="es-ES_tradnl"/>
        </w:rPr>
        <w:t>Organismo Garante</w:t>
      </w:r>
      <w:r w:rsidRPr="00810D3A">
        <w:rPr>
          <w:rFonts w:cs="Arial"/>
          <w:sz w:val="24"/>
          <w:szCs w:val="24"/>
          <w:lang w:val="es-ES_tradnl"/>
        </w:rPr>
        <w:t xml:space="preserve">: </w:t>
      </w:r>
      <w:r w:rsidRPr="00810D3A">
        <w:rPr>
          <w:rFonts w:cs="Arial"/>
          <w:sz w:val="24"/>
          <w:szCs w:val="24"/>
        </w:rPr>
        <w:t>Instituto Chihuahuense para la Transparencia y Acceso a la Información Pública</w:t>
      </w:r>
      <w:r w:rsidRPr="00810D3A">
        <w:rPr>
          <w:rFonts w:cs="Arial"/>
          <w:sz w:val="24"/>
          <w:szCs w:val="24"/>
          <w:lang w:val="es-ES_tradnl"/>
        </w:rPr>
        <w:t>;</w:t>
      </w:r>
    </w:p>
    <w:p w14:paraId="193CA8F4" w14:textId="77777777" w:rsidR="00BE46CF" w:rsidRPr="00BE46CF" w:rsidRDefault="00BE46CF" w:rsidP="00BE46CF">
      <w:pPr>
        <w:spacing w:after="0" w:line="240" w:lineRule="auto"/>
        <w:rPr>
          <w:lang w:val="es-ES_tradnl" w:eastAsia="es-MX"/>
        </w:rPr>
      </w:pPr>
    </w:p>
    <w:p w14:paraId="68479C66" w14:textId="5A7E4211" w:rsidR="00BE46CF" w:rsidRDefault="00BE46CF" w:rsidP="00BE46CF">
      <w:pPr>
        <w:pStyle w:val="fraccionado"/>
        <w:numPr>
          <w:ilvl w:val="0"/>
          <w:numId w:val="1"/>
        </w:numPr>
        <w:spacing w:before="0" w:after="0"/>
        <w:rPr>
          <w:rFonts w:cs="Arial"/>
          <w:sz w:val="24"/>
          <w:szCs w:val="24"/>
          <w:lang w:val="es-ES_tradnl"/>
        </w:rPr>
      </w:pPr>
      <w:r w:rsidRPr="00810D3A">
        <w:rPr>
          <w:rFonts w:cs="Arial"/>
          <w:b/>
          <w:sz w:val="24"/>
          <w:szCs w:val="24"/>
          <w:lang w:val="es-ES_tradnl"/>
        </w:rPr>
        <w:t>Pleno:</w:t>
      </w:r>
      <w:r w:rsidRPr="00810D3A">
        <w:rPr>
          <w:rFonts w:cs="Arial"/>
          <w:sz w:val="24"/>
          <w:szCs w:val="24"/>
          <w:lang w:val="es-ES_tradnl"/>
        </w:rPr>
        <w:t xml:space="preserve"> Órgano máximo de dirección y decisión del Organismo Garante;</w:t>
      </w:r>
    </w:p>
    <w:p w14:paraId="38B97525" w14:textId="77777777" w:rsidR="00BE46CF" w:rsidRPr="00BE46CF" w:rsidRDefault="00BE46CF" w:rsidP="00BE46CF">
      <w:pPr>
        <w:spacing w:after="0" w:line="240" w:lineRule="auto"/>
        <w:rPr>
          <w:lang w:val="es-ES_tradnl" w:eastAsia="es-MX"/>
        </w:rPr>
      </w:pPr>
    </w:p>
    <w:p w14:paraId="1E47D245" w14:textId="472A4AFE" w:rsidR="00BE46CF" w:rsidRDefault="00BE46CF" w:rsidP="00BE46CF">
      <w:pPr>
        <w:pStyle w:val="fraccionado"/>
        <w:numPr>
          <w:ilvl w:val="0"/>
          <w:numId w:val="1"/>
        </w:numPr>
        <w:spacing w:before="0" w:after="0"/>
        <w:rPr>
          <w:rFonts w:cs="Arial"/>
          <w:sz w:val="24"/>
          <w:szCs w:val="24"/>
          <w:lang w:val="es-ES_tradnl"/>
        </w:rPr>
      </w:pPr>
      <w:r w:rsidRPr="00810D3A">
        <w:rPr>
          <w:rFonts w:cs="Arial"/>
          <w:b/>
          <w:sz w:val="24"/>
          <w:szCs w:val="24"/>
          <w:lang w:val="es-ES_tradnl"/>
        </w:rPr>
        <w:t>Precedente:</w:t>
      </w:r>
      <w:r w:rsidRPr="00810D3A">
        <w:rPr>
          <w:rFonts w:cs="Arial"/>
          <w:sz w:val="24"/>
          <w:szCs w:val="24"/>
          <w:lang w:val="es-ES_tradnl"/>
        </w:rPr>
        <w:t xml:space="preserve"> Conjunto de resoluciones firmes e ininterrumpidas generadoras de criterios;</w:t>
      </w:r>
    </w:p>
    <w:p w14:paraId="3C8BCE83" w14:textId="77777777" w:rsidR="00BE46CF" w:rsidRPr="00BE46CF" w:rsidRDefault="00BE46CF" w:rsidP="00BE46CF">
      <w:pPr>
        <w:spacing w:after="0" w:line="240" w:lineRule="auto"/>
        <w:rPr>
          <w:lang w:val="es-ES_tradnl" w:eastAsia="es-MX"/>
        </w:rPr>
      </w:pPr>
    </w:p>
    <w:p w14:paraId="445A530B" w14:textId="67BD2F78" w:rsidR="00BE46CF" w:rsidRDefault="00BE46CF" w:rsidP="00BE46CF">
      <w:pPr>
        <w:pStyle w:val="fraccionado"/>
        <w:numPr>
          <w:ilvl w:val="0"/>
          <w:numId w:val="1"/>
        </w:numPr>
        <w:spacing w:before="0" w:after="0"/>
        <w:rPr>
          <w:rFonts w:cs="Arial"/>
          <w:sz w:val="24"/>
          <w:szCs w:val="24"/>
          <w:lang w:val="es-ES_tradnl"/>
        </w:rPr>
      </w:pPr>
      <w:r w:rsidRPr="00810D3A">
        <w:rPr>
          <w:rFonts w:cs="Arial"/>
          <w:b/>
          <w:sz w:val="24"/>
          <w:szCs w:val="24"/>
          <w:lang w:val="es-ES_tradnl"/>
        </w:rPr>
        <w:t>Proyecto</w:t>
      </w:r>
      <w:r w:rsidRPr="00810D3A">
        <w:rPr>
          <w:rFonts w:cs="Arial"/>
          <w:sz w:val="24"/>
          <w:szCs w:val="24"/>
          <w:lang w:val="es-ES_tradnl"/>
        </w:rPr>
        <w:t xml:space="preserve">: Propuesta de criterio de interpretación que se presenta al Comité para su estudio, en su caso, aprobación y remisión para consideración </w:t>
      </w:r>
      <w:r w:rsidR="000451FB">
        <w:rPr>
          <w:rFonts w:cs="Arial"/>
          <w:sz w:val="24"/>
          <w:szCs w:val="24"/>
          <w:lang w:val="es-ES_tradnl"/>
        </w:rPr>
        <w:t xml:space="preserve">y aprobación </w:t>
      </w:r>
      <w:r w:rsidRPr="00810D3A">
        <w:rPr>
          <w:rFonts w:cs="Arial"/>
          <w:sz w:val="24"/>
          <w:szCs w:val="24"/>
          <w:lang w:val="es-ES_tradnl"/>
        </w:rPr>
        <w:t>del Pleno;</w:t>
      </w:r>
    </w:p>
    <w:p w14:paraId="6BD0892E" w14:textId="77777777" w:rsidR="00BE46CF" w:rsidRPr="00BE46CF" w:rsidRDefault="00BE46CF" w:rsidP="00BE46CF">
      <w:pPr>
        <w:spacing w:after="0" w:line="240" w:lineRule="auto"/>
        <w:rPr>
          <w:lang w:val="es-ES_tradnl" w:eastAsia="es-MX"/>
        </w:rPr>
      </w:pPr>
    </w:p>
    <w:p w14:paraId="5830ACC1" w14:textId="3A2B94DC" w:rsidR="00BE46CF" w:rsidRDefault="00BE46CF" w:rsidP="00BE46CF">
      <w:pPr>
        <w:pStyle w:val="fraccionado"/>
        <w:numPr>
          <w:ilvl w:val="0"/>
          <w:numId w:val="1"/>
        </w:numPr>
        <w:spacing w:before="0" w:after="0"/>
        <w:rPr>
          <w:rFonts w:cs="Arial"/>
          <w:sz w:val="24"/>
          <w:szCs w:val="24"/>
          <w:lang w:val="es-ES_tradnl"/>
        </w:rPr>
      </w:pPr>
      <w:r w:rsidRPr="00810D3A">
        <w:rPr>
          <w:rFonts w:cs="Arial"/>
          <w:b/>
          <w:sz w:val="24"/>
          <w:szCs w:val="24"/>
          <w:lang w:val="es-ES_tradnl"/>
        </w:rPr>
        <w:t>Rubro:</w:t>
      </w:r>
      <w:r w:rsidRPr="00810D3A">
        <w:rPr>
          <w:rFonts w:cs="Arial"/>
          <w:sz w:val="24"/>
          <w:szCs w:val="24"/>
          <w:lang w:val="es-ES_tradnl"/>
        </w:rPr>
        <w:t xml:space="preserve"> Enunciado gramatical que identifica al criterio de interpretación y tiene por objeto reflejar con precisión, congruencia y claridad el sentido del criterio; </w:t>
      </w:r>
    </w:p>
    <w:p w14:paraId="34FA8C2C" w14:textId="77777777" w:rsidR="00BE46CF" w:rsidRPr="00BE46CF" w:rsidRDefault="00BE46CF" w:rsidP="00BE46CF">
      <w:pPr>
        <w:spacing w:after="0" w:line="240" w:lineRule="auto"/>
        <w:rPr>
          <w:lang w:val="es-ES_tradnl" w:eastAsia="es-MX"/>
        </w:rPr>
      </w:pPr>
    </w:p>
    <w:p w14:paraId="2E983643" w14:textId="3FD66233" w:rsidR="00BE46CF" w:rsidRDefault="00BE46CF" w:rsidP="00BE46CF">
      <w:pPr>
        <w:pStyle w:val="fraccionado"/>
        <w:numPr>
          <w:ilvl w:val="0"/>
          <w:numId w:val="1"/>
        </w:numPr>
        <w:spacing w:before="0" w:after="0"/>
        <w:rPr>
          <w:rFonts w:cs="Arial"/>
          <w:sz w:val="24"/>
          <w:szCs w:val="24"/>
          <w:lang w:val="es-ES_tradnl"/>
        </w:rPr>
      </w:pPr>
      <w:r w:rsidRPr="00810D3A">
        <w:rPr>
          <w:rFonts w:cs="Arial"/>
          <w:b/>
          <w:sz w:val="24"/>
          <w:szCs w:val="24"/>
          <w:lang w:val="es-ES_tradnl"/>
        </w:rPr>
        <w:t>Texto:</w:t>
      </w:r>
      <w:r w:rsidRPr="00810D3A">
        <w:rPr>
          <w:rFonts w:cs="Arial"/>
          <w:sz w:val="24"/>
          <w:szCs w:val="24"/>
          <w:lang w:val="es-ES_tradnl"/>
        </w:rPr>
        <w:t xml:space="preserve"> Consideración interpretativa, en forma abstracta, del razonamiento contenido en una o varias resoluciones emitidas por el Pleno.</w:t>
      </w:r>
    </w:p>
    <w:p w14:paraId="1E8223FC" w14:textId="77777777" w:rsidR="00F265D0" w:rsidRPr="00F265D0" w:rsidRDefault="00F265D0" w:rsidP="009E64A7">
      <w:pPr>
        <w:spacing w:after="0"/>
        <w:rPr>
          <w:lang w:val="es-ES_tradnl" w:eastAsia="es-MX"/>
        </w:rPr>
      </w:pPr>
    </w:p>
    <w:p w14:paraId="20666DCD" w14:textId="7D6E64D8" w:rsidR="00BE46CF" w:rsidRDefault="00BE46CF" w:rsidP="009E64A7">
      <w:pPr>
        <w:spacing w:after="0" w:line="240" w:lineRule="auto"/>
        <w:jc w:val="center"/>
        <w:outlineLvl w:val="1"/>
        <w:rPr>
          <w:rFonts w:ascii="Arial" w:eastAsia="Calibri" w:hAnsi="Arial" w:cs="Arial"/>
          <w:b/>
          <w:sz w:val="24"/>
          <w:szCs w:val="24"/>
          <w:lang w:val="es-ES_tradnl" w:eastAsia="es-MX"/>
        </w:rPr>
      </w:pPr>
      <w:r w:rsidRPr="00810D3A">
        <w:rPr>
          <w:rFonts w:ascii="Arial" w:eastAsia="Calibri" w:hAnsi="Arial" w:cs="Arial"/>
          <w:b/>
          <w:sz w:val="24"/>
          <w:szCs w:val="24"/>
          <w:lang w:val="es-ES_tradnl" w:eastAsia="es-MX"/>
        </w:rPr>
        <w:t>CAPÍTULO II</w:t>
      </w:r>
      <w:r w:rsidRPr="00810D3A">
        <w:rPr>
          <w:rFonts w:ascii="Arial" w:eastAsia="Calibri" w:hAnsi="Arial" w:cs="Arial"/>
          <w:b/>
          <w:sz w:val="24"/>
          <w:szCs w:val="24"/>
          <w:lang w:val="es-ES_tradnl" w:eastAsia="es-MX"/>
        </w:rPr>
        <w:br/>
        <w:t>DE LOS CRITERIOS DE INTERPRETACIÓN</w:t>
      </w:r>
    </w:p>
    <w:p w14:paraId="0F1FBE23" w14:textId="77777777" w:rsidR="00BE46CF" w:rsidRPr="00810D3A" w:rsidRDefault="00BE46CF" w:rsidP="00BE46CF">
      <w:pPr>
        <w:spacing w:after="0" w:line="240" w:lineRule="auto"/>
        <w:jc w:val="center"/>
        <w:outlineLvl w:val="1"/>
        <w:rPr>
          <w:rFonts w:ascii="Arial" w:eastAsia="Calibri" w:hAnsi="Arial" w:cs="Arial"/>
          <w:b/>
          <w:sz w:val="24"/>
          <w:szCs w:val="24"/>
          <w:lang w:val="es-ES_tradnl" w:eastAsia="es-MX"/>
        </w:rPr>
      </w:pPr>
    </w:p>
    <w:p w14:paraId="148F1390" w14:textId="0C9E33BD" w:rsidR="00BE46CF" w:rsidRDefault="00BE46CF" w:rsidP="00BE46CF">
      <w:pPr>
        <w:pStyle w:val="artculado"/>
        <w:spacing w:before="0" w:after="0"/>
        <w:rPr>
          <w:rFonts w:cs="Arial"/>
          <w:sz w:val="24"/>
          <w:szCs w:val="24"/>
        </w:rPr>
      </w:pPr>
      <w:r w:rsidRPr="00810D3A">
        <w:rPr>
          <w:rFonts w:cs="Arial"/>
          <w:b/>
          <w:sz w:val="24"/>
          <w:szCs w:val="24"/>
        </w:rPr>
        <w:t>TERCERO.</w:t>
      </w:r>
      <w:r w:rsidRPr="00810D3A">
        <w:rPr>
          <w:rFonts w:cs="Arial"/>
          <w:sz w:val="24"/>
          <w:szCs w:val="24"/>
        </w:rPr>
        <w:t xml:space="preserve"> </w:t>
      </w:r>
      <w:r w:rsidR="000451FB">
        <w:rPr>
          <w:rFonts w:cs="Arial"/>
          <w:sz w:val="24"/>
          <w:szCs w:val="24"/>
        </w:rPr>
        <w:t xml:space="preserve">Los criterios del Pleno, contenidos en una resolución, podrán </w:t>
      </w:r>
      <w:proofErr w:type="gramStart"/>
      <w:r w:rsidR="000451FB">
        <w:rPr>
          <w:rFonts w:cs="Arial"/>
          <w:sz w:val="24"/>
          <w:szCs w:val="24"/>
        </w:rPr>
        <w:t xml:space="preserve">ser </w:t>
      </w:r>
      <w:r w:rsidRPr="00810D3A">
        <w:rPr>
          <w:rFonts w:cs="Arial"/>
          <w:sz w:val="24"/>
          <w:szCs w:val="24"/>
        </w:rPr>
        <w:t xml:space="preserve"> de</w:t>
      </w:r>
      <w:proofErr w:type="gramEnd"/>
      <w:r w:rsidRPr="00810D3A">
        <w:rPr>
          <w:rFonts w:cs="Arial"/>
          <w:sz w:val="24"/>
          <w:szCs w:val="24"/>
        </w:rPr>
        <w:t xml:space="preserve"> interpretación reiterados </w:t>
      </w:r>
      <w:r w:rsidR="000451FB">
        <w:rPr>
          <w:rFonts w:cs="Arial"/>
          <w:sz w:val="24"/>
          <w:szCs w:val="24"/>
        </w:rPr>
        <w:t>o</w:t>
      </w:r>
      <w:r w:rsidR="009E64A7">
        <w:rPr>
          <w:rFonts w:cs="Arial"/>
          <w:sz w:val="24"/>
          <w:szCs w:val="24"/>
        </w:rPr>
        <w:t xml:space="preserve"> </w:t>
      </w:r>
      <w:r w:rsidRPr="00810D3A">
        <w:rPr>
          <w:rFonts w:cs="Arial"/>
          <w:sz w:val="24"/>
          <w:szCs w:val="24"/>
        </w:rPr>
        <w:t xml:space="preserve">relevantes. </w:t>
      </w:r>
    </w:p>
    <w:p w14:paraId="2DF31106" w14:textId="77777777" w:rsidR="00BE46CF" w:rsidRDefault="00BE46CF" w:rsidP="00BE46CF">
      <w:pPr>
        <w:pStyle w:val="artculado"/>
        <w:spacing w:before="0" w:after="0"/>
        <w:rPr>
          <w:rFonts w:cs="Arial"/>
          <w:b/>
          <w:sz w:val="24"/>
          <w:szCs w:val="24"/>
        </w:rPr>
      </w:pPr>
    </w:p>
    <w:p w14:paraId="4FEE36BB" w14:textId="3D1D73DF" w:rsidR="00BE46CF" w:rsidRDefault="00BE46CF" w:rsidP="00BE46CF">
      <w:pPr>
        <w:pStyle w:val="artculado"/>
        <w:spacing w:before="0" w:after="0"/>
        <w:rPr>
          <w:rFonts w:cs="Arial"/>
          <w:sz w:val="24"/>
          <w:szCs w:val="24"/>
        </w:rPr>
      </w:pPr>
      <w:r w:rsidRPr="00810D3A">
        <w:rPr>
          <w:rFonts w:cs="Arial"/>
          <w:b/>
          <w:sz w:val="24"/>
          <w:szCs w:val="24"/>
        </w:rPr>
        <w:t>CUARTO.</w:t>
      </w:r>
      <w:r w:rsidRPr="00810D3A">
        <w:rPr>
          <w:rFonts w:cs="Arial"/>
          <w:sz w:val="24"/>
          <w:szCs w:val="24"/>
        </w:rPr>
        <w:t xml:space="preserve"> Para la elaboración de criterios reiterados se requerirá que en tres resoluciones análogas emitidas de manera consecutiva y resueltas en el mismo sentido, el Pleno haya adoptado, por votación unánime, un razonamiento en el mismo sentido, y que éstas hayan causado ejecutoria.</w:t>
      </w:r>
    </w:p>
    <w:p w14:paraId="2C09577F" w14:textId="77777777" w:rsidR="00BE46CF" w:rsidRDefault="00BE46CF" w:rsidP="00BE46CF">
      <w:pPr>
        <w:pStyle w:val="artculado"/>
        <w:spacing w:before="0" w:after="0"/>
        <w:rPr>
          <w:rFonts w:cs="Arial"/>
          <w:b/>
          <w:sz w:val="24"/>
          <w:szCs w:val="24"/>
        </w:rPr>
      </w:pPr>
    </w:p>
    <w:p w14:paraId="00B67F5A" w14:textId="60E0D2F1" w:rsidR="00BE46CF" w:rsidRDefault="00BE46CF" w:rsidP="00BE46CF">
      <w:pPr>
        <w:pStyle w:val="artculado"/>
        <w:spacing w:before="0" w:after="0"/>
        <w:rPr>
          <w:rFonts w:cs="Arial"/>
          <w:sz w:val="24"/>
          <w:szCs w:val="24"/>
        </w:rPr>
      </w:pPr>
      <w:r w:rsidRPr="00810D3A">
        <w:rPr>
          <w:rFonts w:cs="Arial"/>
          <w:b/>
          <w:sz w:val="24"/>
          <w:szCs w:val="24"/>
        </w:rPr>
        <w:t xml:space="preserve">QUINTO. </w:t>
      </w:r>
      <w:r w:rsidRPr="00810D3A">
        <w:rPr>
          <w:rFonts w:cs="Arial"/>
          <w:sz w:val="24"/>
          <w:szCs w:val="24"/>
        </w:rPr>
        <w:t>Para la elaboración de criterios relevantes bastará con que el Pleno haya adoptado por unanimidad, una determinación de interés o de trascendencia en materia de acceso a la información o protección de datos personales. Para tales efectos, se deberá tomar en consideración que el tema o asunto implique o revista cualquiera de los siguientes aspectos:</w:t>
      </w:r>
    </w:p>
    <w:p w14:paraId="0C6A09FD" w14:textId="77777777" w:rsidR="00BE46CF" w:rsidRDefault="00BE46CF" w:rsidP="00BE46CF">
      <w:pPr>
        <w:pStyle w:val="fraccionado"/>
        <w:spacing w:before="0" w:after="0"/>
        <w:rPr>
          <w:rFonts w:cs="Arial"/>
          <w:b/>
          <w:bCs/>
          <w:sz w:val="24"/>
          <w:szCs w:val="24"/>
        </w:rPr>
      </w:pPr>
    </w:p>
    <w:p w14:paraId="744043E2" w14:textId="5B05E689" w:rsidR="00BE46CF" w:rsidRDefault="00BE46CF" w:rsidP="00BE46CF">
      <w:pPr>
        <w:pStyle w:val="fraccionado"/>
        <w:spacing w:before="0" w:after="0"/>
        <w:rPr>
          <w:rFonts w:cs="Arial"/>
          <w:sz w:val="24"/>
          <w:szCs w:val="24"/>
        </w:rPr>
      </w:pPr>
      <w:r w:rsidRPr="00BE46CF">
        <w:rPr>
          <w:rFonts w:cs="Arial"/>
          <w:b/>
          <w:bCs/>
          <w:sz w:val="24"/>
          <w:szCs w:val="24"/>
        </w:rPr>
        <w:t>I</w:t>
      </w:r>
      <w:r w:rsidRPr="00810D3A">
        <w:rPr>
          <w:rFonts w:cs="Arial"/>
          <w:sz w:val="24"/>
          <w:szCs w:val="24"/>
        </w:rPr>
        <w:t xml:space="preserve">. Importancia o interés para la sociedad o para el Estado, y se refleje en la gravedad </w:t>
      </w:r>
      <w:proofErr w:type="gramStart"/>
      <w:r w:rsidRPr="00810D3A">
        <w:rPr>
          <w:rFonts w:cs="Arial"/>
          <w:sz w:val="24"/>
          <w:szCs w:val="24"/>
        </w:rPr>
        <w:t>del mismo</w:t>
      </w:r>
      <w:proofErr w:type="gramEnd"/>
      <w:r w:rsidRPr="00810D3A">
        <w:rPr>
          <w:rFonts w:cs="Arial"/>
          <w:sz w:val="24"/>
          <w:szCs w:val="24"/>
        </w:rPr>
        <w:t>, es decir, en la posible afectación o alteración de valores sociales, políticos o en general, de convivencia, bienestar o estabilidad del Estado; o</w:t>
      </w:r>
    </w:p>
    <w:p w14:paraId="1CB6077D" w14:textId="77777777" w:rsidR="00BE46CF" w:rsidRPr="00BE46CF" w:rsidRDefault="00BE46CF" w:rsidP="009E64A7">
      <w:pPr>
        <w:spacing w:after="0"/>
        <w:rPr>
          <w:lang w:eastAsia="es-MX"/>
        </w:rPr>
      </w:pPr>
    </w:p>
    <w:p w14:paraId="60792B0A" w14:textId="77777777" w:rsidR="00BE46CF" w:rsidRPr="00810D3A" w:rsidRDefault="00BE46CF" w:rsidP="00BE46CF">
      <w:pPr>
        <w:pStyle w:val="fraccionado"/>
        <w:spacing w:before="0" w:after="0"/>
        <w:rPr>
          <w:rFonts w:cs="Arial"/>
          <w:sz w:val="24"/>
          <w:szCs w:val="24"/>
        </w:rPr>
      </w:pPr>
      <w:r w:rsidRPr="00BE46CF">
        <w:rPr>
          <w:rFonts w:cs="Arial"/>
          <w:b/>
          <w:bCs/>
          <w:sz w:val="24"/>
          <w:szCs w:val="24"/>
        </w:rPr>
        <w:t>II.</w:t>
      </w:r>
      <w:r w:rsidRPr="00810D3A">
        <w:rPr>
          <w:rFonts w:cs="Arial"/>
          <w:sz w:val="24"/>
          <w:szCs w:val="24"/>
        </w:rPr>
        <w:t xml:space="preserve"> Algún aspecto excepcional o novedoso para la resolución de casos futuros.</w:t>
      </w:r>
    </w:p>
    <w:p w14:paraId="1EE9B20E" w14:textId="77777777" w:rsidR="00EC1017" w:rsidRPr="007E7531" w:rsidRDefault="00EC1017" w:rsidP="00BE46CF">
      <w:pPr>
        <w:pStyle w:val="artculado"/>
        <w:spacing w:before="0" w:after="0"/>
        <w:rPr>
          <w:rFonts w:cs="Arial"/>
          <w:b/>
          <w:sz w:val="24"/>
          <w:szCs w:val="24"/>
        </w:rPr>
      </w:pPr>
    </w:p>
    <w:p w14:paraId="6FFE8C29" w14:textId="1E053D9E" w:rsidR="00EC1017" w:rsidRPr="007E7531" w:rsidRDefault="009E0B1E" w:rsidP="00BE46CF">
      <w:pPr>
        <w:pStyle w:val="artculado"/>
        <w:spacing w:before="0" w:after="0"/>
        <w:rPr>
          <w:rFonts w:cs="Arial"/>
          <w:sz w:val="24"/>
          <w:szCs w:val="24"/>
        </w:rPr>
      </w:pPr>
      <w:r w:rsidRPr="007E7531">
        <w:rPr>
          <w:rFonts w:cs="Arial"/>
          <w:b/>
          <w:sz w:val="24"/>
          <w:szCs w:val="24"/>
        </w:rPr>
        <w:t>SEXTO.</w:t>
      </w:r>
      <w:r w:rsidRPr="007E7531">
        <w:rPr>
          <w:rFonts w:cs="Arial"/>
          <w:sz w:val="24"/>
          <w:szCs w:val="24"/>
        </w:rPr>
        <w:t xml:space="preserve"> En cualquier momento, los Comisionados</w:t>
      </w:r>
      <w:r w:rsidR="005D6CF3">
        <w:rPr>
          <w:rFonts w:cs="Arial"/>
          <w:sz w:val="24"/>
          <w:szCs w:val="24"/>
        </w:rPr>
        <w:t xml:space="preserve">, </w:t>
      </w:r>
      <w:r w:rsidR="00C554FF">
        <w:rPr>
          <w:rFonts w:cs="Arial"/>
          <w:sz w:val="24"/>
          <w:szCs w:val="24"/>
        </w:rPr>
        <w:t xml:space="preserve">Secretario </w:t>
      </w:r>
      <w:r w:rsidR="004411CA">
        <w:rPr>
          <w:rFonts w:cs="Arial"/>
          <w:sz w:val="24"/>
          <w:szCs w:val="24"/>
        </w:rPr>
        <w:t>Ejecutivo</w:t>
      </w:r>
      <w:r w:rsidRPr="007E7531">
        <w:rPr>
          <w:rFonts w:cs="Arial"/>
          <w:sz w:val="24"/>
          <w:szCs w:val="24"/>
        </w:rPr>
        <w:t xml:space="preserve"> o los Directores del </w:t>
      </w:r>
      <w:r w:rsidR="00EC1017" w:rsidRPr="007E7531">
        <w:rPr>
          <w:rFonts w:cs="Arial"/>
          <w:sz w:val="24"/>
          <w:szCs w:val="24"/>
        </w:rPr>
        <w:t>Organismo Garante</w:t>
      </w:r>
      <w:r w:rsidRPr="007E7531">
        <w:rPr>
          <w:rFonts w:cs="Arial"/>
          <w:sz w:val="24"/>
          <w:szCs w:val="24"/>
        </w:rPr>
        <w:t xml:space="preserve">, podrán proponer al Comité, un tema o resoluciones que puedan constituir </w:t>
      </w:r>
      <w:r w:rsidRPr="007E7531">
        <w:rPr>
          <w:rFonts w:cs="Arial"/>
          <w:sz w:val="24"/>
          <w:szCs w:val="24"/>
        </w:rPr>
        <w:lastRenderedPageBreak/>
        <w:t xml:space="preserve">un precedente, </w:t>
      </w:r>
      <w:r w:rsidR="00EC1017" w:rsidRPr="007E7531">
        <w:rPr>
          <w:rFonts w:cs="Arial"/>
          <w:sz w:val="24"/>
          <w:szCs w:val="24"/>
        </w:rPr>
        <w:t xml:space="preserve">o bien remitir su propuesta de proyecto de criterio relevante o reiterado </w:t>
      </w:r>
      <w:r w:rsidRPr="007E7531">
        <w:rPr>
          <w:rFonts w:cs="Arial"/>
          <w:sz w:val="24"/>
          <w:szCs w:val="24"/>
        </w:rPr>
        <w:t xml:space="preserve">para que sean considerados para la elaboración de proyectos de criterios relevantes o reiterados. </w:t>
      </w:r>
    </w:p>
    <w:p w14:paraId="6C1E65DC" w14:textId="77777777" w:rsidR="005D6CF3" w:rsidRDefault="005D6CF3" w:rsidP="00BE46CF">
      <w:pPr>
        <w:pStyle w:val="artculado"/>
        <w:spacing w:before="0" w:after="0"/>
        <w:rPr>
          <w:rFonts w:cs="Arial"/>
          <w:sz w:val="24"/>
          <w:szCs w:val="24"/>
        </w:rPr>
      </w:pPr>
    </w:p>
    <w:p w14:paraId="1487DE33" w14:textId="3784279F" w:rsidR="00EC1017" w:rsidRPr="007E7531" w:rsidRDefault="009E0B1E" w:rsidP="00BE46CF">
      <w:pPr>
        <w:pStyle w:val="artculado"/>
        <w:spacing w:before="0" w:after="0"/>
        <w:rPr>
          <w:rFonts w:cs="Arial"/>
          <w:sz w:val="24"/>
          <w:szCs w:val="24"/>
        </w:rPr>
      </w:pPr>
      <w:r w:rsidRPr="007E7531">
        <w:rPr>
          <w:rFonts w:cs="Arial"/>
          <w:sz w:val="24"/>
          <w:szCs w:val="24"/>
        </w:rPr>
        <w:t xml:space="preserve">Para tales efectos, deberán remitir al Secretario </w:t>
      </w:r>
      <w:r w:rsidR="000D1F52">
        <w:rPr>
          <w:rFonts w:cs="Arial"/>
          <w:sz w:val="24"/>
          <w:szCs w:val="24"/>
        </w:rPr>
        <w:t>Técnico</w:t>
      </w:r>
      <w:r w:rsidR="00C554FF">
        <w:rPr>
          <w:rFonts w:cs="Arial"/>
          <w:sz w:val="24"/>
          <w:szCs w:val="24"/>
        </w:rPr>
        <w:t xml:space="preserve"> mediante oficio</w:t>
      </w:r>
      <w:r w:rsidRPr="007E7531">
        <w:rPr>
          <w:rFonts w:cs="Arial"/>
          <w:sz w:val="24"/>
          <w:szCs w:val="24"/>
        </w:rPr>
        <w:t>, conforme a la materia que correspond</w:t>
      </w:r>
      <w:r w:rsidR="005D6CF3">
        <w:rPr>
          <w:rFonts w:cs="Arial"/>
          <w:sz w:val="24"/>
          <w:szCs w:val="24"/>
        </w:rPr>
        <w:t>a</w:t>
      </w:r>
      <w:r w:rsidRPr="007E7531">
        <w:rPr>
          <w:rFonts w:cs="Arial"/>
          <w:sz w:val="24"/>
          <w:szCs w:val="24"/>
        </w:rPr>
        <w:t xml:space="preserve">, la información necesaria para la elaboración del proyecto de criterio. </w:t>
      </w:r>
    </w:p>
    <w:p w14:paraId="3F43B1E1" w14:textId="77777777" w:rsidR="00EC1017" w:rsidRPr="007E7531" w:rsidRDefault="00EC1017" w:rsidP="00BE46CF">
      <w:pPr>
        <w:pStyle w:val="artculado"/>
        <w:spacing w:before="0" w:after="0"/>
        <w:rPr>
          <w:rFonts w:cs="Arial"/>
          <w:b/>
          <w:sz w:val="24"/>
          <w:szCs w:val="24"/>
        </w:rPr>
      </w:pPr>
    </w:p>
    <w:p w14:paraId="6E0E1C8B" w14:textId="2528D942" w:rsidR="009E0B1E" w:rsidRPr="007E7531" w:rsidRDefault="009E0B1E" w:rsidP="00BE46CF">
      <w:pPr>
        <w:pStyle w:val="artculado"/>
        <w:spacing w:before="0" w:after="0"/>
        <w:rPr>
          <w:rFonts w:cs="Arial"/>
          <w:sz w:val="24"/>
          <w:szCs w:val="24"/>
        </w:rPr>
      </w:pPr>
      <w:r w:rsidRPr="007E7531">
        <w:rPr>
          <w:rFonts w:cs="Arial"/>
          <w:b/>
          <w:sz w:val="24"/>
          <w:szCs w:val="24"/>
        </w:rPr>
        <w:t>SÉPTIMO.</w:t>
      </w:r>
      <w:r w:rsidRPr="007E7531">
        <w:rPr>
          <w:rFonts w:cs="Arial"/>
          <w:sz w:val="24"/>
          <w:szCs w:val="24"/>
        </w:rPr>
        <w:t xml:space="preserve"> El criterio de interpretación se compondrá por el rubro, el texto, la materia y la resolución o el precedente que, en su caso, haya originado su emisión.</w:t>
      </w:r>
    </w:p>
    <w:p w14:paraId="191BE8CD" w14:textId="77777777" w:rsidR="00EC1017" w:rsidRPr="007E7531" w:rsidRDefault="00EC1017" w:rsidP="00BE46CF">
      <w:pPr>
        <w:spacing w:after="0" w:line="240" w:lineRule="auto"/>
        <w:rPr>
          <w:lang w:eastAsia="es-MX"/>
        </w:rPr>
      </w:pPr>
    </w:p>
    <w:p w14:paraId="146F51A2" w14:textId="12686404" w:rsidR="009E0B1E" w:rsidRPr="007E7531" w:rsidRDefault="009E0B1E" w:rsidP="00BE46C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MX"/>
        </w:rPr>
      </w:pPr>
      <w:r w:rsidRPr="007E7531">
        <w:rPr>
          <w:rFonts w:ascii="Arial" w:hAnsi="Arial" w:cs="Arial"/>
          <w:sz w:val="24"/>
          <w:szCs w:val="24"/>
          <w:lang w:eastAsia="es-MX"/>
        </w:rPr>
        <w:t>Cada criterio de interpretación deberá contener una clave de control para su debida identificación, que se compondrá de la siguiente manera: Criterio (número de criterio) / (año de emisión).</w:t>
      </w:r>
      <w:r w:rsidR="000451FB">
        <w:rPr>
          <w:rFonts w:ascii="Arial" w:hAnsi="Arial" w:cs="Arial"/>
          <w:sz w:val="24"/>
          <w:szCs w:val="24"/>
          <w:lang w:eastAsia="es-MX"/>
        </w:rPr>
        <w:t xml:space="preserve"> Asunto: Acceso a la Información, Protección de Datos o Derechos ARCO.</w:t>
      </w:r>
    </w:p>
    <w:p w14:paraId="59880F38" w14:textId="77777777" w:rsidR="00EC1017" w:rsidRPr="007E7531" w:rsidRDefault="00EC1017" w:rsidP="00BE46C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MX"/>
        </w:rPr>
      </w:pPr>
    </w:p>
    <w:p w14:paraId="09498D3C" w14:textId="53BCB1EE" w:rsidR="009E0B1E" w:rsidRPr="007E7531" w:rsidRDefault="009E0B1E" w:rsidP="00BE46C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MX"/>
        </w:rPr>
      </w:pPr>
      <w:r w:rsidRPr="007E7531">
        <w:rPr>
          <w:rFonts w:ascii="Arial" w:hAnsi="Arial" w:cs="Arial"/>
          <w:sz w:val="24"/>
          <w:szCs w:val="24"/>
          <w:lang w:eastAsia="es-MX"/>
        </w:rPr>
        <w:t>Para la emisión de criterios de interpretación se debe establecer la Época.</w:t>
      </w:r>
    </w:p>
    <w:p w14:paraId="0902E875" w14:textId="77777777" w:rsidR="00EC1017" w:rsidRPr="007E7531" w:rsidRDefault="00EC1017" w:rsidP="00BE46C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MX"/>
        </w:rPr>
      </w:pPr>
    </w:p>
    <w:p w14:paraId="69250BCD" w14:textId="77777777" w:rsidR="009E0B1E" w:rsidRPr="007E7531" w:rsidRDefault="009E0B1E" w:rsidP="00BE46CF">
      <w:pPr>
        <w:pStyle w:val="artculado"/>
        <w:spacing w:before="0" w:after="0"/>
        <w:rPr>
          <w:rFonts w:cs="Arial"/>
          <w:sz w:val="24"/>
          <w:szCs w:val="24"/>
        </w:rPr>
      </w:pPr>
      <w:r w:rsidRPr="007E7531">
        <w:rPr>
          <w:rFonts w:cs="Arial"/>
          <w:b/>
          <w:sz w:val="24"/>
          <w:szCs w:val="24"/>
        </w:rPr>
        <w:t>OCTAVO.</w:t>
      </w:r>
      <w:r w:rsidRPr="007E7531">
        <w:rPr>
          <w:rFonts w:cs="Arial"/>
          <w:sz w:val="24"/>
          <w:szCs w:val="24"/>
        </w:rPr>
        <w:t xml:space="preserve"> En la redacción del texto del criterio se observará lo siguiente:</w:t>
      </w:r>
    </w:p>
    <w:p w14:paraId="0A08CBA0" w14:textId="29CBBAA2" w:rsidR="009E0B1E" w:rsidRPr="007E7531" w:rsidRDefault="009E0B1E" w:rsidP="00BE46CF">
      <w:pPr>
        <w:pStyle w:val="fraccionado"/>
        <w:spacing w:before="0" w:after="0"/>
        <w:rPr>
          <w:rFonts w:cs="Arial"/>
          <w:sz w:val="24"/>
          <w:szCs w:val="24"/>
        </w:rPr>
      </w:pPr>
      <w:r w:rsidRPr="007E7531">
        <w:rPr>
          <w:rFonts w:cs="Arial"/>
          <w:b/>
          <w:sz w:val="24"/>
          <w:szCs w:val="24"/>
        </w:rPr>
        <w:t xml:space="preserve">I. </w:t>
      </w:r>
      <w:r w:rsidRPr="007E7531">
        <w:rPr>
          <w:rFonts w:cs="Arial"/>
          <w:sz w:val="24"/>
          <w:szCs w:val="24"/>
        </w:rPr>
        <w:t>Derivar de la parte considerativa fundamental de la resolución correspondiente y contener únicamente los razonamientos sustantivos que le dan origen;</w:t>
      </w:r>
    </w:p>
    <w:p w14:paraId="07C39D0A" w14:textId="77777777" w:rsidR="00EC1017" w:rsidRPr="007E7531" w:rsidRDefault="00EC1017" w:rsidP="00BE46CF">
      <w:pPr>
        <w:spacing w:after="0" w:line="240" w:lineRule="auto"/>
        <w:rPr>
          <w:lang w:eastAsia="es-MX"/>
        </w:rPr>
      </w:pPr>
    </w:p>
    <w:p w14:paraId="4D0D9F64" w14:textId="2B2388C7" w:rsidR="009E0B1E" w:rsidRPr="007E7531" w:rsidRDefault="009E0B1E" w:rsidP="00BE46CF">
      <w:pPr>
        <w:pStyle w:val="fraccionado"/>
        <w:spacing w:before="0" w:after="0"/>
        <w:rPr>
          <w:rFonts w:cs="Arial"/>
          <w:sz w:val="24"/>
          <w:szCs w:val="24"/>
        </w:rPr>
      </w:pPr>
      <w:r w:rsidRPr="007E7531">
        <w:rPr>
          <w:rFonts w:cs="Arial"/>
          <w:b/>
          <w:sz w:val="24"/>
          <w:szCs w:val="24"/>
        </w:rPr>
        <w:t xml:space="preserve">II. </w:t>
      </w:r>
      <w:r w:rsidRPr="007E7531">
        <w:rPr>
          <w:rFonts w:cs="Arial"/>
          <w:sz w:val="24"/>
          <w:szCs w:val="24"/>
        </w:rPr>
        <w:t>Tratándose de criterios reiterados deberá</w:t>
      </w:r>
      <w:r w:rsidR="005D6CF3">
        <w:rPr>
          <w:rFonts w:cs="Arial"/>
          <w:sz w:val="24"/>
          <w:szCs w:val="24"/>
        </w:rPr>
        <w:t>n</w:t>
      </w:r>
      <w:r w:rsidRPr="007E7531">
        <w:rPr>
          <w:rFonts w:cs="Arial"/>
          <w:sz w:val="24"/>
          <w:szCs w:val="24"/>
        </w:rPr>
        <w:t xml:space="preserve"> contener las consideraciones torales que lo sustentan y en que se hayan apoyado las tres resoluciones que los generen;</w:t>
      </w:r>
    </w:p>
    <w:p w14:paraId="107BC52A" w14:textId="77777777" w:rsidR="00EC1017" w:rsidRPr="007E7531" w:rsidRDefault="00EC1017" w:rsidP="00BE46CF">
      <w:pPr>
        <w:spacing w:after="0" w:line="240" w:lineRule="auto"/>
        <w:rPr>
          <w:lang w:eastAsia="es-MX"/>
        </w:rPr>
      </w:pPr>
    </w:p>
    <w:p w14:paraId="0AD2D966" w14:textId="77478AEF" w:rsidR="009E0B1E" w:rsidRPr="007E7531" w:rsidRDefault="009E0B1E" w:rsidP="00BE46CF">
      <w:pPr>
        <w:pStyle w:val="fraccionado"/>
        <w:spacing w:before="0" w:after="0"/>
        <w:rPr>
          <w:rFonts w:cs="Arial"/>
          <w:sz w:val="24"/>
          <w:szCs w:val="24"/>
        </w:rPr>
      </w:pPr>
      <w:r w:rsidRPr="007E7531">
        <w:rPr>
          <w:rFonts w:cs="Arial"/>
          <w:b/>
          <w:sz w:val="24"/>
          <w:szCs w:val="24"/>
        </w:rPr>
        <w:t xml:space="preserve">III. </w:t>
      </w:r>
      <w:r w:rsidRPr="007E7531">
        <w:rPr>
          <w:rFonts w:cs="Arial"/>
          <w:sz w:val="24"/>
          <w:szCs w:val="24"/>
        </w:rPr>
        <w:t>Tratándose de criterios relevantes, su contenido debe derivar de un razonamiento de interés o de trascendencia para el acceso a la información o la protección de datos personales, establecido en una resolución; además, deber ser conciso, puntual y, en su caso, novedoso respecto de los criterios de interpretación vigentes; y</w:t>
      </w:r>
    </w:p>
    <w:p w14:paraId="0EA9F940" w14:textId="77777777" w:rsidR="00EC1017" w:rsidRPr="007E7531" w:rsidRDefault="00EC1017" w:rsidP="00BE46CF">
      <w:pPr>
        <w:spacing w:after="0" w:line="240" w:lineRule="auto"/>
        <w:rPr>
          <w:lang w:eastAsia="es-MX"/>
        </w:rPr>
      </w:pPr>
    </w:p>
    <w:p w14:paraId="75327812" w14:textId="77777777" w:rsidR="009E0B1E" w:rsidRPr="007E7531" w:rsidRDefault="009E0B1E" w:rsidP="00BE46CF">
      <w:pPr>
        <w:pStyle w:val="fraccionado"/>
        <w:spacing w:before="0" w:after="0"/>
        <w:rPr>
          <w:rFonts w:cs="Arial"/>
          <w:sz w:val="24"/>
          <w:szCs w:val="24"/>
        </w:rPr>
      </w:pPr>
      <w:r w:rsidRPr="007E7531">
        <w:rPr>
          <w:rFonts w:cs="Arial"/>
          <w:b/>
          <w:sz w:val="24"/>
          <w:szCs w:val="24"/>
        </w:rPr>
        <w:t xml:space="preserve">IV. </w:t>
      </w:r>
      <w:r w:rsidRPr="007E7531">
        <w:rPr>
          <w:rFonts w:cs="Arial"/>
          <w:sz w:val="24"/>
          <w:szCs w:val="24"/>
        </w:rPr>
        <w:t>No deberá contener datos personales o hacer alusión a las particularidades de la resolución o resoluciones que lo sustentan.</w:t>
      </w:r>
    </w:p>
    <w:p w14:paraId="6F346080" w14:textId="77777777" w:rsidR="00EC1017" w:rsidRPr="007E7531" w:rsidRDefault="00EC1017" w:rsidP="00BE46CF">
      <w:pPr>
        <w:pStyle w:val="artculado"/>
        <w:spacing w:before="0" w:after="0"/>
        <w:rPr>
          <w:rFonts w:cs="Arial"/>
          <w:b/>
          <w:sz w:val="24"/>
          <w:szCs w:val="24"/>
        </w:rPr>
      </w:pPr>
    </w:p>
    <w:p w14:paraId="44B89A94" w14:textId="249E7D29" w:rsidR="009E0B1E" w:rsidRPr="007E7531" w:rsidRDefault="009E0B1E" w:rsidP="00BE46CF">
      <w:pPr>
        <w:pStyle w:val="artculado"/>
        <w:spacing w:before="0" w:after="0"/>
        <w:rPr>
          <w:rFonts w:cs="Arial"/>
          <w:sz w:val="24"/>
          <w:szCs w:val="24"/>
        </w:rPr>
      </w:pPr>
      <w:r w:rsidRPr="007E7531">
        <w:rPr>
          <w:rFonts w:cs="Arial"/>
          <w:b/>
          <w:sz w:val="24"/>
          <w:szCs w:val="24"/>
        </w:rPr>
        <w:t xml:space="preserve">NOVENO. </w:t>
      </w:r>
      <w:r w:rsidRPr="007E7531">
        <w:rPr>
          <w:rFonts w:cs="Arial"/>
          <w:sz w:val="24"/>
          <w:szCs w:val="24"/>
        </w:rPr>
        <w:t>En la conformación del precedente se deben observar los datos de identificación de las resoluciones de las que derivó el criterio, y se:</w:t>
      </w:r>
    </w:p>
    <w:p w14:paraId="05B0A632" w14:textId="1B12D836" w:rsidR="000D1F52" w:rsidRPr="00810D3A" w:rsidRDefault="000D1F52" w:rsidP="009E64A7">
      <w:pPr>
        <w:pStyle w:val="fraccionado"/>
        <w:spacing w:before="0" w:after="0" w:line="276" w:lineRule="auto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I</w:t>
      </w:r>
      <w:r w:rsidRPr="00810D3A">
        <w:rPr>
          <w:rFonts w:cs="Arial"/>
          <w:b/>
          <w:sz w:val="24"/>
          <w:szCs w:val="24"/>
        </w:rPr>
        <w:t xml:space="preserve">. </w:t>
      </w:r>
      <w:r>
        <w:rPr>
          <w:rFonts w:cs="Arial"/>
          <w:sz w:val="24"/>
          <w:szCs w:val="24"/>
        </w:rPr>
        <w:t>E</w:t>
      </w:r>
      <w:r w:rsidRPr="00810D3A">
        <w:rPr>
          <w:rFonts w:cs="Arial"/>
          <w:sz w:val="24"/>
          <w:szCs w:val="24"/>
        </w:rPr>
        <w:t xml:space="preserve">l orden cronológico en el que fueron </w:t>
      </w:r>
      <w:r>
        <w:rPr>
          <w:rFonts w:cs="Arial"/>
          <w:sz w:val="24"/>
          <w:szCs w:val="24"/>
        </w:rPr>
        <w:t>aprobadas</w:t>
      </w:r>
      <w:r w:rsidRPr="00810D3A">
        <w:rPr>
          <w:rFonts w:cs="Arial"/>
          <w:sz w:val="24"/>
          <w:szCs w:val="24"/>
        </w:rPr>
        <w:t xml:space="preserve"> las resoluciones</w:t>
      </w:r>
      <w:r>
        <w:rPr>
          <w:rFonts w:cs="Arial"/>
          <w:sz w:val="24"/>
          <w:szCs w:val="24"/>
        </w:rPr>
        <w:t>.</w:t>
      </w:r>
    </w:p>
    <w:p w14:paraId="64E4912C" w14:textId="77777777" w:rsidR="000D1F52" w:rsidRPr="00810D3A" w:rsidRDefault="000D1F52" w:rsidP="009E64A7">
      <w:pPr>
        <w:pStyle w:val="fraccionado"/>
        <w:spacing w:before="0" w:after="0" w:line="276" w:lineRule="auto"/>
        <w:rPr>
          <w:rFonts w:cs="Arial"/>
          <w:sz w:val="24"/>
          <w:szCs w:val="24"/>
        </w:rPr>
      </w:pPr>
      <w:r w:rsidRPr="00810D3A">
        <w:rPr>
          <w:rFonts w:cs="Arial"/>
          <w:b/>
          <w:sz w:val="24"/>
          <w:szCs w:val="24"/>
        </w:rPr>
        <w:t>II.</w:t>
      </w:r>
      <w:r>
        <w:rPr>
          <w:rFonts w:cs="Arial"/>
          <w:b/>
          <w:sz w:val="24"/>
          <w:szCs w:val="24"/>
        </w:rPr>
        <w:t xml:space="preserve"> </w:t>
      </w:r>
      <w:r w:rsidRPr="00474155">
        <w:rPr>
          <w:rFonts w:cs="Arial"/>
          <w:bCs/>
          <w:sz w:val="24"/>
          <w:szCs w:val="24"/>
        </w:rPr>
        <w:t>L</w:t>
      </w:r>
      <w:r>
        <w:rPr>
          <w:rFonts w:cs="Arial"/>
          <w:sz w:val="24"/>
          <w:szCs w:val="24"/>
        </w:rPr>
        <w:t>a</w:t>
      </w:r>
      <w:r w:rsidRPr="00810D3A">
        <w:rPr>
          <w:rFonts w:cs="Arial"/>
          <w:sz w:val="24"/>
          <w:szCs w:val="24"/>
        </w:rPr>
        <w:t xml:space="preserve"> materia</w:t>
      </w:r>
      <w:r>
        <w:rPr>
          <w:rFonts w:cs="Arial"/>
          <w:sz w:val="24"/>
          <w:szCs w:val="24"/>
        </w:rPr>
        <w:t>.</w:t>
      </w:r>
    </w:p>
    <w:p w14:paraId="2FA229FD" w14:textId="77777777" w:rsidR="000D1F52" w:rsidRPr="00810D3A" w:rsidRDefault="000D1F52" w:rsidP="009E64A7">
      <w:pPr>
        <w:pStyle w:val="fraccionado"/>
        <w:spacing w:before="0" w:after="0" w:line="276" w:lineRule="auto"/>
        <w:rPr>
          <w:rFonts w:cs="Arial"/>
          <w:sz w:val="24"/>
          <w:szCs w:val="24"/>
        </w:rPr>
      </w:pPr>
      <w:r w:rsidRPr="00810D3A">
        <w:rPr>
          <w:rFonts w:cs="Arial"/>
          <w:b/>
          <w:sz w:val="24"/>
          <w:szCs w:val="24"/>
        </w:rPr>
        <w:t xml:space="preserve">III. </w:t>
      </w:r>
      <w:r>
        <w:rPr>
          <w:rFonts w:cs="Arial"/>
          <w:sz w:val="24"/>
          <w:szCs w:val="24"/>
        </w:rPr>
        <w:t>El</w:t>
      </w:r>
      <w:r w:rsidRPr="00810D3A">
        <w:rPr>
          <w:rFonts w:cs="Arial"/>
          <w:sz w:val="24"/>
          <w:szCs w:val="24"/>
        </w:rPr>
        <w:t xml:space="preserve"> número de expediente</w:t>
      </w:r>
      <w:r>
        <w:rPr>
          <w:rFonts w:cs="Arial"/>
          <w:sz w:val="24"/>
          <w:szCs w:val="24"/>
        </w:rPr>
        <w:t xml:space="preserve"> del precedente.</w:t>
      </w:r>
    </w:p>
    <w:p w14:paraId="7B31A30D" w14:textId="77777777" w:rsidR="000D1F52" w:rsidRPr="00810D3A" w:rsidRDefault="000D1F52" w:rsidP="009E64A7">
      <w:pPr>
        <w:pStyle w:val="fraccionado"/>
        <w:spacing w:before="0" w:after="0" w:line="276" w:lineRule="auto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I</w:t>
      </w:r>
      <w:r w:rsidRPr="00810D3A">
        <w:rPr>
          <w:rFonts w:cs="Arial"/>
          <w:b/>
          <w:sz w:val="24"/>
          <w:szCs w:val="24"/>
        </w:rPr>
        <w:t xml:space="preserve">V. </w:t>
      </w:r>
      <w:r>
        <w:rPr>
          <w:rFonts w:cs="Arial"/>
          <w:sz w:val="24"/>
          <w:szCs w:val="24"/>
        </w:rPr>
        <w:t>El</w:t>
      </w:r>
      <w:r w:rsidRPr="00810D3A">
        <w:rPr>
          <w:rFonts w:cs="Arial"/>
          <w:sz w:val="24"/>
          <w:szCs w:val="24"/>
        </w:rPr>
        <w:t xml:space="preserve"> Sujeto Obligado sobre el que recayó el precedente</w:t>
      </w:r>
      <w:r>
        <w:rPr>
          <w:rFonts w:cs="Arial"/>
          <w:sz w:val="24"/>
          <w:szCs w:val="24"/>
        </w:rPr>
        <w:t>.</w:t>
      </w:r>
    </w:p>
    <w:p w14:paraId="3A492940" w14:textId="77777777" w:rsidR="000D1F52" w:rsidRDefault="000D1F52" w:rsidP="009E64A7">
      <w:pPr>
        <w:pStyle w:val="fraccionado"/>
        <w:spacing w:before="0" w:after="0" w:line="276" w:lineRule="auto"/>
        <w:rPr>
          <w:rFonts w:cs="Arial"/>
          <w:sz w:val="24"/>
          <w:szCs w:val="24"/>
        </w:rPr>
      </w:pPr>
      <w:r w:rsidRPr="00810D3A">
        <w:rPr>
          <w:rFonts w:cs="Arial"/>
          <w:b/>
          <w:sz w:val="24"/>
          <w:szCs w:val="24"/>
        </w:rPr>
        <w:t xml:space="preserve">V. </w:t>
      </w:r>
      <w:r>
        <w:rPr>
          <w:rFonts w:cs="Arial"/>
          <w:sz w:val="24"/>
          <w:szCs w:val="24"/>
        </w:rPr>
        <w:t>El</w:t>
      </w:r>
      <w:r w:rsidRPr="00810D3A">
        <w:rPr>
          <w:rFonts w:cs="Arial"/>
          <w:sz w:val="24"/>
          <w:szCs w:val="24"/>
        </w:rPr>
        <w:t xml:space="preserve"> nombre del Comisionado ponente</w:t>
      </w:r>
      <w:r>
        <w:rPr>
          <w:rFonts w:cs="Arial"/>
          <w:sz w:val="24"/>
          <w:szCs w:val="24"/>
        </w:rPr>
        <w:t>.</w:t>
      </w:r>
    </w:p>
    <w:p w14:paraId="23C05C16" w14:textId="77777777" w:rsidR="000D1F52" w:rsidRPr="00874253" w:rsidRDefault="000D1F52" w:rsidP="009E64A7">
      <w:pPr>
        <w:spacing w:after="0"/>
        <w:ind w:firstLine="708"/>
        <w:rPr>
          <w:rFonts w:ascii="Arial" w:hAnsi="Arial" w:cs="Arial"/>
          <w:sz w:val="24"/>
          <w:szCs w:val="24"/>
          <w:lang w:eastAsia="es-MX"/>
        </w:rPr>
      </w:pPr>
      <w:r w:rsidRPr="00874253">
        <w:rPr>
          <w:rFonts w:ascii="Arial" w:hAnsi="Arial" w:cs="Arial"/>
          <w:b/>
          <w:sz w:val="24"/>
          <w:szCs w:val="24"/>
          <w:lang w:eastAsia="es-MX"/>
        </w:rPr>
        <w:t>VI.</w:t>
      </w:r>
      <w:r w:rsidRPr="00874253">
        <w:rPr>
          <w:rFonts w:ascii="Arial" w:hAnsi="Arial" w:cs="Arial"/>
          <w:sz w:val="24"/>
          <w:szCs w:val="24"/>
          <w:lang w:eastAsia="es-MX"/>
        </w:rPr>
        <w:t xml:space="preserve"> </w:t>
      </w:r>
      <w:r>
        <w:rPr>
          <w:rFonts w:ascii="Arial" w:hAnsi="Arial" w:cs="Arial"/>
          <w:sz w:val="24"/>
          <w:szCs w:val="24"/>
          <w:lang w:eastAsia="es-MX"/>
        </w:rPr>
        <w:t>El</w:t>
      </w:r>
      <w:r w:rsidRPr="00874253">
        <w:rPr>
          <w:rFonts w:ascii="Arial" w:hAnsi="Arial" w:cs="Arial"/>
          <w:sz w:val="24"/>
          <w:szCs w:val="24"/>
          <w:lang w:eastAsia="es-MX"/>
        </w:rPr>
        <w:t xml:space="preserve"> enlace para consulta directa del precedente.</w:t>
      </w:r>
    </w:p>
    <w:p w14:paraId="62477C87" w14:textId="77777777" w:rsidR="00EC1017" w:rsidRPr="000D1F52" w:rsidRDefault="00EC1017" w:rsidP="00BE46CF">
      <w:pPr>
        <w:spacing w:after="0" w:line="240" w:lineRule="auto"/>
        <w:jc w:val="center"/>
        <w:outlineLvl w:val="1"/>
        <w:rPr>
          <w:rFonts w:ascii="Arial" w:eastAsia="Calibri" w:hAnsi="Arial" w:cs="Arial"/>
          <w:b/>
          <w:sz w:val="24"/>
          <w:szCs w:val="24"/>
          <w:lang w:eastAsia="es-MX"/>
        </w:rPr>
      </w:pPr>
    </w:p>
    <w:p w14:paraId="4F0926E4" w14:textId="6B813AA8" w:rsidR="009E0B1E" w:rsidRPr="007E7531" w:rsidRDefault="009E0B1E" w:rsidP="00BE46CF">
      <w:pPr>
        <w:spacing w:after="0" w:line="240" w:lineRule="auto"/>
        <w:jc w:val="center"/>
        <w:outlineLvl w:val="1"/>
        <w:rPr>
          <w:rFonts w:ascii="Arial" w:eastAsia="Calibri" w:hAnsi="Arial" w:cs="Arial"/>
          <w:b/>
          <w:sz w:val="24"/>
          <w:szCs w:val="24"/>
          <w:lang w:val="es-ES_tradnl" w:eastAsia="es-MX"/>
        </w:rPr>
      </w:pPr>
      <w:r w:rsidRPr="007E7531">
        <w:rPr>
          <w:rFonts w:ascii="Arial" w:eastAsia="Calibri" w:hAnsi="Arial" w:cs="Arial"/>
          <w:b/>
          <w:sz w:val="24"/>
          <w:szCs w:val="24"/>
          <w:lang w:val="es-ES_tradnl" w:eastAsia="es-MX"/>
        </w:rPr>
        <w:t>CAPÍTULO III</w:t>
      </w:r>
      <w:r w:rsidRPr="007E7531">
        <w:rPr>
          <w:rFonts w:ascii="Arial" w:eastAsia="Calibri" w:hAnsi="Arial" w:cs="Arial"/>
          <w:b/>
          <w:sz w:val="24"/>
          <w:szCs w:val="24"/>
          <w:lang w:val="es-ES_tradnl" w:eastAsia="es-MX"/>
        </w:rPr>
        <w:br/>
        <w:t>DE LA INTERRUPCIÓN DE CRITERIOS DE INTERPRETACIÓN</w:t>
      </w:r>
    </w:p>
    <w:p w14:paraId="57B42349" w14:textId="77777777" w:rsidR="00EC1017" w:rsidRPr="007E7531" w:rsidRDefault="00EC1017" w:rsidP="00BE46CF">
      <w:pPr>
        <w:spacing w:after="0" w:line="240" w:lineRule="auto"/>
        <w:jc w:val="center"/>
        <w:outlineLvl w:val="1"/>
        <w:rPr>
          <w:rFonts w:ascii="Arial" w:eastAsia="Calibri" w:hAnsi="Arial" w:cs="Arial"/>
          <w:b/>
          <w:sz w:val="24"/>
          <w:szCs w:val="24"/>
          <w:lang w:val="es-ES_tradnl" w:eastAsia="es-MX"/>
        </w:rPr>
      </w:pPr>
    </w:p>
    <w:p w14:paraId="1C348E4C" w14:textId="77777777" w:rsidR="00EC1017" w:rsidRPr="007E7531" w:rsidRDefault="009E0B1E" w:rsidP="00BE46CF">
      <w:pPr>
        <w:pStyle w:val="artculado"/>
        <w:spacing w:before="0" w:after="0"/>
        <w:rPr>
          <w:rFonts w:cs="Arial"/>
          <w:sz w:val="24"/>
          <w:szCs w:val="24"/>
        </w:rPr>
      </w:pPr>
      <w:r w:rsidRPr="007E7531">
        <w:rPr>
          <w:rFonts w:cs="Arial"/>
          <w:b/>
          <w:sz w:val="24"/>
          <w:szCs w:val="24"/>
        </w:rPr>
        <w:t>DÉCIMO.</w:t>
      </w:r>
      <w:r w:rsidRPr="007E7531">
        <w:rPr>
          <w:rFonts w:cs="Arial"/>
          <w:sz w:val="24"/>
          <w:szCs w:val="24"/>
        </w:rPr>
        <w:t xml:space="preserve"> Los criterios de interpretación reiterados y relevantes vigentes se interrumpirán cuando el Pleno del </w:t>
      </w:r>
      <w:r w:rsidR="00EC1017" w:rsidRPr="007E7531">
        <w:rPr>
          <w:rFonts w:cs="Arial"/>
          <w:sz w:val="24"/>
          <w:szCs w:val="24"/>
        </w:rPr>
        <w:t>Organismo Garante</w:t>
      </w:r>
      <w:r w:rsidRPr="007E7531">
        <w:rPr>
          <w:rFonts w:cs="Arial"/>
          <w:sz w:val="24"/>
          <w:szCs w:val="24"/>
        </w:rPr>
        <w:t xml:space="preserve"> emita una resolución en contrario. </w:t>
      </w:r>
    </w:p>
    <w:p w14:paraId="4C3874DA" w14:textId="12C9CE90" w:rsidR="009E0B1E" w:rsidRPr="007E7531" w:rsidRDefault="009E0B1E" w:rsidP="00BE46CF">
      <w:pPr>
        <w:pStyle w:val="artculado"/>
        <w:spacing w:before="0" w:after="0"/>
        <w:rPr>
          <w:rFonts w:cs="Arial"/>
          <w:sz w:val="24"/>
          <w:szCs w:val="24"/>
        </w:rPr>
      </w:pPr>
      <w:r w:rsidRPr="007E7531">
        <w:rPr>
          <w:rFonts w:cs="Arial"/>
          <w:sz w:val="24"/>
          <w:szCs w:val="24"/>
        </w:rPr>
        <w:lastRenderedPageBreak/>
        <w:t>En estos casos, en la resolución o las resoluciones respectivas deberán expresarse las razones que motiven la interrupción del criterio de interpretación en cuestión</w:t>
      </w:r>
      <w:r w:rsidR="00E17A44">
        <w:rPr>
          <w:rFonts w:cs="Arial"/>
          <w:sz w:val="24"/>
          <w:szCs w:val="24"/>
        </w:rPr>
        <w:t>. Asimismo, dichas razones deben señalarse</w:t>
      </w:r>
      <w:r w:rsidR="005D6CF3">
        <w:rPr>
          <w:rFonts w:cs="Arial"/>
          <w:sz w:val="24"/>
          <w:szCs w:val="24"/>
        </w:rPr>
        <w:t xml:space="preserve"> </w:t>
      </w:r>
      <w:r w:rsidR="005D6CF3" w:rsidRPr="007E7531">
        <w:rPr>
          <w:rFonts w:cs="Arial"/>
          <w:sz w:val="24"/>
          <w:szCs w:val="24"/>
        </w:rPr>
        <w:t>en el apartado en donde se encuentra publicado el criterio que se interrumpe</w:t>
      </w:r>
      <w:r w:rsidR="005D6CF3">
        <w:rPr>
          <w:rFonts w:cs="Arial"/>
          <w:sz w:val="24"/>
          <w:szCs w:val="24"/>
        </w:rPr>
        <w:t xml:space="preserve">, </w:t>
      </w:r>
      <w:r w:rsidR="00E17A44">
        <w:rPr>
          <w:rFonts w:cs="Arial"/>
          <w:sz w:val="24"/>
          <w:szCs w:val="24"/>
        </w:rPr>
        <w:t xml:space="preserve">esto es </w:t>
      </w:r>
      <w:r w:rsidR="005D6CF3">
        <w:rPr>
          <w:rFonts w:cs="Arial"/>
          <w:sz w:val="24"/>
          <w:szCs w:val="24"/>
        </w:rPr>
        <w:t>en</w:t>
      </w:r>
      <w:r w:rsidRPr="007E7531">
        <w:rPr>
          <w:rFonts w:cs="Arial"/>
          <w:sz w:val="24"/>
          <w:szCs w:val="24"/>
        </w:rPr>
        <w:t xml:space="preserve"> la página del </w:t>
      </w:r>
      <w:r w:rsidR="00EC1017" w:rsidRPr="007E7531">
        <w:rPr>
          <w:rFonts w:cs="Arial"/>
          <w:sz w:val="24"/>
          <w:szCs w:val="24"/>
        </w:rPr>
        <w:t>Organismo Garante</w:t>
      </w:r>
      <w:r w:rsidRPr="007E7531">
        <w:rPr>
          <w:rFonts w:cs="Arial"/>
          <w:sz w:val="24"/>
          <w:szCs w:val="24"/>
        </w:rPr>
        <w:t xml:space="preserve"> y</w:t>
      </w:r>
      <w:r w:rsidR="005D6CF3">
        <w:rPr>
          <w:rFonts w:cs="Arial"/>
          <w:sz w:val="24"/>
          <w:szCs w:val="24"/>
        </w:rPr>
        <w:t xml:space="preserve"> </w:t>
      </w:r>
      <w:r w:rsidRPr="007E7531">
        <w:rPr>
          <w:rFonts w:cs="Arial"/>
          <w:sz w:val="24"/>
          <w:szCs w:val="24"/>
        </w:rPr>
        <w:t>la Plataforma Nacional</w:t>
      </w:r>
      <w:r w:rsidR="004411CA">
        <w:rPr>
          <w:rFonts w:cs="Arial"/>
          <w:sz w:val="24"/>
          <w:szCs w:val="24"/>
        </w:rPr>
        <w:t xml:space="preserve"> de Transparencia</w:t>
      </w:r>
      <w:r w:rsidRPr="007E7531">
        <w:rPr>
          <w:rFonts w:cs="Arial"/>
          <w:sz w:val="24"/>
          <w:szCs w:val="24"/>
        </w:rPr>
        <w:t>, y remitir a la resolución que lo motivó.</w:t>
      </w:r>
    </w:p>
    <w:p w14:paraId="33EF2303" w14:textId="77777777" w:rsidR="007E7531" w:rsidRDefault="007E7531" w:rsidP="00BE46C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MX"/>
        </w:rPr>
      </w:pPr>
    </w:p>
    <w:p w14:paraId="527ACDDE" w14:textId="0A5F78E7" w:rsidR="009E0B1E" w:rsidRPr="007E7531" w:rsidRDefault="009E0B1E" w:rsidP="00BE46C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MX"/>
        </w:rPr>
      </w:pPr>
      <w:r w:rsidRPr="007E7531">
        <w:rPr>
          <w:rFonts w:ascii="Arial" w:hAnsi="Arial" w:cs="Arial"/>
          <w:sz w:val="24"/>
          <w:szCs w:val="24"/>
          <w:lang w:eastAsia="es-MX"/>
        </w:rPr>
        <w:t xml:space="preserve">Para la integración de un nuevo criterio de interpretación en sentido distinto al interrumpido, se deberán observar las mismas reglas establecidas para su emisión en los presentes </w:t>
      </w:r>
      <w:r w:rsidR="000451FB">
        <w:rPr>
          <w:rFonts w:ascii="Arial" w:hAnsi="Arial" w:cs="Arial"/>
          <w:sz w:val="24"/>
          <w:szCs w:val="24"/>
          <w:lang w:eastAsia="es-MX"/>
        </w:rPr>
        <w:t>L</w:t>
      </w:r>
      <w:r w:rsidRPr="007E7531">
        <w:rPr>
          <w:rFonts w:ascii="Arial" w:hAnsi="Arial" w:cs="Arial"/>
          <w:sz w:val="24"/>
          <w:szCs w:val="24"/>
          <w:lang w:eastAsia="es-MX"/>
        </w:rPr>
        <w:t>ineamientos.</w:t>
      </w:r>
    </w:p>
    <w:p w14:paraId="7A3B0CAD" w14:textId="77777777" w:rsidR="00EC1017" w:rsidRPr="007E7531" w:rsidRDefault="00EC1017" w:rsidP="00BE46CF">
      <w:pPr>
        <w:pStyle w:val="artculado"/>
        <w:spacing w:before="0" w:after="0"/>
        <w:rPr>
          <w:rFonts w:cs="Arial"/>
          <w:b/>
          <w:sz w:val="24"/>
          <w:szCs w:val="24"/>
        </w:rPr>
      </w:pPr>
    </w:p>
    <w:p w14:paraId="43751975" w14:textId="1334B44D" w:rsidR="009E0B1E" w:rsidRPr="007E7531" w:rsidRDefault="009E0B1E" w:rsidP="00BE46CF">
      <w:pPr>
        <w:pStyle w:val="artculado"/>
        <w:spacing w:before="0" w:after="0"/>
        <w:rPr>
          <w:rFonts w:cs="Arial"/>
          <w:sz w:val="24"/>
          <w:szCs w:val="24"/>
        </w:rPr>
      </w:pPr>
      <w:r w:rsidRPr="007E7531">
        <w:rPr>
          <w:rFonts w:cs="Arial"/>
          <w:b/>
          <w:sz w:val="24"/>
          <w:szCs w:val="24"/>
        </w:rPr>
        <w:t>DÉCIMO PRIMERO.</w:t>
      </w:r>
      <w:r w:rsidRPr="007E7531">
        <w:rPr>
          <w:rFonts w:cs="Arial"/>
          <w:sz w:val="24"/>
          <w:szCs w:val="24"/>
        </w:rPr>
        <w:t xml:space="preserve"> Para interrumpir la observancia de un criterio reiterado, la resolución que sea contraria al mismo deberá contar </w:t>
      </w:r>
      <w:r w:rsidR="00E17A44">
        <w:rPr>
          <w:rFonts w:cs="Arial"/>
          <w:sz w:val="24"/>
          <w:szCs w:val="24"/>
        </w:rPr>
        <w:t>la unanimidad de votos</w:t>
      </w:r>
      <w:r w:rsidR="006E4AA2" w:rsidRPr="007E7531">
        <w:rPr>
          <w:rFonts w:cs="Arial"/>
          <w:sz w:val="24"/>
          <w:szCs w:val="24"/>
        </w:rPr>
        <w:t xml:space="preserve"> </w:t>
      </w:r>
      <w:r w:rsidRPr="007E7531">
        <w:rPr>
          <w:rFonts w:cs="Arial"/>
          <w:sz w:val="24"/>
          <w:szCs w:val="24"/>
        </w:rPr>
        <w:t xml:space="preserve">de los integrantes del Pleno. </w:t>
      </w:r>
    </w:p>
    <w:p w14:paraId="5648E112" w14:textId="77777777" w:rsidR="00EC1017" w:rsidRPr="007E7531" w:rsidRDefault="00EC1017" w:rsidP="00BE46C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MX"/>
        </w:rPr>
      </w:pPr>
    </w:p>
    <w:p w14:paraId="38CEDA4A" w14:textId="17382880" w:rsidR="009E0B1E" w:rsidRPr="007E7531" w:rsidRDefault="009E0B1E" w:rsidP="00BE46CF">
      <w:pPr>
        <w:spacing w:after="0" w:line="240" w:lineRule="auto"/>
        <w:jc w:val="center"/>
        <w:outlineLvl w:val="1"/>
        <w:rPr>
          <w:rFonts w:ascii="Arial" w:eastAsia="Calibri" w:hAnsi="Arial" w:cs="Arial"/>
          <w:b/>
          <w:sz w:val="24"/>
          <w:szCs w:val="24"/>
          <w:lang w:val="es-ES_tradnl" w:eastAsia="es-MX"/>
        </w:rPr>
      </w:pPr>
      <w:r w:rsidRPr="007E7531">
        <w:rPr>
          <w:rFonts w:ascii="Arial" w:eastAsia="Calibri" w:hAnsi="Arial" w:cs="Arial"/>
          <w:b/>
          <w:sz w:val="24"/>
          <w:szCs w:val="24"/>
          <w:lang w:val="es-ES_tradnl" w:eastAsia="es-MX"/>
        </w:rPr>
        <w:t>CAPÍTULO IV</w:t>
      </w:r>
      <w:r w:rsidRPr="007E7531">
        <w:rPr>
          <w:rFonts w:ascii="Arial" w:eastAsia="Calibri" w:hAnsi="Arial" w:cs="Arial"/>
          <w:b/>
          <w:sz w:val="24"/>
          <w:szCs w:val="24"/>
          <w:lang w:val="es-ES_tradnl" w:eastAsia="es-MX"/>
        </w:rPr>
        <w:br/>
        <w:t xml:space="preserve">DE LA INTEGRACIÓN DEL COMITÉ, </w:t>
      </w:r>
      <w:r w:rsidRPr="007E7531">
        <w:rPr>
          <w:rFonts w:ascii="Arial" w:eastAsia="Calibri" w:hAnsi="Arial" w:cs="Arial"/>
          <w:b/>
          <w:sz w:val="24"/>
          <w:szCs w:val="24"/>
          <w:lang w:val="es-ES_tradnl" w:eastAsia="es-MX"/>
        </w:rPr>
        <w:br/>
        <w:t>SUS ATRIBUCIONES Y LAS DE SUS INTEGRANTES</w:t>
      </w:r>
    </w:p>
    <w:p w14:paraId="43ABE687" w14:textId="77777777" w:rsidR="00EC1017" w:rsidRPr="007E7531" w:rsidRDefault="00EC1017" w:rsidP="00BE46CF">
      <w:pPr>
        <w:spacing w:after="0" w:line="240" w:lineRule="auto"/>
        <w:jc w:val="center"/>
        <w:outlineLvl w:val="1"/>
        <w:rPr>
          <w:rFonts w:ascii="Arial" w:eastAsia="Calibri" w:hAnsi="Arial" w:cs="Arial"/>
          <w:b/>
          <w:sz w:val="24"/>
          <w:szCs w:val="24"/>
          <w:lang w:val="es-ES_tradnl" w:eastAsia="es-MX"/>
        </w:rPr>
      </w:pPr>
    </w:p>
    <w:p w14:paraId="2E7AFB4B" w14:textId="012212B7" w:rsidR="009E0B1E" w:rsidRPr="00930BFF" w:rsidRDefault="009E0B1E" w:rsidP="00BE46CF">
      <w:pPr>
        <w:pStyle w:val="artculado"/>
        <w:spacing w:before="0" w:after="0"/>
        <w:rPr>
          <w:rFonts w:cs="Arial"/>
          <w:sz w:val="24"/>
          <w:szCs w:val="24"/>
        </w:rPr>
      </w:pPr>
      <w:r w:rsidRPr="00930BFF">
        <w:rPr>
          <w:rFonts w:cs="Arial"/>
          <w:b/>
          <w:sz w:val="24"/>
          <w:szCs w:val="24"/>
        </w:rPr>
        <w:t xml:space="preserve">DÉCIMO </w:t>
      </w:r>
      <w:r w:rsidR="000D1F52" w:rsidRPr="00930BFF">
        <w:rPr>
          <w:rFonts w:cs="Arial"/>
          <w:b/>
          <w:sz w:val="24"/>
          <w:szCs w:val="24"/>
        </w:rPr>
        <w:t>SEGUNDO</w:t>
      </w:r>
      <w:r w:rsidRPr="00930BFF">
        <w:rPr>
          <w:rFonts w:cs="Arial"/>
          <w:b/>
          <w:sz w:val="24"/>
          <w:szCs w:val="24"/>
        </w:rPr>
        <w:t xml:space="preserve">. </w:t>
      </w:r>
      <w:r w:rsidRPr="00930BFF">
        <w:rPr>
          <w:rFonts w:cs="Arial"/>
          <w:sz w:val="24"/>
          <w:szCs w:val="24"/>
        </w:rPr>
        <w:t>El Comité se integrará por:</w:t>
      </w:r>
    </w:p>
    <w:p w14:paraId="13833B6C" w14:textId="263E3460" w:rsidR="009E0B1E" w:rsidRPr="00930BFF" w:rsidRDefault="009E0B1E" w:rsidP="00BE46CF">
      <w:pPr>
        <w:pStyle w:val="fraccionado"/>
        <w:spacing w:before="0" w:after="0"/>
        <w:rPr>
          <w:rFonts w:cs="Arial"/>
          <w:sz w:val="24"/>
          <w:szCs w:val="24"/>
        </w:rPr>
      </w:pPr>
      <w:r w:rsidRPr="00930BFF">
        <w:rPr>
          <w:rFonts w:cs="Arial"/>
          <w:b/>
          <w:bCs/>
          <w:sz w:val="24"/>
          <w:szCs w:val="24"/>
        </w:rPr>
        <w:t>I.</w:t>
      </w:r>
      <w:r w:rsidRPr="00930BFF">
        <w:rPr>
          <w:rFonts w:cs="Arial"/>
          <w:sz w:val="24"/>
          <w:szCs w:val="24"/>
        </w:rPr>
        <w:t xml:space="preserve"> </w:t>
      </w:r>
      <w:r w:rsidR="00DE6001" w:rsidRPr="00930BFF">
        <w:rPr>
          <w:rFonts w:cs="Arial"/>
          <w:sz w:val="24"/>
          <w:szCs w:val="24"/>
        </w:rPr>
        <w:t>El Pleno elegirá a un Comisionado como representante</w:t>
      </w:r>
      <w:r w:rsidRPr="00930BFF">
        <w:rPr>
          <w:rFonts w:cs="Arial"/>
          <w:sz w:val="24"/>
          <w:szCs w:val="24"/>
        </w:rPr>
        <w:t>, con derecho a voz y voto</w:t>
      </w:r>
      <w:r w:rsidR="00DE6001" w:rsidRPr="00930BFF">
        <w:rPr>
          <w:rFonts w:cs="Arial"/>
          <w:sz w:val="24"/>
          <w:szCs w:val="24"/>
        </w:rPr>
        <w:t>,</w:t>
      </w:r>
    </w:p>
    <w:p w14:paraId="5506DFC0" w14:textId="77777777" w:rsidR="007E7531" w:rsidRPr="00930BFF" w:rsidRDefault="007E7531" w:rsidP="00BE46CF">
      <w:pPr>
        <w:pStyle w:val="fraccionado"/>
        <w:spacing w:before="0" w:after="0"/>
        <w:rPr>
          <w:rFonts w:cs="Arial"/>
          <w:sz w:val="24"/>
          <w:szCs w:val="24"/>
        </w:rPr>
      </w:pPr>
    </w:p>
    <w:p w14:paraId="3235389F" w14:textId="78F0B4EB" w:rsidR="009E0B1E" w:rsidRPr="00930BFF" w:rsidRDefault="009E0B1E" w:rsidP="00BE46CF">
      <w:pPr>
        <w:pStyle w:val="fraccionado"/>
        <w:spacing w:before="0" w:after="0"/>
        <w:rPr>
          <w:rFonts w:cs="Arial"/>
          <w:sz w:val="24"/>
          <w:szCs w:val="24"/>
        </w:rPr>
      </w:pPr>
      <w:r w:rsidRPr="00930BFF">
        <w:rPr>
          <w:rFonts w:cs="Arial"/>
          <w:b/>
          <w:bCs/>
          <w:sz w:val="24"/>
          <w:szCs w:val="24"/>
        </w:rPr>
        <w:t>II.</w:t>
      </w:r>
      <w:r w:rsidRPr="00930BFF">
        <w:rPr>
          <w:rFonts w:cs="Arial"/>
          <w:sz w:val="24"/>
          <w:szCs w:val="24"/>
        </w:rPr>
        <w:t xml:space="preserve"> </w:t>
      </w:r>
      <w:r w:rsidR="00E17A44" w:rsidRPr="00930BFF">
        <w:rPr>
          <w:rFonts w:cs="Arial"/>
          <w:sz w:val="24"/>
          <w:szCs w:val="24"/>
        </w:rPr>
        <w:t xml:space="preserve">El </w:t>
      </w:r>
      <w:r w:rsidR="00C554FF" w:rsidRPr="00930BFF">
        <w:rPr>
          <w:rFonts w:cs="Arial"/>
          <w:sz w:val="24"/>
          <w:szCs w:val="24"/>
        </w:rPr>
        <w:t>Secretario Ejecutivo</w:t>
      </w:r>
      <w:r w:rsidR="00E17A44" w:rsidRPr="00930BFF">
        <w:rPr>
          <w:rFonts w:cs="Arial"/>
          <w:sz w:val="24"/>
          <w:szCs w:val="24"/>
        </w:rPr>
        <w:t xml:space="preserve">, </w:t>
      </w:r>
      <w:r w:rsidRPr="00930BFF">
        <w:rPr>
          <w:rFonts w:cs="Arial"/>
          <w:sz w:val="24"/>
          <w:szCs w:val="24"/>
        </w:rPr>
        <w:t xml:space="preserve">con derecho a voz y voto; </w:t>
      </w:r>
    </w:p>
    <w:p w14:paraId="5D2F092A" w14:textId="77777777" w:rsidR="007E7531" w:rsidRPr="00930BFF" w:rsidRDefault="007E7531" w:rsidP="00BE46CF">
      <w:pPr>
        <w:pStyle w:val="fraccionado"/>
        <w:spacing w:before="0" w:after="0"/>
        <w:rPr>
          <w:rFonts w:cs="Arial"/>
          <w:sz w:val="24"/>
          <w:szCs w:val="24"/>
        </w:rPr>
      </w:pPr>
    </w:p>
    <w:p w14:paraId="139E02C2" w14:textId="3CFFCBCA" w:rsidR="009E0B1E" w:rsidRPr="00930BFF" w:rsidRDefault="009E0B1E" w:rsidP="00BE46CF">
      <w:pPr>
        <w:pStyle w:val="fraccionado"/>
        <w:spacing w:before="0" w:after="0"/>
        <w:rPr>
          <w:rFonts w:cs="Arial"/>
          <w:sz w:val="24"/>
          <w:szCs w:val="24"/>
        </w:rPr>
      </w:pPr>
      <w:r w:rsidRPr="00930BFF">
        <w:rPr>
          <w:rFonts w:cs="Arial"/>
          <w:b/>
          <w:bCs/>
          <w:sz w:val="24"/>
          <w:szCs w:val="24"/>
        </w:rPr>
        <w:t>III.</w:t>
      </w:r>
      <w:r w:rsidRPr="00930BFF">
        <w:rPr>
          <w:rFonts w:cs="Arial"/>
          <w:sz w:val="24"/>
          <w:szCs w:val="24"/>
        </w:rPr>
        <w:t xml:space="preserve"> El Director de </w:t>
      </w:r>
      <w:r w:rsidR="00E17A44" w:rsidRPr="00930BFF">
        <w:rPr>
          <w:rFonts w:cs="Arial"/>
          <w:sz w:val="24"/>
          <w:szCs w:val="24"/>
        </w:rPr>
        <w:t xml:space="preserve">Acceso a la Información y </w:t>
      </w:r>
      <w:r w:rsidRPr="00930BFF">
        <w:rPr>
          <w:rFonts w:cs="Arial"/>
          <w:sz w:val="24"/>
          <w:szCs w:val="24"/>
        </w:rPr>
        <w:t>Protección de Datos Personales, con derecho a voz y voto; y</w:t>
      </w:r>
    </w:p>
    <w:p w14:paraId="643585D2" w14:textId="77777777" w:rsidR="007E7531" w:rsidRPr="00930BFF" w:rsidRDefault="007E7531" w:rsidP="00BE46CF">
      <w:pPr>
        <w:pStyle w:val="fraccionado"/>
        <w:spacing w:before="0" w:after="0"/>
        <w:rPr>
          <w:rFonts w:cs="Arial"/>
          <w:sz w:val="24"/>
          <w:szCs w:val="24"/>
        </w:rPr>
      </w:pPr>
    </w:p>
    <w:p w14:paraId="77F9E286" w14:textId="50684D88" w:rsidR="009E0B1E" w:rsidRPr="00930BFF" w:rsidRDefault="009E0B1E" w:rsidP="00BE46CF">
      <w:pPr>
        <w:pStyle w:val="fraccionado"/>
        <w:spacing w:before="0" w:after="0"/>
        <w:rPr>
          <w:rFonts w:cs="Arial"/>
          <w:sz w:val="24"/>
          <w:szCs w:val="24"/>
        </w:rPr>
      </w:pPr>
      <w:r w:rsidRPr="00930BFF">
        <w:rPr>
          <w:rFonts w:cs="Arial"/>
          <w:b/>
          <w:bCs/>
          <w:sz w:val="24"/>
          <w:szCs w:val="24"/>
        </w:rPr>
        <w:t>IV.</w:t>
      </w:r>
      <w:r w:rsidR="00686A74" w:rsidRPr="00930BFF">
        <w:rPr>
          <w:rFonts w:cs="Arial"/>
          <w:sz w:val="24"/>
          <w:szCs w:val="24"/>
        </w:rPr>
        <w:t xml:space="preserve"> </w:t>
      </w:r>
      <w:r w:rsidR="00E17A44" w:rsidRPr="00930BFF">
        <w:rPr>
          <w:rFonts w:cs="Arial"/>
          <w:sz w:val="24"/>
          <w:szCs w:val="24"/>
        </w:rPr>
        <w:t xml:space="preserve">El Director Jurídico, </w:t>
      </w:r>
      <w:r w:rsidR="00686A74" w:rsidRPr="00930BFF">
        <w:rPr>
          <w:rFonts w:cs="Arial"/>
          <w:sz w:val="24"/>
          <w:szCs w:val="24"/>
        </w:rPr>
        <w:t xml:space="preserve">quien </w:t>
      </w:r>
      <w:r w:rsidR="00E17A44" w:rsidRPr="00930BFF">
        <w:rPr>
          <w:rFonts w:cs="Arial"/>
          <w:sz w:val="24"/>
          <w:szCs w:val="24"/>
        </w:rPr>
        <w:t xml:space="preserve">fungirá como Secretario Técnico, </w:t>
      </w:r>
      <w:r w:rsidR="00686A74" w:rsidRPr="00930BFF">
        <w:rPr>
          <w:rFonts w:cs="Arial"/>
          <w:sz w:val="24"/>
          <w:szCs w:val="24"/>
        </w:rPr>
        <w:t xml:space="preserve">solo </w:t>
      </w:r>
      <w:r w:rsidRPr="00930BFF">
        <w:rPr>
          <w:rFonts w:cs="Arial"/>
          <w:sz w:val="24"/>
          <w:szCs w:val="24"/>
        </w:rPr>
        <w:t>tendrá derecho a voz.</w:t>
      </w:r>
    </w:p>
    <w:p w14:paraId="2CDBA905" w14:textId="77777777" w:rsidR="00EC1017" w:rsidRPr="00930BFF" w:rsidRDefault="00EC1017" w:rsidP="00BE46C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MX"/>
        </w:rPr>
      </w:pPr>
    </w:p>
    <w:p w14:paraId="1636AA2F" w14:textId="63062820" w:rsidR="00DE6001" w:rsidRDefault="009E0B1E" w:rsidP="00BE46C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MX"/>
        </w:rPr>
      </w:pPr>
      <w:r w:rsidRPr="00930BFF">
        <w:rPr>
          <w:rFonts w:ascii="Arial" w:hAnsi="Arial" w:cs="Arial"/>
          <w:sz w:val="24"/>
          <w:szCs w:val="24"/>
          <w:lang w:eastAsia="es-MX"/>
        </w:rPr>
        <w:t xml:space="preserve">La Presidencia del Comité la ocupará </w:t>
      </w:r>
      <w:r w:rsidR="00DE6001" w:rsidRPr="00930BFF">
        <w:rPr>
          <w:rFonts w:ascii="Arial" w:hAnsi="Arial" w:cs="Arial"/>
          <w:sz w:val="24"/>
          <w:szCs w:val="24"/>
          <w:lang w:eastAsia="es-MX"/>
        </w:rPr>
        <w:t>el</w:t>
      </w:r>
      <w:r w:rsidRPr="00930BFF">
        <w:rPr>
          <w:rFonts w:ascii="Arial" w:hAnsi="Arial" w:cs="Arial"/>
          <w:sz w:val="24"/>
          <w:szCs w:val="24"/>
          <w:lang w:eastAsia="es-MX"/>
        </w:rPr>
        <w:t xml:space="preserve"> </w:t>
      </w:r>
      <w:r w:rsidR="00686A74" w:rsidRPr="00930BFF">
        <w:rPr>
          <w:rFonts w:ascii="Arial" w:hAnsi="Arial" w:cs="Arial"/>
          <w:sz w:val="24"/>
          <w:szCs w:val="24"/>
          <w:lang w:eastAsia="es-MX"/>
        </w:rPr>
        <w:t xml:space="preserve">Comisionado </w:t>
      </w:r>
      <w:r w:rsidR="00DE6001" w:rsidRPr="00930BFF">
        <w:rPr>
          <w:rFonts w:ascii="Arial" w:hAnsi="Arial" w:cs="Arial"/>
          <w:sz w:val="24"/>
          <w:szCs w:val="24"/>
          <w:lang w:eastAsia="es-MX"/>
        </w:rPr>
        <w:t>electo por el Pleno como representante</w:t>
      </w:r>
      <w:r w:rsidR="004411CA" w:rsidRPr="00930BFF">
        <w:rPr>
          <w:rFonts w:ascii="Arial" w:hAnsi="Arial" w:cs="Arial"/>
          <w:sz w:val="24"/>
          <w:szCs w:val="24"/>
          <w:lang w:eastAsia="es-MX"/>
        </w:rPr>
        <w:t>,</w:t>
      </w:r>
      <w:r w:rsidR="00DE6001" w:rsidRPr="00930BFF">
        <w:rPr>
          <w:rFonts w:ascii="Arial" w:hAnsi="Arial" w:cs="Arial"/>
          <w:sz w:val="24"/>
          <w:szCs w:val="24"/>
          <w:lang w:eastAsia="es-MX"/>
        </w:rPr>
        <w:t xml:space="preserve"> quien permanecerá en el cargo durante un año, terminado el cual el Pleno elegirá un nuevo representante.</w:t>
      </w:r>
    </w:p>
    <w:p w14:paraId="6EE3E662" w14:textId="77777777" w:rsidR="00EC1017" w:rsidRPr="007E7531" w:rsidRDefault="00EC1017" w:rsidP="00BE46C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MX"/>
        </w:rPr>
      </w:pPr>
    </w:p>
    <w:p w14:paraId="63B20D5E" w14:textId="1BC77EC5" w:rsidR="009E0B1E" w:rsidRPr="007E7531" w:rsidRDefault="009E0B1E" w:rsidP="00BE46C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MX"/>
        </w:rPr>
      </w:pPr>
      <w:r w:rsidRPr="00930BFF">
        <w:rPr>
          <w:rFonts w:ascii="Arial" w:hAnsi="Arial" w:cs="Arial"/>
          <w:sz w:val="24"/>
          <w:szCs w:val="24"/>
          <w:lang w:eastAsia="es-MX"/>
        </w:rPr>
        <w:t>Cuando alguno de los integrantes no pueda asistir, designará a su suplente</w:t>
      </w:r>
      <w:r w:rsidR="004411CA" w:rsidRPr="00930BFF">
        <w:rPr>
          <w:rFonts w:ascii="Arial" w:hAnsi="Arial" w:cs="Arial"/>
          <w:sz w:val="24"/>
          <w:szCs w:val="24"/>
          <w:lang w:eastAsia="es-MX"/>
        </w:rPr>
        <w:t xml:space="preserve">, quien deberá ostentar al menos el cargo de jefe de departamento, lo cual </w:t>
      </w:r>
      <w:r w:rsidR="000D0D71" w:rsidRPr="00930BFF">
        <w:rPr>
          <w:rFonts w:ascii="Arial" w:hAnsi="Arial" w:cs="Arial"/>
          <w:sz w:val="24"/>
          <w:szCs w:val="24"/>
          <w:lang w:eastAsia="es-MX"/>
        </w:rPr>
        <w:t xml:space="preserve">deberá notificar </w:t>
      </w:r>
      <w:r w:rsidR="004411CA" w:rsidRPr="00930BFF">
        <w:rPr>
          <w:rFonts w:ascii="Arial" w:hAnsi="Arial" w:cs="Arial"/>
          <w:sz w:val="24"/>
          <w:szCs w:val="24"/>
          <w:lang w:eastAsia="es-MX"/>
        </w:rPr>
        <w:t>al Secretario Técnico, en un plazo no mayor a un día hábil, previo a la sesión</w:t>
      </w:r>
      <w:r w:rsidRPr="00930BFF">
        <w:rPr>
          <w:rFonts w:ascii="Arial" w:hAnsi="Arial" w:cs="Arial"/>
          <w:sz w:val="24"/>
          <w:szCs w:val="24"/>
          <w:lang w:eastAsia="es-MX"/>
        </w:rPr>
        <w:t>. Los suplentes contarán con las mismas atribuciones de los titulares.</w:t>
      </w:r>
    </w:p>
    <w:p w14:paraId="78687952" w14:textId="77777777" w:rsidR="00EC1017" w:rsidRPr="007E7531" w:rsidRDefault="00EC1017" w:rsidP="00BE46C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MX"/>
        </w:rPr>
      </w:pPr>
    </w:p>
    <w:p w14:paraId="39F3FF58" w14:textId="5B033639" w:rsidR="009E0B1E" w:rsidRPr="007E7531" w:rsidRDefault="009E0B1E" w:rsidP="00BE46C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MX"/>
        </w:rPr>
      </w:pPr>
      <w:r w:rsidRPr="007E7531">
        <w:rPr>
          <w:rFonts w:ascii="Arial" w:hAnsi="Arial" w:cs="Arial"/>
          <w:sz w:val="24"/>
          <w:szCs w:val="24"/>
          <w:lang w:eastAsia="es-MX"/>
        </w:rPr>
        <w:t xml:space="preserve">El Comité podrá invitar a otros servidores públicos del </w:t>
      </w:r>
      <w:r w:rsidR="00EC1017" w:rsidRPr="007E7531">
        <w:rPr>
          <w:rFonts w:ascii="Arial" w:hAnsi="Arial" w:cs="Arial"/>
          <w:sz w:val="24"/>
          <w:szCs w:val="24"/>
          <w:lang w:eastAsia="es-MX"/>
        </w:rPr>
        <w:t>Organismo Garante</w:t>
      </w:r>
      <w:r w:rsidRPr="007E7531">
        <w:rPr>
          <w:rFonts w:ascii="Arial" w:hAnsi="Arial" w:cs="Arial"/>
          <w:sz w:val="24"/>
          <w:szCs w:val="24"/>
          <w:lang w:eastAsia="es-MX"/>
        </w:rPr>
        <w:t>, a efecto de contar con mayores elementos para la formulación de los criterios de interpretación, y éstos únicamente tendrán derecho a voz.</w:t>
      </w:r>
    </w:p>
    <w:p w14:paraId="2544173A" w14:textId="77777777" w:rsidR="00EC1017" w:rsidRPr="007E7531" w:rsidRDefault="00EC1017" w:rsidP="00BE46C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MX"/>
        </w:rPr>
      </w:pPr>
    </w:p>
    <w:p w14:paraId="6DE0273E" w14:textId="7D4A8576" w:rsidR="009E0B1E" w:rsidRPr="007E7531" w:rsidRDefault="009E0B1E" w:rsidP="00BE46CF">
      <w:pPr>
        <w:pStyle w:val="artculado"/>
        <w:spacing w:before="0" w:after="0"/>
        <w:rPr>
          <w:rFonts w:cs="Arial"/>
          <w:sz w:val="24"/>
          <w:szCs w:val="24"/>
        </w:rPr>
      </w:pPr>
      <w:r w:rsidRPr="007E7531">
        <w:rPr>
          <w:rFonts w:cs="Arial"/>
          <w:b/>
          <w:sz w:val="24"/>
          <w:szCs w:val="24"/>
        </w:rPr>
        <w:t xml:space="preserve">DÉCIMO </w:t>
      </w:r>
      <w:r w:rsidR="000D1F52">
        <w:rPr>
          <w:rFonts w:cs="Arial"/>
          <w:b/>
          <w:sz w:val="24"/>
          <w:szCs w:val="24"/>
        </w:rPr>
        <w:t>TERCERO</w:t>
      </w:r>
      <w:r w:rsidRPr="007E7531">
        <w:rPr>
          <w:rFonts w:cs="Arial"/>
          <w:b/>
          <w:sz w:val="24"/>
          <w:szCs w:val="24"/>
        </w:rPr>
        <w:t>.</w:t>
      </w:r>
      <w:r w:rsidRPr="007E7531">
        <w:rPr>
          <w:rFonts w:cs="Arial"/>
          <w:sz w:val="24"/>
          <w:szCs w:val="24"/>
        </w:rPr>
        <w:t xml:space="preserve"> El Comité tendrá las siguientes atribuciones:</w:t>
      </w:r>
    </w:p>
    <w:p w14:paraId="7600A37D" w14:textId="403BE2D6" w:rsidR="009E0B1E" w:rsidRPr="007E7531" w:rsidRDefault="009E0B1E" w:rsidP="00BE46CF">
      <w:pPr>
        <w:pStyle w:val="fraccionado"/>
        <w:spacing w:before="0" w:after="0"/>
        <w:rPr>
          <w:rFonts w:cs="Arial"/>
          <w:sz w:val="24"/>
          <w:szCs w:val="24"/>
        </w:rPr>
      </w:pPr>
      <w:r w:rsidRPr="007E7531">
        <w:rPr>
          <w:rFonts w:cs="Arial"/>
          <w:b/>
          <w:bCs/>
          <w:sz w:val="24"/>
          <w:szCs w:val="24"/>
        </w:rPr>
        <w:t>I.</w:t>
      </w:r>
      <w:r w:rsidRPr="007E7531">
        <w:rPr>
          <w:rFonts w:cs="Arial"/>
          <w:sz w:val="24"/>
          <w:szCs w:val="24"/>
        </w:rPr>
        <w:t xml:space="preserve"> Aprobar la redacción del texto de los proyectos de criterios relevantes y reiterados;</w:t>
      </w:r>
    </w:p>
    <w:p w14:paraId="7C7FD792" w14:textId="77777777" w:rsidR="00EC1017" w:rsidRPr="007E7531" w:rsidRDefault="00EC1017" w:rsidP="00BE46CF">
      <w:pPr>
        <w:pStyle w:val="fraccionado"/>
        <w:spacing w:before="0" w:after="0"/>
        <w:rPr>
          <w:rFonts w:cs="Arial"/>
          <w:sz w:val="24"/>
          <w:szCs w:val="24"/>
        </w:rPr>
      </w:pPr>
    </w:p>
    <w:p w14:paraId="4DBABBF0" w14:textId="0D832DC7" w:rsidR="009E0B1E" w:rsidRPr="007E7531" w:rsidRDefault="009E0B1E" w:rsidP="00BE46CF">
      <w:pPr>
        <w:pStyle w:val="fraccionado"/>
        <w:spacing w:before="0" w:after="0"/>
        <w:rPr>
          <w:rFonts w:cs="Arial"/>
          <w:sz w:val="24"/>
          <w:szCs w:val="24"/>
        </w:rPr>
      </w:pPr>
      <w:r w:rsidRPr="007E7531">
        <w:rPr>
          <w:rFonts w:cs="Arial"/>
          <w:b/>
          <w:bCs/>
          <w:sz w:val="24"/>
          <w:szCs w:val="24"/>
        </w:rPr>
        <w:t>II</w:t>
      </w:r>
      <w:r w:rsidRPr="007E7531">
        <w:rPr>
          <w:rFonts w:cs="Arial"/>
          <w:sz w:val="24"/>
          <w:szCs w:val="24"/>
        </w:rPr>
        <w:t>. Someter a consideración del Pleno los proyectos de los criterios aprobados; y</w:t>
      </w:r>
    </w:p>
    <w:p w14:paraId="4CED4893" w14:textId="4F7E09A7" w:rsidR="009E0B1E" w:rsidRPr="007E7531" w:rsidRDefault="009E0B1E" w:rsidP="00BE46CF">
      <w:pPr>
        <w:pStyle w:val="fraccionado"/>
        <w:spacing w:before="0" w:after="0"/>
        <w:rPr>
          <w:rFonts w:cs="Arial"/>
          <w:sz w:val="24"/>
          <w:szCs w:val="24"/>
        </w:rPr>
      </w:pPr>
      <w:r w:rsidRPr="007E7531">
        <w:rPr>
          <w:rFonts w:cs="Arial"/>
          <w:b/>
          <w:bCs/>
          <w:sz w:val="24"/>
          <w:szCs w:val="24"/>
        </w:rPr>
        <w:lastRenderedPageBreak/>
        <w:t>III.</w:t>
      </w:r>
      <w:r w:rsidRPr="007E7531">
        <w:rPr>
          <w:rFonts w:cs="Arial"/>
          <w:sz w:val="24"/>
          <w:szCs w:val="24"/>
        </w:rPr>
        <w:t xml:space="preserve"> Proponer al Pleno la interrupción de algún criterio de interpretación, cuando considere que deba emitirse uno nuevo que modifique el vigente.</w:t>
      </w:r>
    </w:p>
    <w:p w14:paraId="4AB680E3" w14:textId="77777777" w:rsidR="00EC1017" w:rsidRPr="007E7531" w:rsidRDefault="00EC1017" w:rsidP="00BE46CF">
      <w:pPr>
        <w:pStyle w:val="artculado"/>
        <w:spacing w:before="0" w:after="0"/>
        <w:rPr>
          <w:rFonts w:cs="Arial"/>
          <w:b/>
          <w:sz w:val="24"/>
          <w:szCs w:val="24"/>
        </w:rPr>
      </w:pPr>
    </w:p>
    <w:p w14:paraId="577529E4" w14:textId="5EDEC6AE" w:rsidR="009E0B1E" w:rsidRPr="007E7531" w:rsidRDefault="009E0B1E" w:rsidP="00BE46CF">
      <w:pPr>
        <w:pStyle w:val="artculado"/>
        <w:spacing w:before="0" w:after="0"/>
        <w:rPr>
          <w:rFonts w:cs="Arial"/>
          <w:sz w:val="24"/>
          <w:szCs w:val="24"/>
        </w:rPr>
      </w:pPr>
      <w:r w:rsidRPr="007E7531">
        <w:rPr>
          <w:rFonts w:cs="Arial"/>
          <w:b/>
          <w:sz w:val="24"/>
          <w:szCs w:val="24"/>
        </w:rPr>
        <w:t xml:space="preserve">DÉCIMO </w:t>
      </w:r>
      <w:r w:rsidR="000D1F52">
        <w:rPr>
          <w:rFonts w:cs="Arial"/>
          <w:b/>
          <w:sz w:val="24"/>
          <w:szCs w:val="24"/>
        </w:rPr>
        <w:t>CUARTO</w:t>
      </w:r>
      <w:r w:rsidRPr="007E7531">
        <w:rPr>
          <w:rFonts w:cs="Arial"/>
          <w:b/>
          <w:sz w:val="24"/>
          <w:szCs w:val="24"/>
        </w:rPr>
        <w:t>.</w:t>
      </w:r>
      <w:r w:rsidRPr="007E7531">
        <w:rPr>
          <w:rFonts w:cs="Arial"/>
          <w:sz w:val="24"/>
          <w:szCs w:val="24"/>
        </w:rPr>
        <w:t xml:space="preserve"> El Presidente del Comité tendrá las siguientes atribuciones: </w:t>
      </w:r>
    </w:p>
    <w:p w14:paraId="4F64329B" w14:textId="567B66C5" w:rsidR="009E0B1E" w:rsidRPr="007E7531" w:rsidRDefault="009E0B1E" w:rsidP="00BE46CF">
      <w:pPr>
        <w:pStyle w:val="fraccionado"/>
        <w:spacing w:before="0" w:after="0"/>
        <w:rPr>
          <w:rFonts w:cs="Arial"/>
          <w:sz w:val="24"/>
          <w:szCs w:val="24"/>
        </w:rPr>
      </w:pPr>
      <w:r w:rsidRPr="007E7531">
        <w:rPr>
          <w:rFonts w:cs="Arial"/>
          <w:b/>
          <w:bCs/>
          <w:sz w:val="24"/>
          <w:szCs w:val="24"/>
        </w:rPr>
        <w:t>I.</w:t>
      </w:r>
      <w:r w:rsidRPr="007E7531">
        <w:rPr>
          <w:rFonts w:cs="Arial"/>
          <w:sz w:val="24"/>
          <w:szCs w:val="24"/>
        </w:rPr>
        <w:t xml:space="preserve"> Presidir las sesiones del Comité;</w:t>
      </w:r>
    </w:p>
    <w:p w14:paraId="007EC099" w14:textId="77777777" w:rsidR="00EC1017" w:rsidRPr="007E7531" w:rsidRDefault="00EC1017" w:rsidP="00BE46CF">
      <w:pPr>
        <w:pStyle w:val="fraccionado"/>
        <w:spacing w:before="0" w:after="0"/>
        <w:rPr>
          <w:rFonts w:cs="Arial"/>
          <w:sz w:val="24"/>
          <w:szCs w:val="24"/>
        </w:rPr>
      </w:pPr>
    </w:p>
    <w:p w14:paraId="7B914FA2" w14:textId="5DD6B3BD" w:rsidR="009E0B1E" w:rsidRPr="007E7531" w:rsidRDefault="009E0B1E" w:rsidP="00BE46CF">
      <w:pPr>
        <w:pStyle w:val="fraccionado"/>
        <w:spacing w:before="0" w:after="0"/>
        <w:rPr>
          <w:rFonts w:cs="Arial"/>
          <w:sz w:val="24"/>
          <w:szCs w:val="24"/>
        </w:rPr>
      </w:pPr>
      <w:r w:rsidRPr="00DE6001">
        <w:rPr>
          <w:rFonts w:cs="Arial"/>
          <w:b/>
          <w:bCs/>
          <w:sz w:val="24"/>
          <w:szCs w:val="24"/>
        </w:rPr>
        <w:t>II.</w:t>
      </w:r>
      <w:r w:rsidRPr="007E7531">
        <w:rPr>
          <w:rFonts w:cs="Arial"/>
          <w:sz w:val="24"/>
          <w:szCs w:val="24"/>
        </w:rPr>
        <w:t xml:space="preserve"> Someter el orden del día de las sesiones a aprobación del Comité, con apoyo del Secretario </w:t>
      </w:r>
      <w:r w:rsidR="002506DF">
        <w:rPr>
          <w:rFonts w:cs="Arial"/>
          <w:sz w:val="24"/>
          <w:szCs w:val="24"/>
        </w:rPr>
        <w:t>Técnico</w:t>
      </w:r>
      <w:r w:rsidRPr="007E7531">
        <w:rPr>
          <w:rFonts w:cs="Arial"/>
          <w:sz w:val="24"/>
          <w:szCs w:val="24"/>
        </w:rPr>
        <w:t>;</w:t>
      </w:r>
    </w:p>
    <w:p w14:paraId="54BD0D0D" w14:textId="77777777" w:rsidR="002506DF" w:rsidRDefault="002506DF" w:rsidP="00BE46CF">
      <w:pPr>
        <w:pStyle w:val="fraccionado"/>
        <w:spacing w:before="0" w:after="0"/>
        <w:rPr>
          <w:rFonts w:cs="Arial"/>
          <w:b/>
          <w:bCs/>
          <w:sz w:val="24"/>
          <w:szCs w:val="24"/>
        </w:rPr>
      </w:pPr>
    </w:p>
    <w:p w14:paraId="3455B1E4" w14:textId="074A9EDC" w:rsidR="009E0B1E" w:rsidRPr="007E7531" w:rsidRDefault="009E0B1E" w:rsidP="00BE46CF">
      <w:pPr>
        <w:pStyle w:val="fraccionado"/>
        <w:spacing w:before="0" w:after="0"/>
        <w:rPr>
          <w:rFonts w:cs="Arial"/>
          <w:sz w:val="24"/>
          <w:szCs w:val="24"/>
        </w:rPr>
      </w:pPr>
      <w:r w:rsidRPr="002506DF">
        <w:rPr>
          <w:rFonts w:cs="Arial"/>
          <w:b/>
          <w:bCs/>
          <w:sz w:val="24"/>
          <w:szCs w:val="24"/>
        </w:rPr>
        <w:t>III.</w:t>
      </w:r>
      <w:r w:rsidRPr="007E7531">
        <w:rPr>
          <w:rFonts w:cs="Arial"/>
          <w:sz w:val="24"/>
          <w:szCs w:val="24"/>
        </w:rPr>
        <w:t xml:space="preserve"> Instruir al Secretario </w:t>
      </w:r>
      <w:r w:rsidR="002506DF">
        <w:rPr>
          <w:rFonts w:cs="Arial"/>
          <w:sz w:val="24"/>
          <w:szCs w:val="24"/>
        </w:rPr>
        <w:t>Técnico</w:t>
      </w:r>
      <w:r w:rsidR="002506DF" w:rsidRPr="007E7531">
        <w:rPr>
          <w:rFonts w:cs="Arial"/>
          <w:sz w:val="24"/>
          <w:szCs w:val="24"/>
        </w:rPr>
        <w:t xml:space="preserve"> </w:t>
      </w:r>
      <w:r w:rsidRPr="007E7531">
        <w:rPr>
          <w:rFonts w:cs="Arial"/>
          <w:sz w:val="24"/>
          <w:szCs w:val="24"/>
        </w:rPr>
        <w:t>para que convoque a las sesiones del Comité;</w:t>
      </w:r>
    </w:p>
    <w:p w14:paraId="758AAC62" w14:textId="77777777" w:rsidR="00EC1017" w:rsidRPr="007E7531" w:rsidRDefault="00EC1017" w:rsidP="00BE46CF">
      <w:pPr>
        <w:spacing w:after="0" w:line="240" w:lineRule="auto"/>
        <w:rPr>
          <w:lang w:eastAsia="es-MX"/>
        </w:rPr>
      </w:pPr>
    </w:p>
    <w:p w14:paraId="4FE22E75" w14:textId="77777777" w:rsidR="009E0B1E" w:rsidRPr="007E7531" w:rsidRDefault="009E0B1E" w:rsidP="00BE46CF">
      <w:pPr>
        <w:pStyle w:val="fraccionado"/>
        <w:spacing w:before="0" w:after="0"/>
        <w:rPr>
          <w:rFonts w:cs="Arial"/>
          <w:sz w:val="24"/>
          <w:szCs w:val="24"/>
        </w:rPr>
      </w:pPr>
      <w:r w:rsidRPr="002506DF">
        <w:rPr>
          <w:rFonts w:cs="Arial"/>
          <w:b/>
          <w:bCs/>
          <w:sz w:val="24"/>
          <w:szCs w:val="24"/>
        </w:rPr>
        <w:t>IV.</w:t>
      </w:r>
      <w:r w:rsidRPr="007E7531">
        <w:rPr>
          <w:rFonts w:cs="Arial"/>
          <w:sz w:val="24"/>
          <w:szCs w:val="24"/>
        </w:rPr>
        <w:t xml:space="preserve"> Asistir a las sesiones del Comité con derecho a voz y voto;</w:t>
      </w:r>
    </w:p>
    <w:p w14:paraId="0BC2C5B6" w14:textId="77777777" w:rsidR="00EC1017" w:rsidRPr="007E7531" w:rsidRDefault="00EC1017" w:rsidP="00BE46CF">
      <w:pPr>
        <w:pStyle w:val="fraccionado"/>
        <w:spacing w:before="0" w:after="0"/>
        <w:rPr>
          <w:rFonts w:cs="Arial"/>
          <w:sz w:val="24"/>
          <w:szCs w:val="24"/>
        </w:rPr>
      </w:pPr>
    </w:p>
    <w:p w14:paraId="3343B0A6" w14:textId="640415BC" w:rsidR="009E0B1E" w:rsidRPr="007E7531" w:rsidRDefault="009E0B1E" w:rsidP="00BE46CF">
      <w:pPr>
        <w:pStyle w:val="fraccionado"/>
        <w:spacing w:before="0" w:after="0"/>
        <w:rPr>
          <w:rFonts w:cs="Arial"/>
          <w:sz w:val="24"/>
          <w:szCs w:val="24"/>
        </w:rPr>
      </w:pPr>
      <w:r w:rsidRPr="002506DF">
        <w:rPr>
          <w:rFonts w:cs="Arial"/>
          <w:b/>
          <w:bCs/>
          <w:sz w:val="24"/>
          <w:szCs w:val="24"/>
        </w:rPr>
        <w:t>V.</w:t>
      </w:r>
      <w:r w:rsidRPr="007E7531">
        <w:rPr>
          <w:rFonts w:cs="Arial"/>
          <w:sz w:val="24"/>
          <w:szCs w:val="24"/>
        </w:rPr>
        <w:t xml:space="preserve"> Ejercer voto de calidad en caso de empate en la votación;</w:t>
      </w:r>
    </w:p>
    <w:p w14:paraId="696461BE" w14:textId="77777777" w:rsidR="00EC1017" w:rsidRPr="007E7531" w:rsidRDefault="00EC1017" w:rsidP="00BE46CF">
      <w:pPr>
        <w:pStyle w:val="fraccionado"/>
        <w:spacing w:before="0" w:after="0"/>
        <w:rPr>
          <w:rFonts w:cs="Arial"/>
          <w:sz w:val="24"/>
          <w:szCs w:val="24"/>
        </w:rPr>
      </w:pPr>
    </w:p>
    <w:p w14:paraId="595081A4" w14:textId="4A27869F" w:rsidR="009E0B1E" w:rsidRPr="007E7531" w:rsidRDefault="009E0B1E" w:rsidP="00BE46CF">
      <w:pPr>
        <w:pStyle w:val="fraccionado"/>
        <w:spacing w:before="0" w:after="0"/>
        <w:rPr>
          <w:rFonts w:cs="Arial"/>
          <w:sz w:val="24"/>
          <w:szCs w:val="24"/>
        </w:rPr>
      </w:pPr>
      <w:r w:rsidRPr="002506DF">
        <w:rPr>
          <w:rFonts w:cs="Arial"/>
          <w:b/>
          <w:bCs/>
          <w:sz w:val="24"/>
          <w:szCs w:val="24"/>
        </w:rPr>
        <w:t>VI.</w:t>
      </w:r>
      <w:r w:rsidRPr="007E7531">
        <w:rPr>
          <w:rFonts w:cs="Arial"/>
          <w:sz w:val="24"/>
          <w:szCs w:val="24"/>
        </w:rPr>
        <w:t xml:space="preserve"> Proponer, en el mes de enero de cada año, el calendario de sesiones ordinarias;</w:t>
      </w:r>
    </w:p>
    <w:p w14:paraId="59B515D2" w14:textId="77777777" w:rsidR="00EC1017" w:rsidRPr="007E7531" w:rsidRDefault="00EC1017" w:rsidP="00BE46CF">
      <w:pPr>
        <w:pStyle w:val="fraccionado"/>
        <w:spacing w:before="0" w:after="0"/>
        <w:rPr>
          <w:rFonts w:cs="Arial"/>
          <w:sz w:val="24"/>
          <w:szCs w:val="24"/>
        </w:rPr>
      </w:pPr>
    </w:p>
    <w:p w14:paraId="68E65BF8" w14:textId="4B06AA03" w:rsidR="009E0B1E" w:rsidRPr="007E7531" w:rsidRDefault="009E0B1E" w:rsidP="00BE46CF">
      <w:pPr>
        <w:pStyle w:val="fraccionado"/>
        <w:spacing w:before="0" w:after="0"/>
        <w:rPr>
          <w:rFonts w:cs="Arial"/>
          <w:sz w:val="24"/>
          <w:szCs w:val="24"/>
        </w:rPr>
      </w:pPr>
      <w:r w:rsidRPr="002506DF">
        <w:rPr>
          <w:rFonts w:cs="Arial"/>
          <w:b/>
          <w:bCs/>
          <w:sz w:val="24"/>
          <w:szCs w:val="24"/>
        </w:rPr>
        <w:t>VII.</w:t>
      </w:r>
      <w:r w:rsidRPr="007E7531">
        <w:rPr>
          <w:rFonts w:cs="Arial"/>
          <w:sz w:val="24"/>
          <w:szCs w:val="24"/>
        </w:rPr>
        <w:t xml:space="preserve"> Someter a votación de los integrantes del Comité los proyectos de criterios de interpretación y asuntos tratados en la sesión;</w:t>
      </w:r>
    </w:p>
    <w:p w14:paraId="5BE309AE" w14:textId="77777777" w:rsidR="00EC1017" w:rsidRPr="007E7531" w:rsidRDefault="00EC1017" w:rsidP="00BE46CF">
      <w:pPr>
        <w:pStyle w:val="fraccionado"/>
        <w:spacing w:before="0" w:after="0"/>
        <w:rPr>
          <w:rFonts w:cs="Arial"/>
          <w:sz w:val="24"/>
          <w:szCs w:val="24"/>
        </w:rPr>
      </w:pPr>
    </w:p>
    <w:p w14:paraId="747AC322" w14:textId="1313063D" w:rsidR="009E0B1E" w:rsidRPr="007E7531" w:rsidRDefault="009E0B1E" w:rsidP="00BE46CF">
      <w:pPr>
        <w:pStyle w:val="fraccionado"/>
        <w:spacing w:before="0" w:after="0"/>
        <w:rPr>
          <w:rFonts w:cs="Arial"/>
          <w:sz w:val="24"/>
          <w:szCs w:val="24"/>
        </w:rPr>
      </w:pPr>
      <w:r w:rsidRPr="000D1F52">
        <w:rPr>
          <w:rFonts w:cs="Arial"/>
          <w:b/>
          <w:bCs/>
          <w:sz w:val="24"/>
          <w:szCs w:val="24"/>
        </w:rPr>
        <w:t>VIII.</w:t>
      </w:r>
      <w:r w:rsidRPr="000D1F52">
        <w:rPr>
          <w:rFonts w:cs="Arial"/>
          <w:sz w:val="24"/>
          <w:szCs w:val="24"/>
        </w:rPr>
        <w:t xml:space="preserve"> Firmar las actas de las sesiones del Comité;</w:t>
      </w:r>
    </w:p>
    <w:p w14:paraId="3CB4A6F3" w14:textId="77777777" w:rsidR="00EC1017" w:rsidRPr="007E7531" w:rsidRDefault="00EC1017" w:rsidP="00BE46CF">
      <w:pPr>
        <w:pStyle w:val="fraccionado"/>
        <w:spacing w:before="0" w:after="0"/>
        <w:rPr>
          <w:rFonts w:cs="Arial"/>
          <w:sz w:val="24"/>
          <w:szCs w:val="24"/>
        </w:rPr>
      </w:pPr>
    </w:p>
    <w:p w14:paraId="1C48B0B4" w14:textId="2FF748E8" w:rsidR="009E0B1E" w:rsidRPr="007E7531" w:rsidRDefault="009E0B1E" w:rsidP="00BE46CF">
      <w:pPr>
        <w:pStyle w:val="fraccionado"/>
        <w:spacing w:before="0" w:after="0"/>
        <w:rPr>
          <w:rFonts w:cs="Arial"/>
          <w:sz w:val="24"/>
          <w:szCs w:val="24"/>
        </w:rPr>
      </w:pPr>
      <w:r w:rsidRPr="002506DF">
        <w:rPr>
          <w:rFonts w:cs="Arial"/>
          <w:b/>
          <w:bCs/>
          <w:sz w:val="24"/>
          <w:szCs w:val="24"/>
        </w:rPr>
        <w:t>IX.</w:t>
      </w:r>
      <w:r w:rsidRPr="007E7531">
        <w:rPr>
          <w:rFonts w:cs="Arial"/>
          <w:sz w:val="24"/>
          <w:szCs w:val="24"/>
        </w:rPr>
        <w:t xml:space="preserve"> Remitir a los integrantes del Pleno, para su consideración y en su caso aprobación, el dictamen de los proyectos de criterios de interpretación aprobados y no aprobados por el Comité;</w:t>
      </w:r>
    </w:p>
    <w:p w14:paraId="2FBDEBB3" w14:textId="77777777" w:rsidR="00EC1017" w:rsidRPr="007E7531" w:rsidRDefault="00EC1017" w:rsidP="00BE46CF">
      <w:pPr>
        <w:pStyle w:val="fraccionado"/>
        <w:spacing w:before="0" w:after="0"/>
        <w:rPr>
          <w:rFonts w:cs="Arial"/>
          <w:sz w:val="24"/>
          <w:szCs w:val="24"/>
        </w:rPr>
      </w:pPr>
    </w:p>
    <w:p w14:paraId="036444A5" w14:textId="7011CF92" w:rsidR="009E0B1E" w:rsidRPr="007E7531" w:rsidRDefault="009E0B1E" w:rsidP="00BE46CF">
      <w:pPr>
        <w:pStyle w:val="fraccionado"/>
        <w:spacing w:before="0" w:after="0"/>
        <w:rPr>
          <w:rFonts w:cs="Arial"/>
          <w:sz w:val="24"/>
          <w:szCs w:val="24"/>
        </w:rPr>
      </w:pPr>
      <w:r w:rsidRPr="002506DF">
        <w:rPr>
          <w:rFonts w:cs="Arial"/>
          <w:b/>
          <w:bCs/>
          <w:sz w:val="24"/>
          <w:szCs w:val="24"/>
        </w:rPr>
        <w:t>X.</w:t>
      </w:r>
      <w:r w:rsidRPr="007E7531">
        <w:rPr>
          <w:rFonts w:cs="Arial"/>
          <w:sz w:val="24"/>
          <w:szCs w:val="24"/>
        </w:rPr>
        <w:t xml:space="preserve"> Notificar al Pleno del </w:t>
      </w:r>
      <w:r w:rsidR="00EC1017" w:rsidRPr="007E7531">
        <w:rPr>
          <w:rFonts w:cs="Arial"/>
          <w:sz w:val="24"/>
          <w:szCs w:val="24"/>
        </w:rPr>
        <w:t>Organismo Garante</w:t>
      </w:r>
      <w:r w:rsidRPr="007E7531">
        <w:rPr>
          <w:rFonts w:cs="Arial"/>
          <w:sz w:val="24"/>
          <w:szCs w:val="24"/>
        </w:rPr>
        <w:t xml:space="preserve">, </w:t>
      </w:r>
      <w:r w:rsidR="007A370C" w:rsidRPr="007E7531">
        <w:rPr>
          <w:rFonts w:cs="Arial"/>
          <w:sz w:val="24"/>
          <w:szCs w:val="24"/>
        </w:rPr>
        <w:t xml:space="preserve">por conducto del Secretario </w:t>
      </w:r>
      <w:r w:rsidR="002506DF">
        <w:rPr>
          <w:rFonts w:cs="Arial"/>
          <w:sz w:val="24"/>
          <w:szCs w:val="24"/>
        </w:rPr>
        <w:t>Técnico</w:t>
      </w:r>
      <w:r w:rsidRPr="007E7531">
        <w:rPr>
          <w:rFonts w:cs="Arial"/>
          <w:sz w:val="24"/>
          <w:szCs w:val="24"/>
        </w:rPr>
        <w:t>, los proyectos de criterios de interpretación aprobados por el Comité, con objeto de que se determine su inclusión en el orden del día de la sesión del Pleno correspondiente;</w:t>
      </w:r>
    </w:p>
    <w:p w14:paraId="61A56D60" w14:textId="77777777" w:rsidR="00EC1017" w:rsidRPr="007E7531" w:rsidRDefault="00EC1017" w:rsidP="00BE46CF">
      <w:pPr>
        <w:pStyle w:val="fraccionado"/>
        <w:spacing w:before="0" w:after="0"/>
        <w:rPr>
          <w:rFonts w:cs="Arial"/>
          <w:sz w:val="24"/>
          <w:szCs w:val="24"/>
        </w:rPr>
      </w:pPr>
    </w:p>
    <w:p w14:paraId="6916BBE1" w14:textId="2407FDEF" w:rsidR="009E0B1E" w:rsidRPr="007E7531" w:rsidRDefault="009E0B1E" w:rsidP="00BE46CF">
      <w:pPr>
        <w:pStyle w:val="fraccionado"/>
        <w:spacing w:before="0" w:after="0"/>
        <w:rPr>
          <w:rFonts w:cs="Arial"/>
          <w:sz w:val="24"/>
          <w:szCs w:val="24"/>
        </w:rPr>
      </w:pPr>
      <w:r w:rsidRPr="002506DF">
        <w:rPr>
          <w:rFonts w:cs="Arial"/>
          <w:b/>
          <w:bCs/>
          <w:sz w:val="24"/>
          <w:szCs w:val="24"/>
        </w:rPr>
        <w:t>XI.</w:t>
      </w:r>
      <w:r w:rsidRPr="007E7531">
        <w:rPr>
          <w:rFonts w:cs="Arial"/>
          <w:sz w:val="24"/>
          <w:szCs w:val="24"/>
        </w:rPr>
        <w:t xml:space="preserve"> Presentar al término de su periodo el informe de actividades realizadas por el Comité; y</w:t>
      </w:r>
    </w:p>
    <w:p w14:paraId="5C402417" w14:textId="77777777" w:rsidR="000D0D71" w:rsidRDefault="000D0D71" w:rsidP="00BE46CF">
      <w:pPr>
        <w:pStyle w:val="fraccionado"/>
        <w:spacing w:before="0" w:after="0"/>
        <w:rPr>
          <w:rFonts w:cs="Arial"/>
          <w:b/>
          <w:bCs/>
          <w:sz w:val="24"/>
          <w:szCs w:val="24"/>
        </w:rPr>
      </w:pPr>
    </w:p>
    <w:p w14:paraId="7067BA31" w14:textId="4F571EA9" w:rsidR="009E0B1E" w:rsidRPr="007E7531" w:rsidRDefault="009E0B1E" w:rsidP="00BE46CF">
      <w:pPr>
        <w:pStyle w:val="fraccionado"/>
        <w:spacing w:before="0" w:after="0"/>
        <w:rPr>
          <w:rFonts w:cs="Arial"/>
          <w:sz w:val="24"/>
          <w:szCs w:val="24"/>
        </w:rPr>
      </w:pPr>
      <w:r w:rsidRPr="002506DF">
        <w:rPr>
          <w:rFonts w:cs="Arial"/>
          <w:b/>
          <w:bCs/>
          <w:sz w:val="24"/>
          <w:szCs w:val="24"/>
        </w:rPr>
        <w:t>XII.</w:t>
      </w:r>
      <w:r w:rsidRPr="007E7531">
        <w:rPr>
          <w:rFonts w:cs="Arial"/>
          <w:sz w:val="24"/>
          <w:szCs w:val="24"/>
        </w:rPr>
        <w:t xml:space="preserve"> Las demás que sean necesarias para el buen funcionamiento del Comité.</w:t>
      </w:r>
    </w:p>
    <w:p w14:paraId="3DDF04FF" w14:textId="77777777" w:rsidR="00EC1017" w:rsidRPr="007E7531" w:rsidRDefault="00EC1017" w:rsidP="00BE46CF">
      <w:pPr>
        <w:pStyle w:val="artculado"/>
        <w:spacing w:before="0" w:after="0"/>
        <w:rPr>
          <w:rFonts w:cs="Arial"/>
          <w:b/>
          <w:sz w:val="24"/>
          <w:szCs w:val="24"/>
        </w:rPr>
      </w:pPr>
    </w:p>
    <w:p w14:paraId="38DCD970" w14:textId="364FA013" w:rsidR="009E0B1E" w:rsidRPr="007E7531" w:rsidRDefault="009E0B1E" w:rsidP="00BE46CF">
      <w:pPr>
        <w:pStyle w:val="artculado"/>
        <w:spacing w:before="0" w:after="0"/>
        <w:rPr>
          <w:rFonts w:cs="Arial"/>
          <w:sz w:val="24"/>
          <w:szCs w:val="24"/>
        </w:rPr>
      </w:pPr>
      <w:r w:rsidRPr="007E7531">
        <w:rPr>
          <w:rFonts w:cs="Arial"/>
          <w:b/>
          <w:sz w:val="24"/>
          <w:szCs w:val="24"/>
        </w:rPr>
        <w:t xml:space="preserve">DÉCIMO </w:t>
      </w:r>
      <w:r w:rsidR="000D1F52">
        <w:rPr>
          <w:rFonts w:cs="Arial"/>
          <w:b/>
          <w:sz w:val="24"/>
          <w:szCs w:val="24"/>
        </w:rPr>
        <w:t>QUINTO</w:t>
      </w:r>
      <w:r w:rsidRPr="007E7531">
        <w:rPr>
          <w:rFonts w:cs="Arial"/>
          <w:b/>
          <w:sz w:val="24"/>
          <w:szCs w:val="24"/>
        </w:rPr>
        <w:t>.</w:t>
      </w:r>
      <w:r w:rsidRPr="007E7531">
        <w:rPr>
          <w:rFonts w:cs="Arial"/>
          <w:sz w:val="24"/>
          <w:szCs w:val="24"/>
        </w:rPr>
        <w:t xml:space="preserve"> El Secretario </w:t>
      </w:r>
      <w:r w:rsidR="002506DF">
        <w:rPr>
          <w:rFonts w:cs="Arial"/>
          <w:sz w:val="24"/>
          <w:szCs w:val="24"/>
        </w:rPr>
        <w:t>Técnico</w:t>
      </w:r>
      <w:r w:rsidRPr="007E7531">
        <w:rPr>
          <w:rFonts w:cs="Arial"/>
          <w:sz w:val="24"/>
          <w:szCs w:val="24"/>
        </w:rPr>
        <w:t xml:space="preserve"> tendrá las siguientes atribuciones:</w:t>
      </w:r>
    </w:p>
    <w:p w14:paraId="6D8CF286" w14:textId="77777777" w:rsidR="009E0B1E" w:rsidRPr="007E7531" w:rsidRDefault="009E0B1E" w:rsidP="00BE46CF">
      <w:pPr>
        <w:pStyle w:val="fraccionado"/>
        <w:spacing w:before="0" w:after="0"/>
        <w:rPr>
          <w:rFonts w:cs="Arial"/>
          <w:sz w:val="24"/>
          <w:szCs w:val="24"/>
        </w:rPr>
      </w:pPr>
      <w:r w:rsidRPr="002506DF">
        <w:rPr>
          <w:rFonts w:cs="Arial"/>
          <w:b/>
          <w:bCs/>
          <w:sz w:val="24"/>
          <w:szCs w:val="24"/>
        </w:rPr>
        <w:t>I.</w:t>
      </w:r>
      <w:r w:rsidRPr="007E7531">
        <w:rPr>
          <w:rFonts w:cs="Arial"/>
          <w:sz w:val="24"/>
          <w:szCs w:val="24"/>
        </w:rPr>
        <w:t xml:space="preserve"> Coadyuvar con el Presidente en la elaboración del orden del día de las sesiones;</w:t>
      </w:r>
    </w:p>
    <w:p w14:paraId="44B5C98A" w14:textId="77777777" w:rsidR="00EC1017" w:rsidRPr="007E7531" w:rsidRDefault="00EC1017" w:rsidP="00BE46CF">
      <w:pPr>
        <w:pStyle w:val="fraccionado"/>
        <w:spacing w:before="0" w:after="0"/>
        <w:rPr>
          <w:rFonts w:cs="Arial"/>
          <w:sz w:val="24"/>
          <w:szCs w:val="24"/>
        </w:rPr>
      </w:pPr>
    </w:p>
    <w:p w14:paraId="697875D8" w14:textId="2FCF7484" w:rsidR="009E0B1E" w:rsidRPr="007E7531" w:rsidRDefault="009E0B1E" w:rsidP="00BE46CF">
      <w:pPr>
        <w:pStyle w:val="fraccionado"/>
        <w:spacing w:before="0" w:after="0"/>
        <w:rPr>
          <w:rFonts w:cs="Arial"/>
          <w:sz w:val="24"/>
          <w:szCs w:val="24"/>
        </w:rPr>
      </w:pPr>
      <w:r w:rsidRPr="002506DF">
        <w:rPr>
          <w:rFonts w:cs="Arial"/>
          <w:b/>
          <w:bCs/>
          <w:sz w:val="24"/>
          <w:szCs w:val="24"/>
        </w:rPr>
        <w:t>II.</w:t>
      </w:r>
      <w:r w:rsidRPr="007E7531">
        <w:rPr>
          <w:rFonts w:cs="Arial"/>
          <w:sz w:val="24"/>
          <w:szCs w:val="24"/>
        </w:rPr>
        <w:t xml:space="preserve"> Convocar, por instrucciones del Presidente, a la celebración de las sesiones del Comité;</w:t>
      </w:r>
    </w:p>
    <w:p w14:paraId="0EC966CC" w14:textId="77777777" w:rsidR="00EC1017" w:rsidRPr="007E7531" w:rsidRDefault="00EC1017" w:rsidP="00BE46CF">
      <w:pPr>
        <w:pStyle w:val="fraccionado"/>
        <w:spacing w:before="0" w:after="0"/>
        <w:rPr>
          <w:rFonts w:cs="Arial"/>
          <w:sz w:val="24"/>
          <w:szCs w:val="24"/>
        </w:rPr>
      </w:pPr>
    </w:p>
    <w:p w14:paraId="28E68731" w14:textId="0D0187F4" w:rsidR="009E0B1E" w:rsidRPr="007E7531" w:rsidRDefault="009E0B1E" w:rsidP="00BE46CF">
      <w:pPr>
        <w:pStyle w:val="fraccionado"/>
        <w:spacing w:before="0" w:after="0"/>
        <w:rPr>
          <w:rFonts w:cs="Arial"/>
          <w:sz w:val="24"/>
          <w:szCs w:val="24"/>
        </w:rPr>
      </w:pPr>
      <w:r w:rsidRPr="002506DF">
        <w:rPr>
          <w:rFonts w:cs="Arial"/>
          <w:b/>
          <w:bCs/>
          <w:sz w:val="24"/>
          <w:szCs w:val="24"/>
        </w:rPr>
        <w:t>III.</w:t>
      </w:r>
      <w:r w:rsidRPr="007E7531">
        <w:rPr>
          <w:rFonts w:cs="Arial"/>
          <w:sz w:val="24"/>
          <w:szCs w:val="24"/>
        </w:rPr>
        <w:t xml:space="preserve"> Preparar y enviar, con la anticipación debida, a los integrantes y, en su caso, invitados del Comité, la propuesta del orden del día y la documentación necesaria para el desahogo de la sesión;</w:t>
      </w:r>
    </w:p>
    <w:p w14:paraId="4D9986E1" w14:textId="77777777" w:rsidR="00EC1017" w:rsidRPr="007E7531" w:rsidRDefault="00EC1017" w:rsidP="00BE46CF">
      <w:pPr>
        <w:pStyle w:val="fraccionado"/>
        <w:spacing w:before="0" w:after="0"/>
        <w:rPr>
          <w:rFonts w:cs="Arial"/>
          <w:sz w:val="24"/>
          <w:szCs w:val="24"/>
        </w:rPr>
      </w:pPr>
    </w:p>
    <w:p w14:paraId="13D32973" w14:textId="5F795AB4" w:rsidR="009E0B1E" w:rsidRPr="007E7531" w:rsidRDefault="009E0B1E" w:rsidP="00BE46CF">
      <w:pPr>
        <w:pStyle w:val="fraccionado"/>
        <w:spacing w:before="0" w:after="0"/>
        <w:rPr>
          <w:rFonts w:cs="Arial"/>
          <w:sz w:val="24"/>
          <w:szCs w:val="24"/>
        </w:rPr>
      </w:pPr>
      <w:r w:rsidRPr="002506DF">
        <w:rPr>
          <w:rFonts w:cs="Arial"/>
          <w:b/>
          <w:bCs/>
          <w:sz w:val="24"/>
          <w:szCs w:val="24"/>
        </w:rPr>
        <w:lastRenderedPageBreak/>
        <w:t>IV.</w:t>
      </w:r>
      <w:r w:rsidRPr="007E7531">
        <w:rPr>
          <w:rFonts w:cs="Arial"/>
          <w:sz w:val="24"/>
          <w:szCs w:val="24"/>
        </w:rPr>
        <w:t xml:space="preserve"> Asistir a las sesiones del Comité con derecho a voz;</w:t>
      </w:r>
    </w:p>
    <w:p w14:paraId="22CCD0CB" w14:textId="77777777" w:rsidR="00EC1017" w:rsidRPr="007E7531" w:rsidRDefault="00EC1017" w:rsidP="00BE46CF">
      <w:pPr>
        <w:pStyle w:val="fraccionado"/>
        <w:spacing w:before="0" w:after="0"/>
        <w:rPr>
          <w:rFonts w:cs="Arial"/>
          <w:sz w:val="24"/>
          <w:szCs w:val="24"/>
        </w:rPr>
      </w:pPr>
    </w:p>
    <w:p w14:paraId="4C9B719E" w14:textId="765512F7" w:rsidR="009E0B1E" w:rsidRDefault="009E0B1E" w:rsidP="00BE46CF">
      <w:pPr>
        <w:pStyle w:val="fraccionado"/>
        <w:spacing w:before="0" w:after="0"/>
        <w:rPr>
          <w:rFonts w:cs="Arial"/>
          <w:sz w:val="24"/>
          <w:szCs w:val="24"/>
        </w:rPr>
      </w:pPr>
      <w:r w:rsidRPr="002506DF">
        <w:rPr>
          <w:rFonts w:cs="Arial"/>
          <w:b/>
          <w:bCs/>
          <w:sz w:val="24"/>
          <w:szCs w:val="24"/>
        </w:rPr>
        <w:t>V.</w:t>
      </w:r>
      <w:r w:rsidRPr="007E7531">
        <w:rPr>
          <w:rFonts w:cs="Arial"/>
          <w:sz w:val="24"/>
          <w:szCs w:val="24"/>
        </w:rPr>
        <w:t xml:space="preserve"> Verificar el quórum de asistencia en cada sesión del Comité y llevar el registro correspondiente;</w:t>
      </w:r>
    </w:p>
    <w:p w14:paraId="593F7104" w14:textId="77777777" w:rsidR="002506DF" w:rsidRDefault="002506DF" w:rsidP="00BE46CF">
      <w:pPr>
        <w:pStyle w:val="fraccionado"/>
        <w:spacing w:before="0" w:after="0"/>
        <w:rPr>
          <w:rFonts w:cs="Arial"/>
          <w:b/>
          <w:bCs/>
          <w:sz w:val="24"/>
          <w:szCs w:val="24"/>
        </w:rPr>
      </w:pPr>
    </w:p>
    <w:p w14:paraId="29EAA483" w14:textId="0C2DEF3B" w:rsidR="009E0B1E" w:rsidRPr="007E7531" w:rsidRDefault="009E0B1E" w:rsidP="00BE46CF">
      <w:pPr>
        <w:pStyle w:val="fraccionado"/>
        <w:spacing w:before="0" w:after="0"/>
        <w:rPr>
          <w:rFonts w:cs="Arial"/>
          <w:sz w:val="24"/>
          <w:szCs w:val="24"/>
        </w:rPr>
      </w:pPr>
      <w:r w:rsidRPr="002506DF">
        <w:rPr>
          <w:rFonts w:cs="Arial"/>
          <w:b/>
          <w:bCs/>
          <w:sz w:val="24"/>
          <w:szCs w:val="24"/>
        </w:rPr>
        <w:t>VI.</w:t>
      </w:r>
      <w:r w:rsidRPr="007E7531">
        <w:rPr>
          <w:rFonts w:cs="Arial"/>
          <w:sz w:val="24"/>
          <w:szCs w:val="24"/>
        </w:rPr>
        <w:t xml:space="preserve"> Elaborar el proyecto de acta correspondiente a las sesiones y circularlo entre los integrantes del Comité por lo menos cinco días hábiles anteriores a la celebración de la siguiente sesión ordinaria, para su aprobación;</w:t>
      </w:r>
    </w:p>
    <w:p w14:paraId="1DF752FC" w14:textId="77777777" w:rsidR="00EC1017" w:rsidRPr="007E7531" w:rsidRDefault="00EC1017" w:rsidP="00BE46CF">
      <w:pPr>
        <w:pStyle w:val="fraccionado"/>
        <w:spacing w:before="0" w:after="0"/>
        <w:rPr>
          <w:rFonts w:cs="Arial"/>
          <w:sz w:val="24"/>
          <w:szCs w:val="24"/>
        </w:rPr>
      </w:pPr>
    </w:p>
    <w:p w14:paraId="18772ED9" w14:textId="2672D237" w:rsidR="009E0B1E" w:rsidRPr="00930BFF" w:rsidRDefault="009E0B1E" w:rsidP="00BE46CF">
      <w:pPr>
        <w:pStyle w:val="fraccionado"/>
        <w:spacing w:before="0" w:after="0"/>
        <w:rPr>
          <w:rFonts w:cs="Arial"/>
          <w:sz w:val="24"/>
          <w:szCs w:val="24"/>
        </w:rPr>
      </w:pPr>
      <w:r w:rsidRPr="000D1F52">
        <w:rPr>
          <w:rFonts w:cs="Arial"/>
          <w:b/>
          <w:bCs/>
          <w:sz w:val="24"/>
          <w:szCs w:val="24"/>
        </w:rPr>
        <w:t>VII.</w:t>
      </w:r>
      <w:r w:rsidRPr="007E7531">
        <w:rPr>
          <w:rFonts w:cs="Arial"/>
          <w:sz w:val="24"/>
          <w:szCs w:val="24"/>
        </w:rPr>
        <w:t xml:space="preserve"> Recabar la firma de los integrantes del Comité o sus suplentes, que </w:t>
      </w:r>
      <w:r w:rsidRPr="00930BFF">
        <w:rPr>
          <w:rFonts w:cs="Arial"/>
          <w:sz w:val="24"/>
          <w:szCs w:val="24"/>
        </w:rPr>
        <w:t>hayan asistido a la sesión, a más tardar en la siguiente sesión que se realice;</w:t>
      </w:r>
    </w:p>
    <w:p w14:paraId="4B807E68" w14:textId="77777777" w:rsidR="00EC1017" w:rsidRPr="00930BFF" w:rsidRDefault="00EC1017" w:rsidP="00BE46CF">
      <w:pPr>
        <w:pStyle w:val="fraccionado"/>
        <w:spacing w:before="0" w:after="0"/>
        <w:rPr>
          <w:rFonts w:cs="Arial"/>
          <w:sz w:val="24"/>
          <w:szCs w:val="24"/>
        </w:rPr>
      </w:pPr>
    </w:p>
    <w:p w14:paraId="5D83A707" w14:textId="34376092" w:rsidR="009E0B1E" w:rsidRPr="00930BFF" w:rsidRDefault="009E0B1E" w:rsidP="00BE46CF">
      <w:pPr>
        <w:pStyle w:val="fraccionado"/>
        <w:spacing w:before="0" w:after="0"/>
        <w:rPr>
          <w:rFonts w:cs="Arial"/>
          <w:sz w:val="24"/>
          <w:szCs w:val="24"/>
        </w:rPr>
      </w:pPr>
      <w:r w:rsidRPr="00930BFF">
        <w:rPr>
          <w:rFonts w:cs="Arial"/>
          <w:b/>
          <w:bCs/>
          <w:sz w:val="24"/>
          <w:szCs w:val="24"/>
        </w:rPr>
        <w:t>VIII.</w:t>
      </w:r>
      <w:r w:rsidRPr="00930BFF">
        <w:rPr>
          <w:rFonts w:cs="Arial"/>
          <w:sz w:val="24"/>
          <w:szCs w:val="24"/>
        </w:rPr>
        <w:t xml:space="preserve"> Firmar las actas de las sesiones del Comité;</w:t>
      </w:r>
    </w:p>
    <w:p w14:paraId="52801615" w14:textId="77777777" w:rsidR="00EC1017" w:rsidRPr="00930BFF" w:rsidRDefault="00EC1017" w:rsidP="00BE46CF">
      <w:pPr>
        <w:pStyle w:val="fraccionado"/>
        <w:spacing w:before="0" w:after="0"/>
        <w:rPr>
          <w:rFonts w:cs="Arial"/>
          <w:sz w:val="24"/>
          <w:szCs w:val="24"/>
        </w:rPr>
      </w:pPr>
    </w:p>
    <w:p w14:paraId="55BE6D20" w14:textId="1B7E2C8E" w:rsidR="009E0B1E" w:rsidRPr="00930BFF" w:rsidRDefault="009E0B1E" w:rsidP="00BE46CF">
      <w:pPr>
        <w:pStyle w:val="fraccionado"/>
        <w:spacing w:before="0" w:after="0"/>
        <w:rPr>
          <w:rFonts w:cs="Arial"/>
          <w:sz w:val="24"/>
          <w:szCs w:val="24"/>
        </w:rPr>
      </w:pPr>
      <w:r w:rsidRPr="00930BFF">
        <w:rPr>
          <w:rFonts w:cs="Arial"/>
          <w:b/>
          <w:bCs/>
          <w:sz w:val="24"/>
          <w:szCs w:val="24"/>
        </w:rPr>
        <w:t>IX.</w:t>
      </w:r>
      <w:r w:rsidRPr="00930BFF">
        <w:rPr>
          <w:rFonts w:cs="Arial"/>
          <w:sz w:val="24"/>
          <w:szCs w:val="24"/>
        </w:rPr>
        <w:t xml:space="preserve"> Identificar posibles criterios de interpretación relevantes en las resoluciones adoptadas por el Pleno; </w:t>
      </w:r>
    </w:p>
    <w:p w14:paraId="1083972D" w14:textId="77777777" w:rsidR="00EC1017" w:rsidRPr="00930BFF" w:rsidRDefault="00EC1017" w:rsidP="00BE46CF">
      <w:pPr>
        <w:pStyle w:val="fraccionado"/>
        <w:spacing w:before="0" w:after="0"/>
        <w:rPr>
          <w:rFonts w:cs="Arial"/>
          <w:sz w:val="24"/>
          <w:szCs w:val="24"/>
        </w:rPr>
      </w:pPr>
    </w:p>
    <w:p w14:paraId="391DC1F4" w14:textId="2371528B" w:rsidR="00C554FF" w:rsidRPr="00930BFF" w:rsidRDefault="009E0B1E" w:rsidP="00C554FF">
      <w:pPr>
        <w:pStyle w:val="artculado"/>
        <w:spacing w:before="0" w:after="0"/>
        <w:ind w:left="709"/>
        <w:rPr>
          <w:rFonts w:cs="Arial"/>
          <w:sz w:val="24"/>
          <w:szCs w:val="24"/>
        </w:rPr>
      </w:pPr>
      <w:r w:rsidRPr="00930BFF">
        <w:rPr>
          <w:rFonts w:cs="Arial"/>
          <w:b/>
          <w:bCs/>
          <w:sz w:val="24"/>
          <w:szCs w:val="24"/>
        </w:rPr>
        <w:t>X.</w:t>
      </w:r>
      <w:r w:rsidRPr="00930BFF">
        <w:rPr>
          <w:rFonts w:cs="Arial"/>
          <w:sz w:val="24"/>
          <w:szCs w:val="24"/>
        </w:rPr>
        <w:t xml:space="preserve"> </w:t>
      </w:r>
      <w:r w:rsidR="00C554FF" w:rsidRPr="00930BFF">
        <w:rPr>
          <w:rFonts w:cs="Arial"/>
          <w:sz w:val="24"/>
          <w:szCs w:val="24"/>
        </w:rPr>
        <w:t>Recibir las propuestas de proyecto de criterio relevante o reiterado, así como las observaciones y los documentos o elementos necesarios para su elaboración.</w:t>
      </w:r>
    </w:p>
    <w:p w14:paraId="21B0BF76" w14:textId="77777777" w:rsidR="00C554FF" w:rsidRPr="00930BFF" w:rsidRDefault="00C554FF" w:rsidP="00BE46CF">
      <w:pPr>
        <w:pStyle w:val="fraccionado"/>
        <w:spacing w:before="0" w:after="0"/>
        <w:rPr>
          <w:rFonts w:cs="Arial"/>
          <w:sz w:val="24"/>
          <w:szCs w:val="24"/>
        </w:rPr>
      </w:pPr>
    </w:p>
    <w:p w14:paraId="34141849" w14:textId="446900FA" w:rsidR="009E0B1E" w:rsidRPr="00930BFF" w:rsidRDefault="00C554FF" w:rsidP="00BE46CF">
      <w:pPr>
        <w:pStyle w:val="fraccionado"/>
        <w:spacing w:before="0" w:after="0"/>
        <w:rPr>
          <w:rFonts w:cs="Arial"/>
          <w:sz w:val="24"/>
          <w:szCs w:val="24"/>
        </w:rPr>
      </w:pPr>
      <w:r w:rsidRPr="00930BFF">
        <w:rPr>
          <w:rFonts w:cs="Arial"/>
          <w:b/>
          <w:bCs/>
          <w:sz w:val="24"/>
          <w:szCs w:val="24"/>
        </w:rPr>
        <w:t>XI.</w:t>
      </w:r>
      <w:r w:rsidRPr="00930BFF">
        <w:rPr>
          <w:rFonts w:cs="Arial"/>
          <w:sz w:val="24"/>
          <w:szCs w:val="24"/>
        </w:rPr>
        <w:t xml:space="preserve"> </w:t>
      </w:r>
      <w:r w:rsidR="009E0B1E" w:rsidRPr="00930BFF">
        <w:rPr>
          <w:rFonts w:cs="Arial"/>
          <w:sz w:val="24"/>
          <w:szCs w:val="24"/>
        </w:rPr>
        <w:t>Llevar a cabo el seguimiento o monitoreo de las resoluciones que el Pleno aprueba, con objeto de detectar cuando haya tres resoluciones consecutivas, votadas en el mismo sentido por mayoría de los integrantes del Pleno y que hayan causado ejecutoria, para establecer un criterio reiterado;</w:t>
      </w:r>
    </w:p>
    <w:p w14:paraId="1950BD87" w14:textId="77777777" w:rsidR="00EC1017" w:rsidRPr="00930BFF" w:rsidRDefault="00EC1017" w:rsidP="00BE46CF">
      <w:pPr>
        <w:pStyle w:val="fraccionado"/>
        <w:spacing w:before="0" w:after="0"/>
        <w:rPr>
          <w:rFonts w:cs="Arial"/>
          <w:sz w:val="24"/>
          <w:szCs w:val="24"/>
        </w:rPr>
      </w:pPr>
    </w:p>
    <w:p w14:paraId="7CFE4C8E" w14:textId="0B57590E" w:rsidR="009E0B1E" w:rsidRPr="00930BFF" w:rsidRDefault="009E0B1E" w:rsidP="00BE46CF">
      <w:pPr>
        <w:pStyle w:val="fraccionado"/>
        <w:spacing w:before="0" w:after="0"/>
        <w:rPr>
          <w:rFonts w:cs="Arial"/>
          <w:sz w:val="24"/>
          <w:szCs w:val="24"/>
        </w:rPr>
      </w:pPr>
      <w:r w:rsidRPr="00930BFF">
        <w:rPr>
          <w:rFonts w:cs="Arial"/>
          <w:b/>
          <w:bCs/>
          <w:sz w:val="24"/>
          <w:szCs w:val="24"/>
        </w:rPr>
        <w:t>X</w:t>
      </w:r>
      <w:r w:rsidR="00C554FF" w:rsidRPr="00930BFF">
        <w:rPr>
          <w:rFonts w:cs="Arial"/>
          <w:b/>
          <w:bCs/>
          <w:sz w:val="24"/>
          <w:szCs w:val="24"/>
        </w:rPr>
        <w:t>I</w:t>
      </w:r>
      <w:r w:rsidRPr="00930BFF">
        <w:rPr>
          <w:rFonts w:cs="Arial"/>
          <w:b/>
          <w:bCs/>
          <w:sz w:val="24"/>
          <w:szCs w:val="24"/>
        </w:rPr>
        <w:t>I.</w:t>
      </w:r>
      <w:r w:rsidRPr="00930BFF">
        <w:rPr>
          <w:rFonts w:cs="Arial"/>
          <w:sz w:val="24"/>
          <w:szCs w:val="24"/>
        </w:rPr>
        <w:t xml:space="preserve"> Remitir al Comité los proyectos de criterios hayan sido identificados o los que le hayan enviado otros integrantes, junto con el estudio de fondo para su elaboración;</w:t>
      </w:r>
    </w:p>
    <w:p w14:paraId="59EDE8C1" w14:textId="77777777" w:rsidR="00EC1017" w:rsidRPr="00930BFF" w:rsidRDefault="00EC1017" w:rsidP="00BE46CF">
      <w:pPr>
        <w:pStyle w:val="fraccionado"/>
        <w:spacing w:before="0" w:after="0"/>
        <w:rPr>
          <w:rFonts w:cs="Arial"/>
          <w:sz w:val="24"/>
          <w:szCs w:val="24"/>
        </w:rPr>
      </w:pPr>
    </w:p>
    <w:p w14:paraId="0C62C93B" w14:textId="31002695" w:rsidR="009E0B1E" w:rsidRPr="00930BFF" w:rsidRDefault="009E0B1E" w:rsidP="00BE46CF">
      <w:pPr>
        <w:pStyle w:val="fraccionado"/>
        <w:spacing w:before="0" w:after="0"/>
        <w:rPr>
          <w:rFonts w:cs="Arial"/>
          <w:sz w:val="24"/>
          <w:szCs w:val="24"/>
        </w:rPr>
      </w:pPr>
      <w:r w:rsidRPr="00930BFF">
        <w:rPr>
          <w:rFonts w:cs="Arial"/>
          <w:b/>
          <w:bCs/>
          <w:sz w:val="24"/>
          <w:szCs w:val="24"/>
        </w:rPr>
        <w:t>X</w:t>
      </w:r>
      <w:r w:rsidR="00C554FF" w:rsidRPr="00930BFF">
        <w:rPr>
          <w:rFonts w:cs="Arial"/>
          <w:b/>
          <w:bCs/>
          <w:sz w:val="24"/>
          <w:szCs w:val="24"/>
        </w:rPr>
        <w:t>I</w:t>
      </w:r>
      <w:r w:rsidRPr="00930BFF">
        <w:rPr>
          <w:rFonts w:cs="Arial"/>
          <w:b/>
          <w:bCs/>
          <w:sz w:val="24"/>
          <w:szCs w:val="24"/>
        </w:rPr>
        <w:t>II.</w:t>
      </w:r>
      <w:r w:rsidRPr="00930BFF">
        <w:rPr>
          <w:rFonts w:cs="Arial"/>
          <w:sz w:val="24"/>
          <w:szCs w:val="24"/>
        </w:rPr>
        <w:t xml:space="preserve"> Llevar un registro de los proyectos de criterios aprobados y los acuerdos tomados en las sesiones del Comité, a efecto de darle seguimiento para asegurar su cumplimiento;</w:t>
      </w:r>
    </w:p>
    <w:p w14:paraId="03C645CB" w14:textId="77777777" w:rsidR="00EC1017" w:rsidRPr="00930BFF" w:rsidRDefault="00EC1017" w:rsidP="00BE46CF">
      <w:pPr>
        <w:pStyle w:val="fraccionado"/>
        <w:spacing w:before="0" w:after="0"/>
        <w:rPr>
          <w:rFonts w:cs="Arial"/>
          <w:sz w:val="24"/>
          <w:szCs w:val="24"/>
        </w:rPr>
      </w:pPr>
    </w:p>
    <w:p w14:paraId="59468887" w14:textId="2C0F6100" w:rsidR="009E0B1E" w:rsidRPr="00930BFF" w:rsidRDefault="009E0B1E" w:rsidP="00BE46CF">
      <w:pPr>
        <w:pStyle w:val="fraccionado"/>
        <w:spacing w:before="0" w:after="0"/>
        <w:rPr>
          <w:rFonts w:cs="Arial"/>
          <w:sz w:val="24"/>
          <w:szCs w:val="24"/>
        </w:rPr>
      </w:pPr>
      <w:r w:rsidRPr="00930BFF">
        <w:rPr>
          <w:rFonts w:cs="Arial"/>
          <w:b/>
          <w:bCs/>
          <w:sz w:val="24"/>
          <w:szCs w:val="24"/>
        </w:rPr>
        <w:t>XI</w:t>
      </w:r>
      <w:r w:rsidR="00C554FF" w:rsidRPr="00930BFF">
        <w:rPr>
          <w:rFonts w:cs="Arial"/>
          <w:b/>
          <w:bCs/>
          <w:sz w:val="24"/>
          <w:szCs w:val="24"/>
        </w:rPr>
        <w:t>V</w:t>
      </w:r>
      <w:r w:rsidRPr="00930BFF">
        <w:rPr>
          <w:rFonts w:cs="Arial"/>
          <w:sz w:val="24"/>
          <w:szCs w:val="24"/>
        </w:rPr>
        <w:t>. Integrar, mantener, actualizar y custodiar el archivo con los expedientes de los asuntos que se originen con motivo de las sesiones del Comité;</w:t>
      </w:r>
    </w:p>
    <w:p w14:paraId="312DC0F1" w14:textId="77777777" w:rsidR="00EC1017" w:rsidRPr="00930BFF" w:rsidRDefault="00EC1017" w:rsidP="00BE46CF">
      <w:pPr>
        <w:pStyle w:val="fraccionado"/>
        <w:spacing w:before="0" w:after="0"/>
        <w:rPr>
          <w:rFonts w:cs="Arial"/>
          <w:sz w:val="24"/>
          <w:szCs w:val="24"/>
        </w:rPr>
      </w:pPr>
    </w:p>
    <w:p w14:paraId="3C828D66" w14:textId="650902FB" w:rsidR="009E0B1E" w:rsidRPr="00930BFF" w:rsidRDefault="009E0B1E" w:rsidP="00BE46CF">
      <w:pPr>
        <w:pStyle w:val="fraccionado"/>
        <w:spacing w:before="0" w:after="0"/>
        <w:rPr>
          <w:rFonts w:cs="Arial"/>
          <w:sz w:val="24"/>
          <w:szCs w:val="24"/>
        </w:rPr>
      </w:pPr>
      <w:r w:rsidRPr="00930BFF">
        <w:rPr>
          <w:rFonts w:cs="Arial"/>
          <w:b/>
          <w:bCs/>
          <w:sz w:val="24"/>
          <w:szCs w:val="24"/>
        </w:rPr>
        <w:t>XV.</w:t>
      </w:r>
      <w:r w:rsidRPr="00930BFF">
        <w:rPr>
          <w:rFonts w:cs="Arial"/>
          <w:sz w:val="24"/>
          <w:szCs w:val="24"/>
        </w:rPr>
        <w:t xml:space="preserve"> Elaborar el dictamen de los proyectos de criterios de interpretación aprobados y no aprobados por el Comité, en el que se detallen los posicionamientos de los integrantes, para que pueda ser sometido a consideración del Pleno;</w:t>
      </w:r>
    </w:p>
    <w:p w14:paraId="649FE479" w14:textId="77777777" w:rsidR="00EC1017" w:rsidRPr="00930BFF" w:rsidRDefault="00EC1017" w:rsidP="00BE46CF">
      <w:pPr>
        <w:pStyle w:val="fraccionado"/>
        <w:spacing w:before="0" w:after="0"/>
        <w:rPr>
          <w:rFonts w:cs="Arial"/>
          <w:sz w:val="24"/>
          <w:szCs w:val="24"/>
        </w:rPr>
      </w:pPr>
    </w:p>
    <w:p w14:paraId="1AB97518" w14:textId="25C44A0D" w:rsidR="009E0B1E" w:rsidRPr="00930BFF" w:rsidRDefault="009E0B1E" w:rsidP="00BE46CF">
      <w:pPr>
        <w:pStyle w:val="fraccionado"/>
        <w:spacing w:before="0" w:after="0"/>
        <w:rPr>
          <w:rFonts w:cs="Arial"/>
          <w:sz w:val="24"/>
          <w:szCs w:val="24"/>
        </w:rPr>
      </w:pPr>
      <w:r w:rsidRPr="00930BFF">
        <w:rPr>
          <w:rFonts w:cs="Arial"/>
          <w:b/>
          <w:bCs/>
          <w:sz w:val="24"/>
          <w:szCs w:val="24"/>
        </w:rPr>
        <w:t>XV</w:t>
      </w:r>
      <w:r w:rsidR="00C554FF" w:rsidRPr="00930BFF">
        <w:rPr>
          <w:rFonts w:cs="Arial"/>
          <w:b/>
          <w:bCs/>
          <w:sz w:val="24"/>
          <w:szCs w:val="24"/>
        </w:rPr>
        <w:t>I</w:t>
      </w:r>
      <w:r w:rsidRPr="00930BFF">
        <w:rPr>
          <w:rFonts w:cs="Arial"/>
          <w:b/>
          <w:bCs/>
          <w:sz w:val="24"/>
          <w:szCs w:val="24"/>
        </w:rPr>
        <w:t>.</w:t>
      </w:r>
      <w:r w:rsidRPr="00930BFF">
        <w:rPr>
          <w:rFonts w:cs="Arial"/>
          <w:sz w:val="24"/>
          <w:szCs w:val="24"/>
        </w:rPr>
        <w:t xml:space="preserve"> Sistematizar y publicar los criterios de interpretación aprobados por el Pleno, una vez aprobados; y</w:t>
      </w:r>
    </w:p>
    <w:p w14:paraId="38DCE7A7" w14:textId="77777777" w:rsidR="00EC1017" w:rsidRPr="00930BFF" w:rsidRDefault="00EC1017" w:rsidP="00BE46CF">
      <w:pPr>
        <w:pStyle w:val="fraccionado"/>
        <w:spacing w:before="0" w:after="0"/>
        <w:rPr>
          <w:rFonts w:cs="Arial"/>
          <w:sz w:val="24"/>
          <w:szCs w:val="24"/>
        </w:rPr>
      </w:pPr>
    </w:p>
    <w:p w14:paraId="01E6DACA" w14:textId="765999A7" w:rsidR="009E0B1E" w:rsidRPr="00930BFF" w:rsidRDefault="009E0B1E" w:rsidP="00BE46CF">
      <w:pPr>
        <w:pStyle w:val="fraccionado"/>
        <w:spacing w:before="0" w:after="0"/>
        <w:rPr>
          <w:rFonts w:cs="Arial"/>
          <w:sz w:val="24"/>
          <w:szCs w:val="24"/>
        </w:rPr>
      </w:pPr>
      <w:r w:rsidRPr="00930BFF">
        <w:rPr>
          <w:rFonts w:cs="Arial"/>
          <w:b/>
          <w:bCs/>
          <w:sz w:val="24"/>
          <w:szCs w:val="24"/>
        </w:rPr>
        <w:t>XVI</w:t>
      </w:r>
      <w:r w:rsidR="00C554FF" w:rsidRPr="00930BFF">
        <w:rPr>
          <w:rFonts w:cs="Arial"/>
          <w:b/>
          <w:bCs/>
          <w:sz w:val="24"/>
          <w:szCs w:val="24"/>
        </w:rPr>
        <w:t>I</w:t>
      </w:r>
      <w:r w:rsidRPr="00930BFF">
        <w:rPr>
          <w:rFonts w:cs="Arial"/>
          <w:b/>
          <w:bCs/>
          <w:sz w:val="24"/>
          <w:szCs w:val="24"/>
        </w:rPr>
        <w:t>.</w:t>
      </w:r>
      <w:r w:rsidR="00C554FF" w:rsidRPr="00930BFF">
        <w:rPr>
          <w:rFonts w:cs="Arial"/>
          <w:sz w:val="24"/>
          <w:szCs w:val="24"/>
        </w:rPr>
        <w:t xml:space="preserve"> </w:t>
      </w:r>
      <w:r w:rsidRPr="00930BFF">
        <w:rPr>
          <w:rFonts w:cs="Arial"/>
          <w:sz w:val="24"/>
          <w:szCs w:val="24"/>
        </w:rPr>
        <w:t>Las demás que le encomiende el Presidente o que acuerde el Comité.</w:t>
      </w:r>
    </w:p>
    <w:p w14:paraId="6DB89152" w14:textId="77777777" w:rsidR="00EC1017" w:rsidRPr="00930BFF" w:rsidRDefault="00EC1017" w:rsidP="00BE46CF">
      <w:pPr>
        <w:pStyle w:val="artculado"/>
        <w:spacing w:before="0" w:after="0"/>
        <w:rPr>
          <w:rFonts w:cs="Arial"/>
          <w:b/>
          <w:sz w:val="24"/>
          <w:szCs w:val="24"/>
        </w:rPr>
      </w:pPr>
    </w:p>
    <w:p w14:paraId="1A92A26F" w14:textId="23B5795F" w:rsidR="009E0B1E" w:rsidRPr="00930BFF" w:rsidRDefault="009E0B1E" w:rsidP="00BE46CF">
      <w:pPr>
        <w:pStyle w:val="artculado"/>
        <w:spacing w:before="0" w:after="0"/>
        <w:rPr>
          <w:rFonts w:cs="Arial"/>
          <w:sz w:val="24"/>
          <w:szCs w:val="24"/>
        </w:rPr>
      </w:pPr>
      <w:r w:rsidRPr="00930BFF">
        <w:rPr>
          <w:rFonts w:cs="Arial"/>
          <w:b/>
          <w:sz w:val="24"/>
          <w:szCs w:val="24"/>
        </w:rPr>
        <w:t xml:space="preserve">DÉCIMO </w:t>
      </w:r>
      <w:r w:rsidR="002C0779" w:rsidRPr="00930BFF">
        <w:rPr>
          <w:rFonts w:cs="Arial"/>
          <w:b/>
          <w:sz w:val="24"/>
          <w:szCs w:val="24"/>
        </w:rPr>
        <w:t>SEXTO</w:t>
      </w:r>
      <w:r w:rsidRPr="00930BFF">
        <w:rPr>
          <w:rFonts w:cs="Arial"/>
          <w:b/>
          <w:sz w:val="24"/>
          <w:szCs w:val="24"/>
        </w:rPr>
        <w:t xml:space="preserve">. </w:t>
      </w:r>
      <w:r w:rsidRPr="00930BFF">
        <w:rPr>
          <w:rFonts w:cs="Arial"/>
          <w:sz w:val="24"/>
          <w:szCs w:val="24"/>
        </w:rPr>
        <w:t>Los integrantes del Comité tendrán las siguientes atribuciones:</w:t>
      </w:r>
    </w:p>
    <w:p w14:paraId="5598DEA6" w14:textId="42FAF965" w:rsidR="009E0B1E" w:rsidRPr="00930BFF" w:rsidRDefault="009E0B1E" w:rsidP="00BE46CF">
      <w:pPr>
        <w:pStyle w:val="fraccionado"/>
        <w:spacing w:before="0" w:after="0"/>
        <w:rPr>
          <w:rFonts w:cs="Arial"/>
          <w:sz w:val="24"/>
          <w:szCs w:val="24"/>
        </w:rPr>
      </w:pPr>
      <w:r w:rsidRPr="00930BFF">
        <w:rPr>
          <w:rFonts w:cs="Arial"/>
          <w:b/>
          <w:bCs/>
          <w:sz w:val="24"/>
          <w:szCs w:val="24"/>
        </w:rPr>
        <w:lastRenderedPageBreak/>
        <w:t>I.</w:t>
      </w:r>
      <w:r w:rsidRPr="00930BFF">
        <w:rPr>
          <w:rFonts w:cs="Arial"/>
          <w:sz w:val="24"/>
          <w:szCs w:val="24"/>
        </w:rPr>
        <w:t xml:space="preserve"> Asistir a las sesiones del Comité con voz y voto, excepto el </w:t>
      </w:r>
      <w:proofErr w:type="gramStart"/>
      <w:r w:rsidRPr="00930BFF">
        <w:rPr>
          <w:rFonts w:cs="Arial"/>
          <w:sz w:val="24"/>
          <w:szCs w:val="24"/>
        </w:rPr>
        <w:t>Secretario Técnico</w:t>
      </w:r>
      <w:proofErr w:type="gramEnd"/>
      <w:r w:rsidRPr="00930BFF">
        <w:rPr>
          <w:rFonts w:cs="Arial"/>
          <w:sz w:val="24"/>
          <w:szCs w:val="24"/>
        </w:rPr>
        <w:t xml:space="preserve"> quien solo tendrá derecho a voz;</w:t>
      </w:r>
    </w:p>
    <w:p w14:paraId="4C65DDA3" w14:textId="77777777" w:rsidR="00EC1017" w:rsidRPr="00930BFF" w:rsidRDefault="00EC1017" w:rsidP="00BE46CF">
      <w:pPr>
        <w:pStyle w:val="fraccionado"/>
        <w:spacing w:before="0" w:after="0"/>
        <w:rPr>
          <w:rFonts w:cs="Arial"/>
          <w:sz w:val="24"/>
          <w:szCs w:val="24"/>
        </w:rPr>
      </w:pPr>
    </w:p>
    <w:p w14:paraId="6722EF82" w14:textId="27BCC6D4" w:rsidR="009E0B1E" w:rsidRPr="00930BFF" w:rsidRDefault="009E0B1E" w:rsidP="00BE46CF">
      <w:pPr>
        <w:pStyle w:val="fraccionado"/>
        <w:spacing w:before="0" w:after="0"/>
        <w:rPr>
          <w:rFonts w:cs="Arial"/>
          <w:sz w:val="24"/>
          <w:szCs w:val="24"/>
        </w:rPr>
      </w:pPr>
      <w:r w:rsidRPr="00930BFF">
        <w:rPr>
          <w:rFonts w:cs="Arial"/>
          <w:b/>
          <w:bCs/>
          <w:sz w:val="24"/>
          <w:szCs w:val="24"/>
        </w:rPr>
        <w:t>II.</w:t>
      </w:r>
      <w:r w:rsidRPr="00930BFF">
        <w:rPr>
          <w:rFonts w:cs="Arial"/>
          <w:sz w:val="24"/>
          <w:szCs w:val="24"/>
        </w:rPr>
        <w:t xml:space="preserve"> Firmar las actas de las sesiones del Comité;</w:t>
      </w:r>
    </w:p>
    <w:p w14:paraId="2FB5F913" w14:textId="77777777" w:rsidR="000D1F52" w:rsidRPr="00930BFF" w:rsidRDefault="000D1F52" w:rsidP="00BE46CF">
      <w:pPr>
        <w:pStyle w:val="fraccionado"/>
        <w:spacing w:before="0" w:after="0"/>
        <w:rPr>
          <w:rFonts w:cs="Arial"/>
          <w:sz w:val="24"/>
          <w:szCs w:val="24"/>
        </w:rPr>
      </w:pPr>
    </w:p>
    <w:p w14:paraId="6BE77FBA" w14:textId="64B28570" w:rsidR="009E0B1E" w:rsidRPr="00930BFF" w:rsidRDefault="009E0B1E" w:rsidP="00BE46CF">
      <w:pPr>
        <w:pStyle w:val="fraccionado"/>
        <w:spacing w:before="0" w:after="0"/>
        <w:rPr>
          <w:rFonts w:cs="Arial"/>
          <w:sz w:val="24"/>
          <w:szCs w:val="24"/>
        </w:rPr>
      </w:pPr>
      <w:r w:rsidRPr="00930BFF">
        <w:rPr>
          <w:rFonts w:cs="Arial"/>
          <w:b/>
          <w:bCs/>
          <w:sz w:val="24"/>
          <w:szCs w:val="24"/>
        </w:rPr>
        <w:t>III</w:t>
      </w:r>
      <w:r w:rsidRPr="00930BFF">
        <w:rPr>
          <w:rFonts w:cs="Arial"/>
          <w:sz w:val="24"/>
          <w:szCs w:val="24"/>
        </w:rPr>
        <w:t>. Proponer temas, respecto de los cuales se requiera establecer un criterio relevante; en su caso, se deberán remitir los documentos o elementos necesarios para su elaboración;</w:t>
      </w:r>
    </w:p>
    <w:p w14:paraId="15104633" w14:textId="77777777" w:rsidR="00EC1017" w:rsidRPr="00930BFF" w:rsidRDefault="00EC1017" w:rsidP="00BE46CF">
      <w:pPr>
        <w:pStyle w:val="fraccionado"/>
        <w:spacing w:before="0" w:after="0"/>
        <w:rPr>
          <w:rFonts w:cs="Arial"/>
          <w:sz w:val="24"/>
          <w:szCs w:val="24"/>
        </w:rPr>
      </w:pPr>
    </w:p>
    <w:p w14:paraId="1B9AC188" w14:textId="700001E1" w:rsidR="009E0B1E" w:rsidRPr="00930BFF" w:rsidRDefault="009E0B1E" w:rsidP="00BE46CF">
      <w:pPr>
        <w:pStyle w:val="fraccionado"/>
        <w:spacing w:before="0" w:after="0"/>
        <w:rPr>
          <w:rFonts w:cs="Arial"/>
          <w:sz w:val="24"/>
          <w:szCs w:val="24"/>
        </w:rPr>
      </w:pPr>
      <w:r w:rsidRPr="00930BFF">
        <w:rPr>
          <w:rFonts w:cs="Arial"/>
          <w:b/>
          <w:bCs/>
          <w:sz w:val="24"/>
          <w:szCs w:val="24"/>
        </w:rPr>
        <w:t>IV.</w:t>
      </w:r>
      <w:r w:rsidRPr="00930BFF">
        <w:rPr>
          <w:rFonts w:cs="Arial"/>
          <w:sz w:val="24"/>
          <w:szCs w:val="24"/>
        </w:rPr>
        <w:t xml:space="preserve"> Remitir al Secretario </w:t>
      </w:r>
      <w:r w:rsidR="000D1F52" w:rsidRPr="00930BFF">
        <w:rPr>
          <w:rFonts w:cs="Arial"/>
          <w:sz w:val="24"/>
          <w:szCs w:val="24"/>
        </w:rPr>
        <w:t xml:space="preserve">Técnico </w:t>
      </w:r>
      <w:r w:rsidRPr="00930BFF">
        <w:rPr>
          <w:rFonts w:cs="Arial"/>
          <w:sz w:val="24"/>
          <w:szCs w:val="24"/>
        </w:rPr>
        <w:t>las observaciones de los proyectos de criterios y los documentos o elementos utilizados para su elaboración;</w:t>
      </w:r>
    </w:p>
    <w:p w14:paraId="3D71ABFC" w14:textId="77777777" w:rsidR="00EC1017" w:rsidRPr="00930BFF" w:rsidRDefault="00EC1017" w:rsidP="00BE46CF">
      <w:pPr>
        <w:pStyle w:val="fraccionado"/>
        <w:spacing w:before="0" w:after="0"/>
        <w:rPr>
          <w:rFonts w:cs="Arial"/>
          <w:sz w:val="24"/>
          <w:szCs w:val="24"/>
        </w:rPr>
      </w:pPr>
    </w:p>
    <w:p w14:paraId="52F9D5E8" w14:textId="54289D30" w:rsidR="009E0B1E" w:rsidRPr="00930BFF" w:rsidRDefault="009E0B1E" w:rsidP="00BE46CF">
      <w:pPr>
        <w:pStyle w:val="fraccionado"/>
        <w:spacing w:before="0" w:after="0"/>
        <w:rPr>
          <w:rFonts w:cs="Arial"/>
          <w:sz w:val="24"/>
          <w:szCs w:val="24"/>
        </w:rPr>
      </w:pPr>
      <w:r w:rsidRPr="00930BFF">
        <w:rPr>
          <w:rFonts w:cs="Arial"/>
          <w:b/>
          <w:bCs/>
          <w:sz w:val="24"/>
          <w:szCs w:val="24"/>
        </w:rPr>
        <w:t>V.</w:t>
      </w:r>
      <w:r w:rsidRPr="00930BFF">
        <w:rPr>
          <w:rFonts w:cs="Arial"/>
          <w:sz w:val="24"/>
          <w:szCs w:val="24"/>
        </w:rPr>
        <w:t xml:space="preserve"> Someter a consideración del Comité resoluciones susceptibles de ser analizadas para la generación de criterios;</w:t>
      </w:r>
    </w:p>
    <w:p w14:paraId="1496FA3D" w14:textId="77777777" w:rsidR="00EC1017" w:rsidRPr="00930BFF" w:rsidRDefault="00EC1017" w:rsidP="00BE46CF">
      <w:pPr>
        <w:pStyle w:val="fraccionado"/>
        <w:spacing w:before="0" w:after="0"/>
        <w:rPr>
          <w:rFonts w:cs="Arial"/>
          <w:sz w:val="24"/>
          <w:szCs w:val="24"/>
        </w:rPr>
      </w:pPr>
    </w:p>
    <w:p w14:paraId="55127F24" w14:textId="35231327" w:rsidR="009E0B1E" w:rsidRPr="00930BFF" w:rsidRDefault="009E0B1E" w:rsidP="00BE46CF">
      <w:pPr>
        <w:pStyle w:val="fraccionado"/>
        <w:spacing w:before="0" w:after="0"/>
        <w:rPr>
          <w:rFonts w:cs="Arial"/>
          <w:sz w:val="24"/>
          <w:szCs w:val="24"/>
        </w:rPr>
      </w:pPr>
      <w:r w:rsidRPr="00930BFF">
        <w:rPr>
          <w:rFonts w:cs="Arial"/>
          <w:b/>
          <w:bCs/>
          <w:sz w:val="24"/>
          <w:szCs w:val="24"/>
        </w:rPr>
        <w:t>VI.</w:t>
      </w:r>
      <w:r w:rsidRPr="00930BFF">
        <w:rPr>
          <w:rFonts w:cs="Arial"/>
          <w:sz w:val="24"/>
          <w:szCs w:val="24"/>
        </w:rPr>
        <w:t xml:space="preserve"> Solicitar al Presidente la inclusión de asuntos en el orden del día; y</w:t>
      </w:r>
    </w:p>
    <w:p w14:paraId="31BE9D0A" w14:textId="77777777" w:rsidR="00EC1017" w:rsidRPr="00930BFF" w:rsidRDefault="00EC1017" w:rsidP="00BE46CF">
      <w:pPr>
        <w:pStyle w:val="fraccionado"/>
        <w:spacing w:before="0" w:after="0"/>
        <w:rPr>
          <w:rFonts w:cs="Arial"/>
          <w:sz w:val="24"/>
          <w:szCs w:val="24"/>
        </w:rPr>
      </w:pPr>
    </w:p>
    <w:p w14:paraId="145AE06B" w14:textId="1DA29B68" w:rsidR="009E0B1E" w:rsidRPr="00930BFF" w:rsidRDefault="009E0B1E" w:rsidP="00BE46CF">
      <w:pPr>
        <w:pStyle w:val="fraccionado"/>
        <w:spacing w:before="0" w:after="0"/>
        <w:rPr>
          <w:rFonts w:cs="Arial"/>
          <w:sz w:val="24"/>
          <w:szCs w:val="24"/>
        </w:rPr>
      </w:pPr>
      <w:r w:rsidRPr="00930BFF">
        <w:rPr>
          <w:rFonts w:cs="Arial"/>
          <w:b/>
          <w:bCs/>
          <w:sz w:val="24"/>
          <w:szCs w:val="24"/>
        </w:rPr>
        <w:t>VII.</w:t>
      </w:r>
      <w:r w:rsidRPr="00930BFF">
        <w:rPr>
          <w:rFonts w:cs="Arial"/>
          <w:sz w:val="24"/>
          <w:szCs w:val="24"/>
        </w:rPr>
        <w:t xml:space="preserve"> Las demás que se determinen por acuerdo del Comité.</w:t>
      </w:r>
    </w:p>
    <w:p w14:paraId="786EB80B" w14:textId="77777777" w:rsidR="00EC1017" w:rsidRPr="00930BFF" w:rsidRDefault="00EC1017" w:rsidP="00BE46CF">
      <w:pPr>
        <w:spacing w:after="0" w:line="240" w:lineRule="auto"/>
        <w:jc w:val="center"/>
        <w:outlineLvl w:val="1"/>
        <w:rPr>
          <w:rFonts w:ascii="Arial" w:eastAsia="Calibri" w:hAnsi="Arial" w:cs="Arial"/>
          <w:b/>
          <w:sz w:val="24"/>
          <w:szCs w:val="24"/>
          <w:lang w:val="es-ES_tradnl" w:eastAsia="es-MX"/>
        </w:rPr>
      </w:pPr>
    </w:p>
    <w:p w14:paraId="6AD445FF" w14:textId="0541D868" w:rsidR="009E0B1E" w:rsidRPr="00930BFF" w:rsidRDefault="009E0B1E" w:rsidP="00BE46CF">
      <w:pPr>
        <w:spacing w:after="0" w:line="240" w:lineRule="auto"/>
        <w:jc w:val="center"/>
        <w:outlineLvl w:val="1"/>
        <w:rPr>
          <w:rFonts w:ascii="Arial" w:eastAsia="Calibri" w:hAnsi="Arial" w:cs="Arial"/>
          <w:b/>
          <w:sz w:val="24"/>
          <w:szCs w:val="24"/>
          <w:lang w:val="es-ES_tradnl" w:eastAsia="es-MX"/>
        </w:rPr>
      </w:pPr>
      <w:r w:rsidRPr="00930BFF">
        <w:rPr>
          <w:rFonts w:ascii="Arial" w:eastAsia="Calibri" w:hAnsi="Arial" w:cs="Arial"/>
          <w:b/>
          <w:sz w:val="24"/>
          <w:szCs w:val="24"/>
          <w:lang w:val="es-ES_tradnl" w:eastAsia="es-MX"/>
        </w:rPr>
        <w:t>CAPÍTULO V</w:t>
      </w:r>
      <w:r w:rsidRPr="00930BFF">
        <w:rPr>
          <w:rFonts w:ascii="Arial" w:eastAsia="Calibri" w:hAnsi="Arial" w:cs="Arial"/>
          <w:b/>
          <w:sz w:val="24"/>
          <w:szCs w:val="24"/>
          <w:lang w:val="es-ES_tradnl" w:eastAsia="es-MX"/>
        </w:rPr>
        <w:br/>
        <w:t>DE LAS SESIONES DEL COMITÉ</w:t>
      </w:r>
    </w:p>
    <w:p w14:paraId="321EAD46" w14:textId="77777777" w:rsidR="00EC1017" w:rsidRPr="00930BFF" w:rsidRDefault="00EC1017" w:rsidP="00BE46CF">
      <w:pPr>
        <w:spacing w:after="0" w:line="240" w:lineRule="auto"/>
        <w:jc w:val="center"/>
        <w:outlineLvl w:val="1"/>
        <w:rPr>
          <w:rFonts w:ascii="Arial" w:eastAsia="Calibri" w:hAnsi="Arial" w:cs="Arial"/>
          <w:b/>
          <w:sz w:val="24"/>
          <w:szCs w:val="24"/>
          <w:lang w:val="es-ES_tradnl" w:eastAsia="es-MX"/>
        </w:rPr>
      </w:pPr>
    </w:p>
    <w:p w14:paraId="7AA053FD" w14:textId="63075B7F" w:rsidR="00C554FF" w:rsidRPr="00930BFF" w:rsidRDefault="009E0B1E" w:rsidP="00BE46CF">
      <w:pPr>
        <w:pStyle w:val="artculado"/>
        <w:spacing w:before="0" w:after="0"/>
        <w:rPr>
          <w:rFonts w:cs="Arial"/>
          <w:sz w:val="24"/>
          <w:szCs w:val="24"/>
        </w:rPr>
      </w:pPr>
      <w:r w:rsidRPr="00930BFF">
        <w:rPr>
          <w:rFonts w:cs="Arial"/>
          <w:b/>
          <w:sz w:val="24"/>
          <w:szCs w:val="24"/>
        </w:rPr>
        <w:t xml:space="preserve">DÉCIMO </w:t>
      </w:r>
      <w:r w:rsidR="002C0779" w:rsidRPr="00930BFF">
        <w:rPr>
          <w:rFonts w:cs="Arial"/>
          <w:b/>
          <w:sz w:val="24"/>
          <w:szCs w:val="24"/>
        </w:rPr>
        <w:t>SÉPTIMO</w:t>
      </w:r>
      <w:r w:rsidRPr="00930BFF">
        <w:rPr>
          <w:rFonts w:cs="Arial"/>
          <w:b/>
          <w:sz w:val="24"/>
          <w:szCs w:val="24"/>
        </w:rPr>
        <w:t>.</w:t>
      </w:r>
      <w:r w:rsidRPr="00930BFF">
        <w:rPr>
          <w:rFonts w:cs="Arial"/>
          <w:sz w:val="24"/>
          <w:szCs w:val="24"/>
        </w:rPr>
        <w:t xml:space="preserve"> Las sesiones del Comité serán ordinarias o extraordinarias. </w:t>
      </w:r>
    </w:p>
    <w:p w14:paraId="1A88F8E9" w14:textId="77777777" w:rsidR="00C554FF" w:rsidRPr="00930BFF" w:rsidRDefault="00C554FF" w:rsidP="00BE46CF">
      <w:pPr>
        <w:pStyle w:val="artculado"/>
        <w:spacing w:before="0" w:after="0"/>
        <w:rPr>
          <w:rFonts w:cs="Arial"/>
          <w:sz w:val="24"/>
          <w:szCs w:val="24"/>
        </w:rPr>
      </w:pPr>
    </w:p>
    <w:p w14:paraId="1CCE9D83" w14:textId="45CC3632" w:rsidR="009E0B1E" w:rsidRPr="00930BFF" w:rsidRDefault="009E0B1E" w:rsidP="00BE46CF">
      <w:pPr>
        <w:pStyle w:val="artculado"/>
        <w:spacing w:before="0" w:after="0"/>
        <w:rPr>
          <w:rFonts w:cs="Arial"/>
          <w:sz w:val="24"/>
          <w:szCs w:val="24"/>
        </w:rPr>
      </w:pPr>
      <w:r w:rsidRPr="00930BFF">
        <w:rPr>
          <w:rFonts w:cs="Arial"/>
          <w:sz w:val="24"/>
          <w:szCs w:val="24"/>
        </w:rPr>
        <w:t xml:space="preserve">Las sesiones ordinarias se realizarán por lo menos cada </w:t>
      </w:r>
      <w:r w:rsidR="00C554FF" w:rsidRPr="00930BFF">
        <w:rPr>
          <w:rFonts w:cs="Arial"/>
          <w:sz w:val="24"/>
          <w:szCs w:val="24"/>
        </w:rPr>
        <w:t>tres</w:t>
      </w:r>
      <w:r w:rsidRPr="00930BFF">
        <w:rPr>
          <w:rFonts w:cs="Arial"/>
          <w:sz w:val="24"/>
          <w:szCs w:val="24"/>
        </w:rPr>
        <w:t xml:space="preserve"> meses conforme al calendario que se apruebe en la primera sesión del año y las extraordinarias cuando lo solicite el Presidente o la mayoría de los integrantes del Comité. </w:t>
      </w:r>
    </w:p>
    <w:p w14:paraId="7A9E4C01" w14:textId="77777777" w:rsidR="00EC1017" w:rsidRPr="00930BFF" w:rsidRDefault="00EC1017" w:rsidP="00BE46CF">
      <w:pPr>
        <w:pStyle w:val="artculado"/>
        <w:spacing w:before="0" w:after="0"/>
        <w:rPr>
          <w:rFonts w:cs="Arial"/>
          <w:b/>
          <w:sz w:val="24"/>
          <w:szCs w:val="24"/>
        </w:rPr>
      </w:pPr>
    </w:p>
    <w:p w14:paraId="5009094E" w14:textId="1E66ECE5" w:rsidR="00C554FF" w:rsidRPr="00930BFF" w:rsidRDefault="009E0B1E" w:rsidP="00C554FF">
      <w:pPr>
        <w:pStyle w:val="artculado"/>
        <w:spacing w:before="0" w:after="0"/>
        <w:rPr>
          <w:rFonts w:cs="Arial"/>
          <w:sz w:val="24"/>
          <w:szCs w:val="24"/>
        </w:rPr>
      </w:pPr>
      <w:r w:rsidRPr="00930BFF">
        <w:rPr>
          <w:rFonts w:cs="Arial"/>
          <w:b/>
          <w:sz w:val="24"/>
          <w:szCs w:val="24"/>
        </w:rPr>
        <w:t xml:space="preserve">DÉCIMO </w:t>
      </w:r>
      <w:r w:rsidR="002C0779" w:rsidRPr="00930BFF">
        <w:rPr>
          <w:rFonts w:cs="Arial"/>
          <w:b/>
          <w:sz w:val="24"/>
          <w:szCs w:val="24"/>
        </w:rPr>
        <w:t>OCTAVO</w:t>
      </w:r>
      <w:r w:rsidRPr="00930BFF">
        <w:rPr>
          <w:rFonts w:cs="Arial"/>
          <w:b/>
          <w:sz w:val="24"/>
          <w:szCs w:val="24"/>
        </w:rPr>
        <w:t>.</w:t>
      </w:r>
      <w:r w:rsidRPr="00930BFF">
        <w:rPr>
          <w:rFonts w:cs="Arial"/>
          <w:sz w:val="24"/>
          <w:szCs w:val="24"/>
        </w:rPr>
        <w:t xml:space="preserve"> Para que el Comité sesione válidamente, deberán estar presentes </w:t>
      </w:r>
      <w:r w:rsidR="00C554FF" w:rsidRPr="00930BFF">
        <w:rPr>
          <w:rFonts w:cs="Arial"/>
          <w:sz w:val="24"/>
          <w:szCs w:val="24"/>
        </w:rPr>
        <w:t>todos sus integrantes.</w:t>
      </w:r>
    </w:p>
    <w:p w14:paraId="73C4C118" w14:textId="77777777" w:rsidR="00C554FF" w:rsidRPr="00930BFF" w:rsidRDefault="00C554FF" w:rsidP="00BE46C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MX"/>
        </w:rPr>
      </w:pPr>
    </w:p>
    <w:p w14:paraId="3949EA8B" w14:textId="5B794B25" w:rsidR="009E0B1E" w:rsidRPr="00930BFF" w:rsidRDefault="009E0B1E" w:rsidP="00BE46C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MX"/>
        </w:rPr>
      </w:pPr>
      <w:r w:rsidRPr="00930BFF">
        <w:rPr>
          <w:rFonts w:ascii="Arial" w:hAnsi="Arial" w:cs="Arial"/>
          <w:sz w:val="24"/>
          <w:szCs w:val="24"/>
          <w:lang w:eastAsia="es-MX"/>
        </w:rPr>
        <w:t xml:space="preserve">En caso de que no haya quórum, no se podrá celebrar la sesión ordinaria o extraordinaria, por lo que se emitirá una nueva convocatoria, con objeto de que dentro de los </w:t>
      </w:r>
      <w:r w:rsidR="006B7A64" w:rsidRPr="00930BFF">
        <w:rPr>
          <w:rFonts w:ascii="Arial" w:hAnsi="Arial" w:cs="Arial"/>
          <w:sz w:val="24"/>
          <w:szCs w:val="24"/>
          <w:lang w:eastAsia="es-MX"/>
        </w:rPr>
        <w:t>cinco</w:t>
      </w:r>
      <w:r w:rsidRPr="00930BFF">
        <w:rPr>
          <w:rFonts w:ascii="Arial" w:hAnsi="Arial" w:cs="Arial"/>
          <w:sz w:val="24"/>
          <w:szCs w:val="24"/>
          <w:lang w:eastAsia="es-MX"/>
        </w:rPr>
        <w:t xml:space="preserve"> días hábiles siguientes se realice, aplicándose las mismas reglas para que sesione válidamente el Comité.</w:t>
      </w:r>
    </w:p>
    <w:p w14:paraId="69F12632" w14:textId="64A1D482" w:rsidR="009E0B1E" w:rsidRPr="00930BFF" w:rsidRDefault="002C0779" w:rsidP="00BE46CF">
      <w:pPr>
        <w:pStyle w:val="artculado"/>
        <w:spacing w:before="0" w:after="0"/>
        <w:rPr>
          <w:rFonts w:cs="Arial"/>
          <w:sz w:val="24"/>
          <w:szCs w:val="24"/>
        </w:rPr>
      </w:pPr>
      <w:r w:rsidRPr="00930BFF">
        <w:rPr>
          <w:rFonts w:cs="Arial"/>
          <w:b/>
          <w:sz w:val="24"/>
          <w:szCs w:val="24"/>
        </w:rPr>
        <w:t>DÉCIMO NOVENO</w:t>
      </w:r>
      <w:r w:rsidR="009E0B1E" w:rsidRPr="00930BFF">
        <w:rPr>
          <w:rFonts w:cs="Arial"/>
          <w:b/>
          <w:sz w:val="24"/>
          <w:szCs w:val="24"/>
        </w:rPr>
        <w:t>.</w:t>
      </w:r>
      <w:r w:rsidR="009E0B1E" w:rsidRPr="00930BFF">
        <w:rPr>
          <w:rFonts w:cs="Arial"/>
          <w:sz w:val="24"/>
          <w:szCs w:val="24"/>
        </w:rPr>
        <w:t xml:space="preserve"> Los acuerdos del Comité se tomarán por mayoría de votos de los integrantes presentes. Efectuada la votación, el Secretario Técnico asentará el resultado en el acta correspondiente.</w:t>
      </w:r>
    </w:p>
    <w:p w14:paraId="7AFE5FD2" w14:textId="77777777" w:rsidR="00EC1017" w:rsidRPr="00930BFF" w:rsidRDefault="00EC1017" w:rsidP="00BE46CF">
      <w:pPr>
        <w:pStyle w:val="artculado"/>
        <w:spacing w:before="0" w:after="0"/>
        <w:rPr>
          <w:rFonts w:cs="Arial"/>
          <w:b/>
          <w:sz w:val="24"/>
          <w:szCs w:val="24"/>
        </w:rPr>
      </w:pPr>
    </w:p>
    <w:p w14:paraId="2DF3B03F" w14:textId="2145763D" w:rsidR="009E0B1E" w:rsidRPr="00930BFF" w:rsidRDefault="009E0B1E" w:rsidP="00BE46CF">
      <w:pPr>
        <w:pStyle w:val="artculado"/>
        <w:spacing w:before="0" w:after="0"/>
        <w:rPr>
          <w:rFonts w:cs="Arial"/>
          <w:sz w:val="24"/>
          <w:szCs w:val="24"/>
        </w:rPr>
      </w:pPr>
      <w:r w:rsidRPr="00930BFF">
        <w:rPr>
          <w:rFonts w:cs="Arial"/>
          <w:b/>
          <w:sz w:val="24"/>
          <w:szCs w:val="24"/>
        </w:rPr>
        <w:t>VIGÉSIMO.</w:t>
      </w:r>
      <w:r w:rsidRPr="00930BFF">
        <w:rPr>
          <w:rFonts w:cs="Arial"/>
          <w:sz w:val="24"/>
          <w:szCs w:val="24"/>
        </w:rPr>
        <w:t xml:space="preserve"> Las convocatorias para las sesiones ordinarias se notificarán a los integrantes del Comité por el Secretario Técnico, por lo menos con </w:t>
      </w:r>
      <w:r w:rsidR="006B7A64" w:rsidRPr="00930BFF">
        <w:rPr>
          <w:rFonts w:cs="Arial"/>
          <w:sz w:val="24"/>
          <w:szCs w:val="24"/>
        </w:rPr>
        <w:t>cinco</w:t>
      </w:r>
      <w:r w:rsidRPr="00930BFF">
        <w:rPr>
          <w:rFonts w:cs="Arial"/>
          <w:sz w:val="24"/>
          <w:szCs w:val="24"/>
        </w:rPr>
        <w:t xml:space="preserve"> días hábiles de anticipación. En la convocatoria se indicarán el lugar, la fecha y la hora de su celebración, así como el orden del día.</w:t>
      </w:r>
    </w:p>
    <w:p w14:paraId="526BC886" w14:textId="77777777" w:rsidR="00EC1017" w:rsidRPr="00930BFF" w:rsidRDefault="00EC1017" w:rsidP="00BE46CF">
      <w:pPr>
        <w:spacing w:after="0" w:line="240" w:lineRule="auto"/>
        <w:rPr>
          <w:lang w:eastAsia="es-MX"/>
        </w:rPr>
      </w:pPr>
    </w:p>
    <w:p w14:paraId="76F87C8E" w14:textId="5716BE6C" w:rsidR="009E0B1E" w:rsidRPr="00930BFF" w:rsidRDefault="009E0B1E" w:rsidP="00BE46C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MX"/>
        </w:rPr>
      </w:pPr>
      <w:r w:rsidRPr="00930BFF">
        <w:rPr>
          <w:rFonts w:ascii="Arial" w:hAnsi="Arial" w:cs="Arial"/>
          <w:sz w:val="24"/>
          <w:szCs w:val="24"/>
          <w:lang w:eastAsia="es-MX"/>
        </w:rPr>
        <w:t xml:space="preserve">El </w:t>
      </w:r>
      <w:r w:rsidR="00C554FF" w:rsidRPr="00930BFF">
        <w:rPr>
          <w:rFonts w:ascii="Arial" w:hAnsi="Arial" w:cs="Arial"/>
          <w:sz w:val="24"/>
          <w:szCs w:val="24"/>
          <w:lang w:eastAsia="es-MX"/>
        </w:rPr>
        <w:t>Secretario Técnico</w:t>
      </w:r>
      <w:r w:rsidRPr="00930BFF">
        <w:rPr>
          <w:rFonts w:ascii="Arial" w:hAnsi="Arial" w:cs="Arial"/>
          <w:sz w:val="24"/>
          <w:szCs w:val="24"/>
          <w:lang w:eastAsia="es-MX"/>
        </w:rPr>
        <w:t xml:space="preserve"> adjuntará a la convocatoria la documentación relativa a los asuntos a tratar en la sesión y copia del acta de la sesión anterior, para su revisión y comentarios.</w:t>
      </w:r>
    </w:p>
    <w:p w14:paraId="7C89CED2" w14:textId="5897C839" w:rsidR="009E0B1E" w:rsidRPr="00930BFF" w:rsidRDefault="009E0B1E" w:rsidP="00BE46C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MX"/>
        </w:rPr>
      </w:pPr>
      <w:r w:rsidRPr="00930BFF">
        <w:rPr>
          <w:rFonts w:ascii="Arial" w:hAnsi="Arial" w:cs="Arial"/>
          <w:sz w:val="24"/>
          <w:szCs w:val="24"/>
          <w:lang w:eastAsia="es-MX"/>
        </w:rPr>
        <w:lastRenderedPageBreak/>
        <w:t>Los proyectos de criterios deberán remitirse a los integrantes y, en su caso, invitados del Comité, junto con la convocatoria a la sesión correspondiente, vía electrónica y excepcionalmente por otros medios. Dichas propuestas deberán acompañarse de las resoluciones o precedentes que sirven como base para la emisión del criterio relevante o reiterado, debiendo identificar la parte del texto que contiene el razonamiento correspondiente.</w:t>
      </w:r>
    </w:p>
    <w:p w14:paraId="51E9080D" w14:textId="77777777" w:rsidR="00EC1017" w:rsidRPr="00930BFF" w:rsidRDefault="00EC1017" w:rsidP="00BE46C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MX"/>
        </w:rPr>
      </w:pPr>
    </w:p>
    <w:p w14:paraId="1F39D328" w14:textId="302A480D" w:rsidR="009E0B1E" w:rsidRPr="00930BFF" w:rsidRDefault="009E0B1E" w:rsidP="00BE46C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MX"/>
        </w:rPr>
      </w:pPr>
      <w:r w:rsidRPr="00930BFF">
        <w:rPr>
          <w:rFonts w:ascii="Arial" w:hAnsi="Arial" w:cs="Arial"/>
          <w:sz w:val="24"/>
          <w:szCs w:val="24"/>
          <w:lang w:eastAsia="es-MX"/>
        </w:rPr>
        <w:t xml:space="preserve">Los comentarios al orden del día o al acta de la sesión anterior, deberán ser remitidos al </w:t>
      </w:r>
      <w:r w:rsidR="00C554FF" w:rsidRPr="00930BFF">
        <w:rPr>
          <w:rFonts w:ascii="Arial" w:hAnsi="Arial" w:cs="Arial"/>
          <w:sz w:val="24"/>
          <w:szCs w:val="24"/>
          <w:lang w:eastAsia="es-MX"/>
        </w:rPr>
        <w:t>Secretario Técnico</w:t>
      </w:r>
      <w:r w:rsidR="007A370C" w:rsidRPr="00930BFF">
        <w:rPr>
          <w:rFonts w:ascii="Arial" w:hAnsi="Arial" w:cs="Arial"/>
          <w:sz w:val="24"/>
          <w:szCs w:val="24"/>
          <w:lang w:eastAsia="es-MX"/>
        </w:rPr>
        <w:t xml:space="preserve"> </w:t>
      </w:r>
      <w:r w:rsidRPr="00930BFF">
        <w:rPr>
          <w:rFonts w:ascii="Arial" w:hAnsi="Arial" w:cs="Arial"/>
          <w:sz w:val="24"/>
          <w:szCs w:val="24"/>
          <w:lang w:eastAsia="es-MX"/>
        </w:rPr>
        <w:t>por correo electrónico, en un plazo no mayor a dos días hábiles previos a la sesión correspondiente.</w:t>
      </w:r>
    </w:p>
    <w:p w14:paraId="7405F15A" w14:textId="77777777" w:rsidR="00EC1017" w:rsidRPr="00930BFF" w:rsidRDefault="00EC1017" w:rsidP="00BE46C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MX"/>
        </w:rPr>
      </w:pPr>
    </w:p>
    <w:p w14:paraId="6F8924A1" w14:textId="08AC1DF5" w:rsidR="009E0B1E" w:rsidRPr="00930BFF" w:rsidRDefault="009E0B1E" w:rsidP="00BE46CF">
      <w:pPr>
        <w:pStyle w:val="artculado"/>
        <w:spacing w:before="0" w:after="0"/>
        <w:rPr>
          <w:rFonts w:cs="Arial"/>
          <w:sz w:val="24"/>
          <w:szCs w:val="24"/>
        </w:rPr>
      </w:pPr>
      <w:r w:rsidRPr="00930BFF">
        <w:rPr>
          <w:rFonts w:cs="Arial"/>
          <w:b/>
          <w:sz w:val="24"/>
          <w:szCs w:val="24"/>
        </w:rPr>
        <w:t xml:space="preserve">VIGÉSIMO </w:t>
      </w:r>
      <w:r w:rsidR="002C0779" w:rsidRPr="00930BFF">
        <w:rPr>
          <w:rFonts w:cs="Arial"/>
          <w:b/>
          <w:sz w:val="24"/>
          <w:szCs w:val="24"/>
        </w:rPr>
        <w:t>PRIMERO</w:t>
      </w:r>
      <w:r w:rsidRPr="00930BFF">
        <w:rPr>
          <w:rFonts w:cs="Arial"/>
          <w:b/>
          <w:sz w:val="24"/>
          <w:szCs w:val="24"/>
        </w:rPr>
        <w:t>.</w:t>
      </w:r>
      <w:r w:rsidRPr="00930BFF">
        <w:rPr>
          <w:rFonts w:cs="Arial"/>
          <w:sz w:val="24"/>
          <w:szCs w:val="24"/>
        </w:rPr>
        <w:t xml:space="preserve"> Los integrantes del Comité podrán solicitar al </w:t>
      </w:r>
      <w:r w:rsidR="00C554FF" w:rsidRPr="00930BFF">
        <w:rPr>
          <w:rFonts w:cs="Arial"/>
          <w:sz w:val="24"/>
          <w:szCs w:val="24"/>
        </w:rPr>
        <w:t>Secretario Técnico</w:t>
      </w:r>
      <w:r w:rsidR="007A370C" w:rsidRPr="00930BFF">
        <w:rPr>
          <w:rFonts w:cs="Arial"/>
          <w:sz w:val="24"/>
          <w:szCs w:val="24"/>
        </w:rPr>
        <w:t xml:space="preserve"> </w:t>
      </w:r>
      <w:r w:rsidRPr="00930BFF">
        <w:rPr>
          <w:rFonts w:cs="Arial"/>
          <w:sz w:val="24"/>
          <w:szCs w:val="24"/>
        </w:rPr>
        <w:t>la inclusión de asuntos en el orden del día, siempre y cuando se solicite con al menos dos días hábiles de anticipación a la celebración de la sesión ordinaria. Para tales efectos, deberán acompañar a la solicitud la descripción precisa del asunto que se pretenda incorporar y, en su caso, la documentación necesaria para su desahogo.</w:t>
      </w:r>
    </w:p>
    <w:p w14:paraId="2D7446CD" w14:textId="77777777" w:rsidR="00EC1017" w:rsidRPr="00930BFF" w:rsidRDefault="00EC1017" w:rsidP="00BE46CF">
      <w:pPr>
        <w:spacing w:after="0" w:line="240" w:lineRule="auto"/>
        <w:rPr>
          <w:lang w:eastAsia="es-MX"/>
        </w:rPr>
      </w:pPr>
    </w:p>
    <w:p w14:paraId="58275E38" w14:textId="413F24C2" w:rsidR="009E0B1E" w:rsidRPr="00930BFF" w:rsidRDefault="009E0B1E" w:rsidP="00BE46C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MX"/>
        </w:rPr>
      </w:pPr>
      <w:r w:rsidRPr="00930BFF">
        <w:rPr>
          <w:rFonts w:ascii="Arial" w:hAnsi="Arial" w:cs="Arial"/>
          <w:sz w:val="24"/>
          <w:szCs w:val="24"/>
          <w:lang w:eastAsia="es-MX"/>
        </w:rPr>
        <w:t xml:space="preserve">Los puntos adicionados al orden del día por parte de los integrantes del </w:t>
      </w:r>
      <w:proofErr w:type="gramStart"/>
      <w:r w:rsidRPr="00930BFF">
        <w:rPr>
          <w:rFonts w:ascii="Arial" w:hAnsi="Arial" w:cs="Arial"/>
          <w:sz w:val="24"/>
          <w:szCs w:val="24"/>
          <w:lang w:eastAsia="es-MX"/>
        </w:rPr>
        <w:t>Comité,</w:t>
      </w:r>
      <w:proofErr w:type="gramEnd"/>
      <w:r w:rsidRPr="00930BFF">
        <w:rPr>
          <w:rFonts w:ascii="Arial" w:hAnsi="Arial" w:cs="Arial"/>
          <w:sz w:val="24"/>
          <w:szCs w:val="24"/>
          <w:lang w:eastAsia="es-MX"/>
        </w:rPr>
        <w:t xml:space="preserve"> también deben informarse al resto de los miembros y remitirse la documentación que corresponda en su caso, </w:t>
      </w:r>
      <w:r w:rsidR="002C0779" w:rsidRPr="00930BFF">
        <w:rPr>
          <w:rFonts w:ascii="Arial" w:hAnsi="Arial" w:cs="Arial"/>
          <w:sz w:val="24"/>
          <w:szCs w:val="24"/>
          <w:lang w:eastAsia="es-MX"/>
        </w:rPr>
        <w:t>en un plazo no mayor a un día hábil previo a la sesión correspondiente.</w:t>
      </w:r>
    </w:p>
    <w:p w14:paraId="3338B2BF" w14:textId="77777777" w:rsidR="00EC1017" w:rsidRPr="00930BFF" w:rsidRDefault="00EC1017" w:rsidP="00BE46C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MX"/>
        </w:rPr>
      </w:pPr>
    </w:p>
    <w:p w14:paraId="12B3122D" w14:textId="5E1095E0" w:rsidR="009E0B1E" w:rsidRPr="00930BFF" w:rsidRDefault="009E0B1E" w:rsidP="00BE46CF">
      <w:pPr>
        <w:pStyle w:val="artculado"/>
        <w:spacing w:before="0" w:after="0"/>
        <w:rPr>
          <w:rFonts w:cs="Arial"/>
          <w:sz w:val="24"/>
          <w:szCs w:val="24"/>
        </w:rPr>
      </w:pPr>
      <w:r w:rsidRPr="00930BFF">
        <w:rPr>
          <w:rFonts w:cs="Arial"/>
          <w:b/>
          <w:sz w:val="24"/>
          <w:szCs w:val="24"/>
        </w:rPr>
        <w:t xml:space="preserve">VIGÉSIMO </w:t>
      </w:r>
      <w:r w:rsidR="002C0779" w:rsidRPr="00930BFF">
        <w:rPr>
          <w:rFonts w:cs="Arial"/>
          <w:b/>
          <w:sz w:val="24"/>
          <w:szCs w:val="24"/>
        </w:rPr>
        <w:t>SEGUNDO</w:t>
      </w:r>
      <w:r w:rsidRPr="00930BFF">
        <w:rPr>
          <w:rFonts w:cs="Arial"/>
          <w:b/>
          <w:sz w:val="24"/>
          <w:szCs w:val="24"/>
        </w:rPr>
        <w:t>.</w:t>
      </w:r>
      <w:r w:rsidRPr="00930BFF">
        <w:rPr>
          <w:rFonts w:cs="Arial"/>
          <w:sz w:val="24"/>
          <w:szCs w:val="24"/>
        </w:rPr>
        <w:t xml:space="preserve"> Las convocatorias para las sesiones extraordinarias podrán notificarse a los integrantes del Comité, por medio del </w:t>
      </w:r>
      <w:r w:rsidR="00C554FF" w:rsidRPr="00930BFF">
        <w:rPr>
          <w:rFonts w:cs="Arial"/>
          <w:sz w:val="24"/>
          <w:szCs w:val="24"/>
        </w:rPr>
        <w:t>Secretario Técnico</w:t>
      </w:r>
      <w:r w:rsidRPr="00930BFF">
        <w:rPr>
          <w:rFonts w:cs="Arial"/>
          <w:sz w:val="24"/>
          <w:szCs w:val="24"/>
        </w:rPr>
        <w:t xml:space="preserve">, al menos </w:t>
      </w:r>
      <w:r w:rsidR="00D76E71" w:rsidRPr="00930BFF">
        <w:rPr>
          <w:rFonts w:cs="Arial"/>
          <w:sz w:val="24"/>
          <w:szCs w:val="24"/>
        </w:rPr>
        <w:t>dos</w:t>
      </w:r>
      <w:r w:rsidRPr="00930BFF">
        <w:rPr>
          <w:rFonts w:cs="Arial"/>
          <w:sz w:val="24"/>
          <w:szCs w:val="24"/>
        </w:rPr>
        <w:t xml:space="preserve"> días hábiles previos a la celebración de la sesión correspondiente. En la convocatoria se indicarán lugar, fecha y hora de su celebración, así como el orden del día. Asimismo, el Secretario Técnico adjuntará a la convocatoria la documentación relativa a los asuntos a tratar en la sesión.</w:t>
      </w:r>
    </w:p>
    <w:p w14:paraId="7E1F06E0" w14:textId="77777777" w:rsidR="00EC1017" w:rsidRPr="00930BFF" w:rsidRDefault="00EC1017" w:rsidP="00BE46CF">
      <w:pPr>
        <w:spacing w:after="0" w:line="240" w:lineRule="auto"/>
        <w:rPr>
          <w:lang w:eastAsia="es-MX"/>
        </w:rPr>
      </w:pPr>
    </w:p>
    <w:p w14:paraId="4557C05C" w14:textId="0757AB93" w:rsidR="009E0B1E" w:rsidRPr="00930BFF" w:rsidRDefault="009E0B1E" w:rsidP="00BE46C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MX"/>
        </w:rPr>
      </w:pPr>
      <w:r w:rsidRPr="00930BFF">
        <w:rPr>
          <w:rFonts w:ascii="Arial" w:hAnsi="Arial" w:cs="Arial"/>
          <w:sz w:val="24"/>
          <w:szCs w:val="24"/>
          <w:lang w:eastAsia="es-MX"/>
        </w:rPr>
        <w:t>Los proyectos de criterios deberán remitirse a los integrantes y, en su caso, invitados del Comité, junto con la convocatoria a la sesión correspondiente, vía electrónica y excepcionalmente por otros medios. Dichos proyectos deberán acompañarse de la resolución o precedente que sirven como base para la emisión del criterio relevante o reiterado, debiendo identificar la parte del texto que contiene el razonamiento correspondiente.</w:t>
      </w:r>
    </w:p>
    <w:p w14:paraId="495DE4F8" w14:textId="77777777" w:rsidR="00EC1017" w:rsidRPr="00930BFF" w:rsidRDefault="00EC1017" w:rsidP="00BE46C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MX"/>
        </w:rPr>
      </w:pPr>
    </w:p>
    <w:p w14:paraId="639A07BB" w14:textId="61469031" w:rsidR="009E0B1E" w:rsidRPr="00930BFF" w:rsidRDefault="009E0B1E" w:rsidP="00BE46C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MX"/>
        </w:rPr>
      </w:pPr>
      <w:r w:rsidRPr="00930BFF">
        <w:rPr>
          <w:rFonts w:ascii="Arial" w:hAnsi="Arial" w:cs="Arial"/>
          <w:sz w:val="24"/>
          <w:szCs w:val="24"/>
          <w:lang w:eastAsia="es-MX"/>
        </w:rPr>
        <w:t xml:space="preserve">Los comentarios al orden del día podrán remitirse al </w:t>
      </w:r>
      <w:r w:rsidR="00C554FF" w:rsidRPr="00930BFF">
        <w:rPr>
          <w:rFonts w:ascii="Arial" w:hAnsi="Arial" w:cs="Arial"/>
          <w:sz w:val="24"/>
          <w:szCs w:val="24"/>
          <w:lang w:eastAsia="es-MX"/>
        </w:rPr>
        <w:t>Secretario Técnico</w:t>
      </w:r>
      <w:r w:rsidRPr="00930BFF">
        <w:rPr>
          <w:rFonts w:ascii="Arial" w:hAnsi="Arial" w:cs="Arial"/>
          <w:sz w:val="24"/>
          <w:szCs w:val="24"/>
          <w:lang w:eastAsia="es-MX"/>
        </w:rPr>
        <w:t>, por correo electrónico, con al menos un día hábil previo a la celebración de la sesión.</w:t>
      </w:r>
    </w:p>
    <w:p w14:paraId="6EF3F359" w14:textId="77777777" w:rsidR="00EC1017" w:rsidRPr="00930BFF" w:rsidRDefault="00EC1017" w:rsidP="00BE46C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MX"/>
        </w:rPr>
      </w:pPr>
    </w:p>
    <w:p w14:paraId="4DCBCF07" w14:textId="07CCE859" w:rsidR="009E0B1E" w:rsidRPr="00930BFF" w:rsidRDefault="009E0B1E" w:rsidP="00BE46CF">
      <w:pPr>
        <w:pStyle w:val="artculado"/>
        <w:spacing w:before="0" w:after="0"/>
        <w:rPr>
          <w:rFonts w:cs="Arial"/>
          <w:sz w:val="24"/>
          <w:szCs w:val="24"/>
        </w:rPr>
      </w:pPr>
      <w:r w:rsidRPr="00930BFF">
        <w:rPr>
          <w:rFonts w:cs="Arial"/>
          <w:b/>
          <w:sz w:val="24"/>
          <w:szCs w:val="24"/>
        </w:rPr>
        <w:t xml:space="preserve">VIGÉSIMO </w:t>
      </w:r>
      <w:r w:rsidR="002C0779" w:rsidRPr="00930BFF">
        <w:rPr>
          <w:rFonts w:cs="Arial"/>
          <w:b/>
          <w:sz w:val="24"/>
          <w:szCs w:val="24"/>
        </w:rPr>
        <w:t>TERCERO</w:t>
      </w:r>
      <w:r w:rsidRPr="00930BFF">
        <w:rPr>
          <w:rFonts w:cs="Arial"/>
          <w:b/>
          <w:sz w:val="24"/>
          <w:szCs w:val="24"/>
        </w:rPr>
        <w:t>.</w:t>
      </w:r>
      <w:r w:rsidRPr="00930BFF">
        <w:rPr>
          <w:rFonts w:cs="Arial"/>
          <w:sz w:val="24"/>
          <w:szCs w:val="24"/>
        </w:rPr>
        <w:t xml:space="preserve"> Cuando se trate de sesiones extraordinarias, la inclusión de asuntos en el orden del </w:t>
      </w:r>
      <w:proofErr w:type="gramStart"/>
      <w:r w:rsidRPr="00930BFF">
        <w:rPr>
          <w:rFonts w:cs="Arial"/>
          <w:sz w:val="24"/>
          <w:szCs w:val="24"/>
        </w:rPr>
        <w:t>día,</w:t>
      </w:r>
      <w:proofErr w:type="gramEnd"/>
      <w:r w:rsidRPr="00930BFF">
        <w:rPr>
          <w:rFonts w:cs="Arial"/>
          <w:sz w:val="24"/>
          <w:szCs w:val="24"/>
        </w:rPr>
        <w:t xml:space="preserve"> podrá solicitarse y realizarse al menos un día hábil previo a la celebración de la sesión, para lo cual el </w:t>
      </w:r>
      <w:r w:rsidR="00C554FF" w:rsidRPr="00930BFF">
        <w:rPr>
          <w:rFonts w:cs="Arial"/>
          <w:sz w:val="24"/>
          <w:szCs w:val="24"/>
        </w:rPr>
        <w:t>Secretario Técnico</w:t>
      </w:r>
      <w:r w:rsidRPr="00930BFF">
        <w:rPr>
          <w:rFonts w:cs="Arial"/>
          <w:sz w:val="24"/>
          <w:szCs w:val="24"/>
        </w:rPr>
        <w:t xml:space="preserve"> deberá entregar a los integrantes del Comité, la documentación necesaria para el desahogo de dicho asunto</w:t>
      </w:r>
      <w:r w:rsidR="002C0779" w:rsidRPr="00930BFF">
        <w:rPr>
          <w:rFonts w:cs="Arial"/>
          <w:sz w:val="24"/>
          <w:szCs w:val="24"/>
        </w:rPr>
        <w:t>, previo a la celebración de la sesión.</w:t>
      </w:r>
    </w:p>
    <w:p w14:paraId="2C4FFA1B" w14:textId="77777777" w:rsidR="002C0779" w:rsidRPr="00930BFF" w:rsidRDefault="002C0779" w:rsidP="00BE46CF">
      <w:pPr>
        <w:pStyle w:val="artculado"/>
        <w:spacing w:before="0" w:after="0"/>
        <w:rPr>
          <w:rFonts w:cs="Arial"/>
          <w:b/>
          <w:sz w:val="24"/>
          <w:szCs w:val="24"/>
        </w:rPr>
      </w:pPr>
    </w:p>
    <w:p w14:paraId="7E8F95E4" w14:textId="1A29AE10" w:rsidR="009E0B1E" w:rsidRPr="00930BFF" w:rsidRDefault="009E0B1E" w:rsidP="00BE46CF">
      <w:pPr>
        <w:pStyle w:val="artculado"/>
        <w:spacing w:before="0" w:after="0"/>
        <w:rPr>
          <w:rFonts w:cs="Arial"/>
          <w:sz w:val="24"/>
          <w:szCs w:val="24"/>
        </w:rPr>
      </w:pPr>
      <w:r w:rsidRPr="00930BFF">
        <w:rPr>
          <w:rFonts w:cs="Arial"/>
          <w:b/>
          <w:sz w:val="24"/>
          <w:szCs w:val="24"/>
        </w:rPr>
        <w:t xml:space="preserve">VIGÉSIMO </w:t>
      </w:r>
      <w:r w:rsidR="002C0779" w:rsidRPr="00930BFF">
        <w:rPr>
          <w:rFonts w:cs="Arial"/>
          <w:b/>
          <w:sz w:val="24"/>
          <w:szCs w:val="24"/>
        </w:rPr>
        <w:t>CUARTO</w:t>
      </w:r>
      <w:r w:rsidRPr="00930BFF">
        <w:rPr>
          <w:rFonts w:cs="Arial"/>
          <w:b/>
          <w:sz w:val="24"/>
          <w:szCs w:val="24"/>
        </w:rPr>
        <w:t>.</w:t>
      </w:r>
      <w:r w:rsidRPr="00930BFF">
        <w:rPr>
          <w:rFonts w:cs="Arial"/>
          <w:sz w:val="24"/>
          <w:szCs w:val="24"/>
        </w:rPr>
        <w:t xml:space="preserve"> Las actas de las sesiones del Comité contendrán:</w:t>
      </w:r>
    </w:p>
    <w:p w14:paraId="0D57AA88" w14:textId="77777777" w:rsidR="009E0B1E" w:rsidRPr="00930BFF" w:rsidRDefault="009E0B1E" w:rsidP="00BE46CF">
      <w:pPr>
        <w:pStyle w:val="fraccionado"/>
        <w:spacing w:before="0" w:after="0"/>
        <w:rPr>
          <w:rFonts w:cs="Arial"/>
          <w:sz w:val="24"/>
          <w:szCs w:val="24"/>
        </w:rPr>
      </w:pPr>
      <w:r w:rsidRPr="00930BFF">
        <w:rPr>
          <w:rFonts w:cs="Arial"/>
          <w:b/>
          <w:sz w:val="24"/>
          <w:szCs w:val="24"/>
        </w:rPr>
        <w:t xml:space="preserve">I. </w:t>
      </w:r>
      <w:r w:rsidRPr="00930BFF">
        <w:rPr>
          <w:rFonts w:cs="Arial"/>
          <w:sz w:val="24"/>
          <w:szCs w:val="24"/>
        </w:rPr>
        <w:t>Lugar, fecha y hora de inicio y terminación de la sesión;</w:t>
      </w:r>
    </w:p>
    <w:p w14:paraId="3CE83614" w14:textId="77777777" w:rsidR="00EC1017" w:rsidRPr="00930BFF" w:rsidRDefault="00EC1017" w:rsidP="00BE46CF">
      <w:pPr>
        <w:pStyle w:val="fraccionado"/>
        <w:spacing w:before="0" w:after="0"/>
        <w:rPr>
          <w:rFonts w:cs="Arial"/>
          <w:b/>
          <w:sz w:val="24"/>
          <w:szCs w:val="24"/>
        </w:rPr>
      </w:pPr>
    </w:p>
    <w:p w14:paraId="40AAE68B" w14:textId="484C9475" w:rsidR="009E0B1E" w:rsidRPr="00930BFF" w:rsidRDefault="009E0B1E" w:rsidP="00BE46CF">
      <w:pPr>
        <w:pStyle w:val="fraccionado"/>
        <w:spacing w:before="0" w:after="0"/>
        <w:rPr>
          <w:rFonts w:cs="Arial"/>
          <w:sz w:val="24"/>
          <w:szCs w:val="24"/>
        </w:rPr>
      </w:pPr>
      <w:r w:rsidRPr="00930BFF">
        <w:rPr>
          <w:rFonts w:cs="Arial"/>
          <w:b/>
          <w:sz w:val="24"/>
          <w:szCs w:val="24"/>
        </w:rPr>
        <w:t xml:space="preserve">II. </w:t>
      </w:r>
      <w:r w:rsidRPr="00930BFF">
        <w:rPr>
          <w:rFonts w:cs="Arial"/>
          <w:sz w:val="24"/>
          <w:szCs w:val="24"/>
        </w:rPr>
        <w:t>Tipo de sesión;</w:t>
      </w:r>
    </w:p>
    <w:p w14:paraId="55D47D01" w14:textId="77777777" w:rsidR="00EC1017" w:rsidRPr="00930BFF" w:rsidRDefault="00EC1017" w:rsidP="00BE46CF">
      <w:pPr>
        <w:pStyle w:val="fraccionado"/>
        <w:spacing w:before="0" w:after="0"/>
        <w:rPr>
          <w:rFonts w:cs="Arial"/>
          <w:b/>
          <w:sz w:val="24"/>
          <w:szCs w:val="24"/>
        </w:rPr>
      </w:pPr>
    </w:p>
    <w:p w14:paraId="29E40F72" w14:textId="46B51933" w:rsidR="009E0B1E" w:rsidRPr="00930BFF" w:rsidRDefault="009E0B1E" w:rsidP="00BE46CF">
      <w:pPr>
        <w:pStyle w:val="fraccionado"/>
        <w:spacing w:before="0" w:after="0"/>
        <w:rPr>
          <w:rFonts w:cs="Arial"/>
          <w:sz w:val="24"/>
          <w:szCs w:val="24"/>
        </w:rPr>
      </w:pPr>
      <w:r w:rsidRPr="00930BFF">
        <w:rPr>
          <w:rFonts w:cs="Arial"/>
          <w:b/>
          <w:sz w:val="24"/>
          <w:szCs w:val="24"/>
        </w:rPr>
        <w:t xml:space="preserve">III. </w:t>
      </w:r>
      <w:r w:rsidRPr="00930BFF">
        <w:rPr>
          <w:rFonts w:cs="Arial"/>
          <w:sz w:val="24"/>
          <w:szCs w:val="24"/>
        </w:rPr>
        <w:t xml:space="preserve">Acuerdos </w:t>
      </w:r>
      <w:r w:rsidR="002C0779" w:rsidRPr="00930BFF">
        <w:rPr>
          <w:rFonts w:cs="Arial"/>
          <w:sz w:val="24"/>
          <w:szCs w:val="24"/>
        </w:rPr>
        <w:t>aprobados</w:t>
      </w:r>
      <w:r w:rsidRPr="00930BFF">
        <w:rPr>
          <w:rFonts w:cs="Arial"/>
          <w:sz w:val="24"/>
          <w:szCs w:val="24"/>
        </w:rPr>
        <w:t>;</w:t>
      </w:r>
    </w:p>
    <w:p w14:paraId="6839B007" w14:textId="77777777" w:rsidR="00EC1017" w:rsidRPr="00930BFF" w:rsidRDefault="00EC1017" w:rsidP="00BE46CF">
      <w:pPr>
        <w:pStyle w:val="fraccionado"/>
        <w:spacing w:before="0" w:after="0"/>
        <w:rPr>
          <w:rFonts w:cs="Arial"/>
          <w:b/>
          <w:sz w:val="24"/>
          <w:szCs w:val="24"/>
        </w:rPr>
      </w:pPr>
    </w:p>
    <w:p w14:paraId="2C0EAB79" w14:textId="53CC85E6" w:rsidR="009E0B1E" w:rsidRPr="00930BFF" w:rsidRDefault="009E0B1E" w:rsidP="00BE46CF">
      <w:pPr>
        <w:pStyle w:val="fraccionado"/>
        <w:spacing w:before="0" w:after="0"/>
        <w:rPr>
          <w:rFonts w:cs="Arial"/>
          <w:sz w:val="24"/>
          <w:szCs w:val="24"/>
        </w:rPr>
      </w:pPr>
      <w:r w:rsidRPr="00930BFF">
        <w:rPr>
          <w:rFonts w:cs="Arial"/>
          <w:b/>
          <w:sz w:val="24"/>
          <w:szCs w:val="24"/>
        </w:rPr>
        <w:t xml:space="preserve">IV. </w:t>
      </w:r>
      <w:r w:rsidRPr="00930BFF">
        <w:rPr>
          <w:rFonts w:cs="Arial"/>
          <w:sz w:val="24"/>
          <w:szCs w:val="24"/>
        </w:rPr>
        <w:t>El sentido de las intervenciones, así como el voto de los presentes en la sesión; y</w:t>
      </w:r>
    </w:p>
    <w:p w14:paraId="4063E747" w14:textId="77777777" w:rsidR="00EC1017" w:rsidRPr="00930BFF" w:rsidRDefault="00EC1017" w:rsidP="00BE46CF">
      <w:pPr>
        <w:pStyle w:val="fraccionado"/>
        <w:spacing w:before="0" w:after="0"/>
        <w:rPr>
          <w:rFonts w:cs="Arial"/>
          <w:b/>
          <w:sz w:val="24"/>
          <w:szCs w:val="24"/>
        </w:rPr>
      </w:pPr>
    </w:p>
    <w:p w14:paraId="7400F820" w14:textId="0822F6D4" w:rsidR="009E0B1E" w:rsidRPr="00930BFF" w:rsidRDefault="009E0B1E" w:rsidP="00BE46CF">
      <w:pPr>
        <w:pStyle w:val="fraccionado"/>
        <w:spacing w:before="0" w:after="0"/>
        <w:rPr>
          <w:rFonts w:cs="Arial"/>
          <w:sz w:val="24"/>
          <w:szCs w:val="24"/>
        </w:rPr>
      </w:pPr>
      <w:r w:rsidRPr="00930BFF">
        <w:rPr>
          <w:rFonts w:cs="Arial"/>
          <w:b/>
          <w:sz w:val="24"/>
          <w:szCs w:val="24"/>
        </w:rPr>
        <w:t xml:space="preserve">V. </w:t>
      </w:r>
      <w:r w:rsidRPr="00930BFF">
        <w:rPr>
          <w:rFonts w:cs="Arial"/>
          <w:sz w:val="24"/>
          <w:szCs w:val="24"/>
        </w:rPr>
        <w:t>Lista de asistentes.</w:t>
      </w:r>
    </w:p>
    <w:p w14:paraId="1531A351" w14:textId="77777777" w:rsidR="00EC1017" w:rsidRPr="00930BFF" w:rsidRDefault="00EC1017" w:rsidP="00BE46C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MX"/>
        </w:rPr>
      </w:pPr>
    </w:p>
    <w:p w14:paraId="7744CD67" w14:textId="2C94A640" w:rsidR="009E0B1E" w:rsidRPr="00930BFF" w:rsidRDefault="009E0B1E" w:rsidP="00BE46C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MX"/>
        </w:rPr>
      </w:pPr>
      <w:r w:rsidRPr="00930BFF">
        <w:rPr>
          <w:rFonts w:ascii="Arial" w:hAnsi="Arial" w:cs="Arial"/>
          <w:sz w:val="24"/>
          <w:szCs w:val="24"/>
          <w:lang w:eastAsia="es-MX"/>
        </w:rPr>
        <w:t>Las actas de las sesiones serán firmadas por los integrantes del Comité, en un plazo no mayor a diez días hábiles, contados a partir de la sesión en la que se hayan aprobado las mismas.</w:t>
      </w:r>
    </w:p>
    <w:p w14:paraId="089F9039" w14:textId="77777777" w:rsidR="00EC1017" w:rsidRPr="00930BFF" w:rsidRDefault="00EC1017" w:rsidP="00BE46CF">
      <w:pPr>
        <w:spacing w:after="0" w:line="240" w:lineRule="auto"/>
        <w:jc w:val="center"/>
        <w:outlineLvl w:val="1"/>
        <w:rPr>
          <w:rFonts w:ascii="Arial" w:eastAsia="Calibri" w:hAnsi="Arial" w:cs="Arial"/>
          <w:b/>
          <w:sz w:val="24"/>
          <w:szCs w:val="24"/>
          <w:lang w:val="es-ES_tradnl" w:eastAsia="es-MX"/>
        </w:rPr>
      </w:pPr>
    </w:p>
    <w:p w14:paraId="0FE94DD5" w14:textId="6C6C9AB2" w:rsidR="009E0B1E" w:rsidRPr="00930BFF" w:rsidRDefault="009E0B1E" w:rsidP="00BE46CF">
      <w:pPr>
        <w:spacing w:after="0" w:line="240" w:lineRule="auto"/>
        <w:jc w:val="center"/>
        <w:outlineLvl w:val="1"/>
        <w:rPr>
          <w:rFonts w:ascii="Arial" w:eastAsia="Calibri" w:hAnsi="Arial" w:cs="Arial"/>
          <w:b/>
          <w:sz w:val="24"/>
          <w:szCs w:val="24"/>
          <w:lang w:val="es-ES_tradnl" w:eastAsia="es-MX"/>
        </w:rPr>
      </w:pPr>
      <w:r w:rsidRPr="00930BFF">
        <w:rPr>
          <w:rFonts w:ascii="Arial" w:eastAsia="Calibri" w:hAnsi="Arial" w:cs="Arial"/>
          <w:b/>
          <w:sz w:val="24"/>
          <w:szCs w:val="24"/>
          <w:lang w:val="es-ES_tradnl" w:eastAsia="es-MX"/>
        </w:rPr>
        <w:t>CAPÍTULO VI</w:t>
      </w:r>
      <w:r w:rsidRPr="00930BFF">
        <w:rPr>
          <w:rFonts w:ascii="Arial" w:eastAsia="Calibri" w:hAnsi="Arial" w:cs="Arial"/>
          <w:b/>
          <w:sz w:val="24"/>
          <w:szCs w:val="24"/>
          <w:lang w:val="es-ES_tradnl" w:eastAsia="es-MX"/>
        </w:rPr>
        <w:br/>
        <w:t xml:space="preserve">DEL PROCEDIMIENTO DE APROBACIÓN </w:t>
      </w:r>
      <w:r w:rsidRPr="00930BFF">
        <w:rPr>
          <w:rFonts w:ascii="Arial" w:eastAsia="Calibri" w:hAnsi="Arial" w:cs="Arial"/>
          <w:b/>
          <w:sz w:val="24"/>
          <w:szCs w:val="24"/>
          <w:lang w:val="es-ES_tradnl" w:eastAsia="es-MX"/>
        </w:rPr>
        <w:br/>
        <w:t>Y PUBLICACIÓN DE LOS CRITERIOS</w:t>
      </w:r>
    </w:p>
    <w:p w14:paraId="1D777D27" w14:textId="77777777" w:rsidR="00EC1017" w:rsidRPr="00930BFF" w:rsidRDefault="00EC1017" w:rsidP="00BE46CF">
      <w:pPr>
        <w:spacing w:after="0" w:line="240" w:lineRule="auto"/>
        <w:jc w:val="center"/>
        <w:outlineLvl w:val="1"/>
        <w:rPr>
          <w:rFonts w:ascii="Arial" w:eastAsia="Calibri" w:hAnsi="Arial" w:cs="Arial"/>
          <w:b/>
          <w:sz w:val="24"/>
          <w:szCs w:val="24"/>
          <w:lang w:val="es-ES_tradnl" w:eastAsia="es-MX"/>
        </w:rPr>
      </w:pPr>
    </w:p>
    <w:p w14:paraId="50406BE1" w14:textId="3C792288" w:rsidR="009E0B1E" w:rsidRPr="00930BFF" w:rsidRDefault="009E0B1E" w:rsidP="00BE46CF">
      <w:pPr>
        <w:pStyle w:val="artculado"/>
        <w:spacing w:before="0" w:after="0"/>
        <w:rPr>
          <w:rFonts w:cs="Arial"/>
          <w:sz w:val="24"/>
          <w:szCs w:val="24"/>
        </w:rPr>
      </w:pPr>
      <w:r w:rsidRPr="00930BFF">
        <w:rPr>
          <w:rFonts w:cs="Arial"/>
          <w:b/>
          <w:sz w:val="24"/>
          <w:szCs w:val="24"/>
        </w:rPr>
        <w:t xml:space="preserve">VIGÉSIMO </w:t>
      </w:r>
      <w:r w:rsidR="002C0779" w:rsidRPr="00930BFF">
        <w:rPr>
          <w:rFonts w:cs="Arial"/>
          <w:b/>
          <w:sz w:val="24"/>
          <w:szCs w:val="24"/>
        </w:rPr>
        <w:t>QUINTO</w:t>
      </w:r>
      <w:r w:rsidRPr="00930BFF">
        <w:rPr>
          <w:rFonts w:cs="Arial"/>
          <w:b/>
          <w:sz w:val="24"/>
          <w:szCs w:val="24"/>
        </w:rPr>
        <w:t xml:space="preserve">. </w:t>
      </w:r>
      <w:r w:rsidRPr="00930BFF">
        <w:rPr>
          <w:rFonts w:cs="Arial"/>
          <w:sz w:val="24"/>
          <w:szCs w:val="24"/>
        </w:rPr>
        <w:t xml:space="preserve">Una vez aprobados los proyectos de criterios de interpretación por parte del Comité de Criterios, </w:t>
      </w:r>
      <w:r w:rsidR="00CD3DFE" w:rsidRPr="00930BFF">
        <w:rPr>
          <w:rFonts w:cs="Arial"/>
          <w:sz w:val="24"/>
          <w:szCs w:val="24"/>
        </w:rPr>
        <w:t>el</w:t>
      </w:r>
      <w:r w:rsidRPr="00930BFF">
        <w:rPr>
          <w:rFonts w:cs="Arial"/>
          <w:sz w:val="24"/>
          <w:szCs w:val="24"/>
        </w:rPr>
        <w:t xml:space="preserve"> Presidente, por conducto del </w:t>
      </w:r>
      <w:r w:rsidR="00C554FF" w:rsidRPr="00930BFF">
        <w:rPr>
          <w:rFonts w:cs="Arial"/>
          <w:sz w:val="24"/>
          <w:szCs w:val="24"/>
        </w:rPr>
        <w:t>Secretario Técnico</w:t>
      </w:r>
      <w:r w:rsidRPr="00930BFF">
        <w:rPr>
          <w:rFonts w:cs="Arial"/>
          <w:sz w:val="24"/>
          <w:szCs w:val="24"/>
        </w:rPr>
        <w:t xml:space="preserve">, deberá notificar al Pleno del </w:t>
      </w:r>
      <w:r w:rsidR="00EC1017" w:rsidRPr="00930BFF">
        <w:rPr>
          <w:rFonts w:cs="Arial"/>
          <w:sz w:val="24"/>
          <w:szCs w:val="24"/>
        </w:rPr>
        <w:t>Organismo Garante</w:t>
      </w:r>
      <w:r w:rsidRPr="00930BFF">
        <w:rPr>
          <w:rFonts w:cs="Arial"/>
          <w:sz w:val="24"/>
          <w:szCs w:val="24"/>
        </w:rPr>
        <w:t xml:space="preserve">, con al menos diez días hábiles de anticipación a la sesión ordinaria en la que habrán de someterse para su discusión y, en su caso, aprobación. </w:t>
      </w:r>
    </w:p>
    <w:p w14:paraId="4EE8EC40" w14:textId="77777777" w:rsidR="00EC1017" w:rsidRPr="00930BFF" w:rsidRDefault="00EC1017" w:rsidP="00BE46CF">
      <w:pPr>
        <w:pStyle w:val="artculado"/>
        <w:spacing w:before="0" w:after="0"/>
        <w:rPr>
          <w:rFonts w:cs="Arial"/>
          <w:b/>
          <w:sz w:val="24"/>
          <w:szCs w:val="24"/>
        </w:rPr>
      </w:pPr>
    </w:p>
    <w:p w14:paraId="0A626C30" w14:textId="29D3336A" w:rsidR="009E0B1E" w:rsidRPr="00930BFF" w:rsidRDefault="009E0B1E" w:rsidP="00BE46CF">
      <w:pPr>
        <w:pStyle w:val="artculado"/>
        <w:spacing w:before="0" w:after="0"/>
        <w:rPr>
          <w:rFonts w:cs="Arial"/>
          <w:sz w:val="24"/>
          <w:szCs w:val="24"/>
        </w:rPr>
      </w:pPr>
      <w:r w:rsidRPr="00930BFF">
        <w:rPr>
          <w:rFonts w:cs="Arial"/>
          <w:b/>
          <w:sz w:val="24"/>
          <w:szCs w:val="24"/>
        </w:rPr>
        <w:t xml:space="preserve">VIGÉSIMO </w:t>
      </w:r>
      <w:r w:rsidR="002C0779" w:rsidRPr="00930BFF">
        <w:rPr>
          <w:rFonts w:cs="Arial"/>
          <w:b/>
          <w:sz w:val="24"/>
          <w:szCs w:val="24"/>
        </w:rPr>
        <w:t>SEXTO</w:t>
      </w:r>
      <w:r w:rsidRPr="00930BFF">
        <w:rPr>
          <w:rFonts w:cs="Arial"/>
          <w:b/>
          <w:sz w:val="24"/>
          <w:szCs w:val="24"/>
        </w:rPr>
        <w:t xml:space="preserve">. </w:t>
      </w:r>
      <w:r w:rsidRPr="00930BFF">
        <w:rPr>
          <w:rFonts w:cs="Arial"/>
          <w:sz w:val="24"/>
          <w:szCs w:val="24"/>
        </w:rPr>
        <w:t xml:space="preserve">Los criterios aprobados por el Pleno serán enviados, por conducto del </w:t>
      </w:r>
      <w:r w:rsidR="00C554FF" w:rsidRPr="00930BFF">
        <w:rPr>
          <w:rFonts w:cs="Arial"/>
          <w:sz w:val="24"/>
          <w:szCs w:val="24"/>
        </w:rPr>
        <w:t>Secretario Técnico</w:t>
      </w:r>
      <w:r w:rsidRPr="00930BFF">
        <w:rPr>
          <w:rFonts w:cs="Arial"/>
          <w:sz w:val="24"/>
          <w:szCs w:val="24"/>
        </w:rPr>
        <w:t xml:space="preserve">, para su compilación, sistematización y publicación en la página de internet del </w:t>
      </w:r>
      <w:r w:rsidR="00EC1017" w:rsidRPr="00930BFF">
        <w:rPr>
          <w:rFonts w:cs="Arial"/>
          <w:sz w:val="24"/>
          <w:szCs w:val="24"/>
        </w:rPr>
        <w:t>Organismo Garante</w:t>
      </w:r>
      <w:r w:rsidRPr="00930BFF">
        <w:rPr>
          <w:rFonts w:cs="Arial"/>
          <w:sz w:val="24"/>
          <w:szCs w:val="24"/>
        </w:rPr>
        <w:t>,</w:t>
      </w:r>
      <w:r w:rsidR="00D236E7" w:rsidRPr="00930BFF">
        <w:rPr>
          <w:rFonts w:cs="Arial"/>
          <w:sz w:val="24"/>
          <w:szCs w:val="24"/>
        </w:rPr>
        <w:t xml:space="preserve"> en un plazo no mayor a diez días hábiles contados a partir de su aprobación por el Pleno, </w:t>
      </w:r>
      <w:r w:rsidRPr="00930BFF">
        <w:rPr>
          <w:rFonts w:cs="Arial"/>
          <w:sz w:val="24"/>
          <w:szCs w:val="24"/>
        </w:rPr>
        <w:t xml:space="preserve">así como en la Plataforma Nacional </w:t>
      </w:r>
      <w:r w:rsidR="00D76E71" w:rsidRPr="00930BFF">
        <w:rPr>
          <w:rFonts w:cs="Arial"/>
          <w:sz w:val="24"/>
          <w:szCs w:val="24"/>
        </w:rPr>
        <w:t xml:space="preserve">de Transparencia </w:t>
      </w:r>
      <w:r w:rsidRPr="00930BFF">
        <w:rPr>
          <w:rFonts w:cs="Arial"/>
          <w:sz w:val="24"/>
          <w:szCs w:val="24"/>
        </w:rPr>
        <w:t>dentro del sistema de portales de obligaciones de transparencia</w:t>
      </w:r>
      <w:r w:rsidR="00D236E7" w:rsidRPr="00930BFF">
        <w:rPr>
          <w:rFonts w:cs="Arial"/>
          <w:sz w:val="24"/>
          <w:szCs w:val="24"/>
        </w:rPr>
        <w:t>, en los plazos establecidos en la Ley de la materia.</w:t>
      </w:r>
    </w:p>
    <w:p w14:paraId="473A1018" w14:textId="77777777" w:rsidR="00EC1017" w:rsidRPr="00930BFF" w:rsidRDefault="00EC1017" w:rsidP="00BE46CF">
      <w:pPr>
        <w:pStyle w:val="artculado"/>
        <w:spacing w:before="0" w:after="0"/>
        <w:rPr>
          <w:rFonts w:cs="Arial"/>
          <w:b/>
          <w:sz w:val="24"/>
          <w:szCs w:val="24"/>
        </w:rPr>
      </w:pPr>
    </w:p>
    <w:p w14:paraId="5CF591CF" w14:textId="25BB9410" w:rsidR="00D236E7" w:rsidRPr="00930BFF" w:rsidRDefault="009E0B1E" w:rsidP="00BE46CF">
      <w:pPr>
        <w:pStyle w:val="artculado"/>
        <w:spacing w:before="0" w:after="0"/>
        <w:rPr>
          <w:rFonts w:cs="Arial"/>
          <w:sz w:val="24"/>
          <w:szCs w:val="24"/>
        </w:rPr>
      </w:pPr>
      <w:r w:rsidRPr="00930BFF">
        <w:rPr>
          <w:rFonts w:cs="Arial"/>
          <w:b/>
          <w:sz w:val="24"/>
          <w:szCs w:val="24"/>
        </w:rPr>
        <w:t>VIGÉSIMO</w:t>
      </w:r>
      <w:r w:rsidR="002C0779" w:rsidRPr="00930BFF">
        <w:rPr>
          <w:rFonts w:cs="Arial"/>
          <w:b/>
          <w:sz w:val="24"/>
          <w:szCs w:val="24"/>
        </w:rPr>
        <w:t xml:space="preserve"> SÉPTIMO</w:t>
      </w:r>
      <w:r w:rsidRPr="00930BFF">
        <w:rPr>
          <w:rFonts w:cs="Arial"/>
          <w:b/>
          <w:sz w:val="24"/>
          <w:szCs w:val="24"/>
        </w:rPr>
        <w:t xml:space="preserve">. </w:t>
      </w:r>
      <w:r w:rsidRPr="00930BFF">
        <w:rPr>
          <w:rFonts w:cs="Arial"/>
          <w:sz w:val="24"/>
          <w:szCs w:val="24"/>
        </w:rPr>
        <w:t xml:space="preserve">El </w:t>
      </w:r>
      <w:proofErr w:type="gramStart"/>
      <w:r w:rsidR="00C554FF" w:rsidRPr="00930BFF">
        <w:rPr>
          <w:rFonts w:cs="Arial"/>
          <w:sz w:val="24"/>
          <w:szCs w:val="24"/>
        </w:rPr>
        <w:t>Secretario Técnico</w:t>
      </w:r>
      <w:proofErr w:type="gramEnd"/>
      <w:r w:rsidRPr="00930BFF">
        <w:rPr>
          <w:rFonts w:cs="Arial"/>
          <w:sz w:val="24"/>
          <w:szCs w:val="24"/>
        </w:rPr>
        <w:t xml:space="preserve">, por conducto </w:t>
      </w:r>
      <w:r w:rsidR="00EE6A3F" w:rsidRPr="00930BFF">
        <w:rPr>
          <w:rFonts w:cs="Arial"/>
          <w:sz w:val="24"/>
          <w:szCs w:val="24"/>
        </w:rPr>
        <w:t>de</w:t>
      </w:r>
      <w:r w:rsidR="00D236E7" w:rsidRPr="00930BFF">
        <w:rPr>
          <w:rFonts w:cs="Arial"/>
          <w:sz w:val="24"/>
          <w:szCs w:val="24"/>
        </w:rPr>
        <w:t xml:space="preserve"> </w:t>
      </w:r>
      <w:r w:rsidR="00EE6A3F" w:rsidRPr="00930BFF">
        <w:rPr>
          <w:rFonts w:cs="Arial"/>
          <w:sz w:val="24"/>
          <w:szCs w:val="24"/>
        </w:rPr>
        <w:t>l</w:t>
      </w:r>
      <w:r w:rsidR="00D236E7" w:rsidRPr="00930BFF">
        <w:rPr>
          <w:rFonts w:cs="Arial"/>
          <w:sz w:val="24"/>
          <w:szCs w:val="24"/>
        </w:rPr>
        <w:t>a</w:t>
      </w:r>
      <w:r w:rsidR="00EE6A3F" w:rsidRPr="00930BFF">
        <w:rPr>
          <w:rFonts w:cs="Arial"/>
          <w:sz w:val="24"/>
          <w:szCs w:val="24"/>
        </w:rPr>
        <w:t xml:space="preserve"> </w:t>
      </w:r>
      <w:r w:rsidR="00D236E7" w:rsidRPr="00930BFF">
        <w:rPr>
          <w:rFonts w:cs="Arial"/>
          <w:sz w:val="24"/>
          <w:szCs w:val="24"/>
        </w:rPr>
        <w:t>Subcoordinación</w:t>
      </w:r>
      <w:r w:rsidR="007A370C" w:rsidRPr="00930BFF">
        <w:rPr>
          <w:rFonts w:cs="Arial"/>
          <w:sz w:val="24"/>
          <w:szCs w:val="24"/>
        </w:rPr>
        <w:t xml:space="preserve"> de Sistemas</w:t>
      </w:r>
      <w:r w:rsidR="00EE6A3F" w:rsidRPr="00930BFF">
        <w:rPr>
          <w:rFonts w:cs="Arial"/>
          <w:sz w:val="24"/>
          <w:szCs w:val="24"/>
        </w:rPr>
        <w:t xml:space="preserve"> </w:t>
      </w:r>
      <w:r w:rsidRPr="00930BFF">
        <w:rPr>
          <w:rFonts w:cs="Arial"/>
          <w:sz w:val="24"/>
          <w:szCs w:val="24"/>
        </w:rPr>
        <w:t xml:space="preserve">notificará los criterios de interpretación y, en su caso, las interrupciones de los mismos, a los </w:t>
      </w:r>
      <w:r w:rsidR="00D76E71" w:rsidRPr="00930BFF">
        <w:rPr>
          <w:rFonts w:cs="Arial"/>
          <w:sz w:val="24"/>
          <w:szCs w:val="24"/>
        </w:rPr>
        <w:t>Sujetos Obligados</w:t>
      </w:r>
      <w:r w:rsidRPr="00930BFF">
        <w:rPr>
          <w:rFonts w:cs="Arial"/>
          <w:sz w:val="24"/>
          <w:szCs w:val="24"/>
        </w:rPr>
        <w:t xml:space="preserve">. </w:t>
      </w:r>
    </w:p>
    <w:p w14:paraId="7458F449" w14:textId="77777777" w:rsidR="00D236E7" w:rsidRPr="00930BFF" w:rsidRDefault="00D236E7" w:rsidP="00BE46CF">
      <w:pPr>
        <w:pStyle w:val="artculado"/>
        <w:spacing w:before="0" w:after="0"/>
        <w:rPr>
          <w:rFonts w:cs="Arial"/>
          <w:sz w:val="24"/>
          <w:szCs w:val="24"/>
        </w:rPr>
      </w:pPr>
    </w:p>
    <w:p w14:paraId="30BC1E98" w14:textId="1F246228" w:rsidR="009E0B1E" w:rsidRPr="00930BFF" w:rsidRDefault="009E0B1E" w:rsidP="00BE46CF">
      <w:pPr>
        <w:pStyle w:val="artculado"/>
        <w:spacing w:before="0" w:after="0"/>
        <w:rPr>
          <w:rFonts w:cs="Arial"/>
          <w:sz w:val="24"/>
          <w:szCs w:val="24"/>
        </w:rPr>
      </w:pPr>
      <w:r w:rsidRPr="00930BFF">
        <w:rPr>
          <w:rFonts w:cs="Arial"/>
          <w:sz w:val="24"/>
          <w:szCs w:val="24"/>
        </w:rPr>
        <w:t>La notificación se realizará al correo electrónico registrado en el Catálogo de Sujetos Obligados y, en su caso, mediante el sistema de comunicación que para tales efectos se habilite a través de la Plataforma Nacional</w:t>
      </w:r>
      <w:r w:rsidR="00D76E71" w:rsidRPr="00930BFF">
        <w:rPr>
          <w:rFonts w:cs="Arial"/>
          <w:sz w:val="24"/>
          <w:szCs w:val="24"/>
        </w:rPr>
        <w:t xml:space="preserve"> de Transparencia</w:t>
      </w:r>
      <w:r w:rsidRPr="00930BFF">
        <w:rPr>
          <w:rFonts w:cs="Arial"/>
          <w:sz w:val="24"/>
          <w:szCs w:val="24"/>
        </w:rPr>
        <w:t xml:space="preserve">. </w:t>
      </w:r>
    </w:p>
    <w:p w14:paraId="1CD86954" w14:textId="77777777" w:rsidR="00EC1017" w:rsidRPr="00930BFF" w:rsidRDefault="00EC1017" w:rsidP="00BE46CF">
      <w:pPr>
        <w:pStyle w:val="artculado"/>
        <w:spacing w:before="0" w:after="0"/>
        <w:rPr>
          <w:rFonts w:cs="Arial"/>
          <w:b/>
          <w:sz w:val="24"/>
          <w:szCs w:val="24"/>
        </w:rPr>
      </w:pPr>
    </w:p>
    <w:p w14:paraId="259CF711" w14:textId="0E6FB4DF" w:rsidR="009E0B1E" w:rsidRDefault="009E0B1E" w:rsidP="00BE46CF">
      <w:pPr>
        <w:pStyle w:val="artculado"/>
        <w:spacing w:before="0" w:after="0"/>
        <w:rPr>
          <w:rFonts w:cs="Arial"/>
          <w:sz w:val="24"/>
          <w:szCs w:val="24"/>
        </w:rPr>
      </w:pPr>
      <w:r w:rsidRPr="00930BFF">
        <w:rPr>
          <w:rFonts w:cs="Arial"/>
          <w:b/>
          <w:sz w:val="24"/>
          <w:szCs w:val="24"/>
        </w:rPr>
        <w:t xml:space="preserve">VIGÉSIMO </w:t>
      </w:r>
      <w:r w:rsidR="002C0779" w:rsidRPr="00930BFF">
        <w:rPr>
          <w:rFonts w:cs="Arial"/>
          <w:b/>
          <w:sz w:val="24"/>
          <w:szCs w:val="24"/>
        </w:rPr>
        <w:t>OCTAVO</w:t>
      </w:r>
      <w:r w:rsidRPr="00930BFF">
        <w:rPr>
          <w:rFonts w:cs="Arial"/>
          <w:b/>
          <w:sz w:val="24"/>
          <w:szCs w:val="24"/>
        </w:rPr>
        <w:t xml:space="preserve">. </w:t>
      </w:r>
      <w:r w:rsidRPr="00930BFF">
        <w:rPr>
          <w:rFonts w:cs="Arial"/>
          <w:sz w:val="24"/>
          <w:szCs w:val="24"/>
        </w:rPr>
        <w:t>Los cambios de Época se darán cuando haya modificaciones sustanciales en la normativa que rige la materia de acceso a la información o protección de datos personales. Dicho cambio será determinado por acuerdo del Pleno y en éste se indicará la denominación de la nueva época.</w:t>
      </w:r>
    </w:p>
    <w:p w14:paraId="68261D6B" w14:textId="77777777" w:rsidR="00F265D0" w:rsidRDefault="00F265D0" w:rsidP="00BE46CF">
      <w:pPr>
        <w:spacing w:after="0" w:line="240" w:lineRule="auto"/>
        <w:jc w:val="center"/>
        <w:outlineLvl w:val="1"/>
        <w:rPr>
          <w:rFonts w:ascii="Arial" w:eastAsia="Calibri" w:hAnsi="Arial" w:cs="Arial"/>
          <w:b/>
          <w:sz w:val="24"/>
          <w:szCs w:val="24"/>
          <w:lang w:val="es-ES_tradnl" w:eastAsia="es-MX"/>
        </w:rPr>
      </w:pPr>
    </w:p>
    <w:p w14:paraId="616A5695" w14:textId="58AFB7AC" w:rsidR="009E0B1E" w:rsidRPr="00930BFF" w:rsidRDefault="009E0B1E" w:rsidP="00BE46CF">
      <w:pPr>
        <w:spacing w:after="0" w:line="240" w:lineRule="auto"/>
        <w:jc w:val="center"/>
        <w:outlineLvl w:val="1"/>
        <w:rPr>
          <w:rFonts w:ascii="Arial" w:eastAsia="Calibri" w:hAnsi="Arial" w:cs="Arial"/>
          <w:b/>
          <w:sz w:val="24"/>
          <w:szCs w:val="24"/>
          <w:lang w:val="es-ES_tradnl" w:eastAsia="es-MX"/>
        </w:rPr>
      </w:pPr>
      <w:r w:rsidRPr="00930BFF">
        <w:rPr>
          <w:rFonts w:ascii="Arial" w:eastAsia="Calibri" w:hAnsi="Arial" w:cs="Arial"/>
          <w:b/>
          <w:sz w:val="24"/>
          <w:szCs w:val="24"/>
          <w:lang w:val="es-ES_tradnl" w:eastAsia="es-MX"/>
        </w:rPr>
        <w:t>CAPÍTULO VII</w:t>
      </w:r>
      <w:r w:rsidRPr="00930BFF">
        <w:rPr>
          <w:rFonts w:ascii="Arial" w:eastAsia="Calibri" w:hAnsi="Arial" w:cs="Arial"/>
          <w:b/>
          <w:sz w:val="24"/>
          <w:szCs w:val="24"/>
          <w:lang w:val="es-ES_tradnl" w:eastAsia="es-MX"/>
        </w:rPr>
        <w:br/>
        <w:t>DE LA INTERPRETACIÓN</w:t>
      </w:r>
    </w:p>
    <w:p w14:paraId="3FE985AE" w14:textId="77777777" w:rsidR="00EC1017" w:rsidRPr="00930BFF" w:rsidRDefault="00EC1017" w:rsidP="00BE46CF">
      <w:pPr>
        <w:spacing w:after="0" w:line="240" w:lineRule="auto"/>
        <w:jc w:val="center"/>
        <w:outlineLvl w:val="1"/>
        <w:rPr>
          <w:rFonts w:ascii="Arial" w:eastAsia="Calibri" w:hAnsi="Arial" w:cs="Arial"/>
          <w:b/>
          <w:sz w:val="24"/>
          <w:szCs w:val="24"/>
          <w:lang w:val="es-ES_tradnl" w:eastAsia="es-MX"/>
        </w:rPr>
      </w:pPr>
    </w:p>
    <w:p w14:paraId="3C08D460" w14:textId="01AB2BC7" w:rsidR="009E0B1E" w:rsidRDefault="002C0779" w:rsidP="00BE46CF">
      <w:pPr>
        <w:pStyle w:val="artculado"/>
        <w:spacing w:before="0" w:after="0"/>
        <w:rPr>
          <w:rFonts w:cs="Arial"/>
          <w:sz w:val="24"/>
          <w:szCs w:val="24"/>
        </w:rPr>
      </w:pPr>
      <w:r w:rsidRPr="00930BFF">
        <w:rPr>
          <w:rFonts w:cs="Arial"/>
          <w:b/>
          <w:sz w:val="24"/>
          <w:szCs w:val="24"/>
        </w:rPr>
        <w:t>VIGÉSIMO NOVENO</w:t>
      </w:r>
      <w:r w:rsidR="009E0B1E" w:rsidRPr="00930BFF">
        <w:rPr>
          <w:rFonts w:cs="Arial"/>
          <w:b/>
          <w:sz w:val="24"/>
          <w:szCs w:val="24"/>
        </w:rPr>
        <w:t xml:space="preserve">. </w:t>
      </w:r>
      <w:r w:rsidR="009E0B1E" w:rsidRPr="00930BFF">
        <w:rPr>
          <w:rFonts w:cs="Arial"/>
          <w:sz w:val="24"/>
          <w:szCs w:val="24"/>
        </w:rPr>
        <w:t xml:space="preserve">El Pleno del </w:t>
      </w:r>
      <w:r w:rsidR="00EC1017" w:rsidRPr="00930BFF">
        <w:rPr>
          <w:rFonts w:cs="Arial"/>
          <w:sz w:val="24"/>
          <w:szCs w:val="24"/>
        </w:rPr>
        <w:t>Organismo Garante</w:t>
      </w:r>
      <w:r w:rsidR="009E0B1E" w:rsidRPr="00930BFF">
        <w:rPr>
          <w:rFonts w:cs="Arial"/>
          <w:sz w:val="24"/>
          <w:szCs w:val="24"/>
        </w:rPr>
        <w:t xml:space="preserve">, de conformidad al artículo </w:t>
      </w:r>
      <w:r w:rsidR="00D236E7" w:rsidRPr="00930BFF">
        <w:rPr>
          <w:rFonts w:cs="Arial"/>
          <w:sz w:val="24"/>
          <w:szCs w:val="24"/>
        </w:rPr>
        <w:t xml:space="preserve">19, apartado B, fracción I de la Ley de Transparencia y Acceso a la Información Pública del Estado </w:t>
      </w:r>
      <w:r w:rsidR="00D236E7" w:rsidRPr="00930BFF">
        <w:rPr>
          <w:rFonts w:cs="Arial"/>
          <w:sz w:val="24"/>
          <w:szCs w:val="24"/>
        </w:rPr>
        <w:lastRenderedPageBreak/>
        <w:t>de Chihuahua</w:t>
      </w:r>
      <w:r w:rsidR="009E0B1E" w:rsidRPr="00930BFF">
        <w:rPr>
          <w:rFonts w:cs="Arial"/>
          <w:sz w:val="24"/>
          <w:szCs w:val="24"/>
        </w:rPr>
        <w:t xml:space="preserve">, cuenta con facultades interpretativas para resolver cualquier situación o caso no previsto en los presentes Lineamientos. </w:t>
      </w:r>
    </w:p>
    <w:p w14:paraId="0D254A57" w14:textId="77777777" w:rsidR="00EC1017" w:rsidRPr="00930BFF" w:rsidRDefault="00EC1017" w:rsidP="00BE46CF">
      <w:pPr>
        <w:spacing w:after="0" w:line="240" w:lineRule="auto"/>
        <w:jc w:val="center"/>
        <w:outlineLvl w:val="1"/>
        <w:rPr>
          <w:rFonts w:ascii="Arial" w:eastAsia="Calibri" w:hAnsi="Arial" w:cs="Arial"/>
          <w:b/>
          <w:sz w:val="24"/>
          <w:szCs w:val="24"/>
          <w:lang w:val="es-ES_tradnl" w:eastAsia="es-MX"/>
        </w:rPr>
      </w:pPr>
    </w:p>
    <w:p w14:paraId="4DD31E69" w14:textId="6C8ED00F" w:rsidR="009E0B1E" w:rsidRPr="00930BFF" w:rsidRDefault="009E0B1E" w:rsidP="00BE46CF">
      <w:pPr>
        <w:spacing w:after="0" w:line="240" w:lineRule="auto"/>
        <w:jc w:val="center"/>
        <w:outlineLvl w:val="1"/>
        <w:rPr>
          <w:rFonts w:ascii="Arial" w:eastAsia="Calibri" w:hAnsi="Arial" w:cs="Arial"/>
          <w:b/>
          <w:sz w:val="24"/>
          <w:szCs w:val="24"/>
          <w:lang w:val="es-ES_tradnl" w:eastAsia="es-MX"/>
        </w:rPr>
      </w:pPr>
      <w:r w:rsidRPr="00930BFF">
        <w:rPr>
          <w:rFonts w:ascii="Arial" w:eastAsia="Calibri" w:hAnsi="Arial" w:cs="Arial"/>
          <w:b/>
          <w:sz w:val="24"/>
          <w:szCs w:val="24"/>
          <w:lang w:val="es-ES_tradnl" w:eastAsia="es-MX"/>
        </w:rPr>
        <w:t>TRANSITORIOS</w:t>
      </w:r>
    </w:p>
    <w:p w14:paraId="3DD0B55A" w14:textId="77777777" w:rsidR="00EC1017" w:rsidRPr="00930BFF" w:rsidRDefault="00EC1017" w:rsidP="00BE46CF">
      <w:pPr>
        <w:spacing w:after="0" w:line="240" w:lineRule="auto"/>
        <w:jc w:val="center"/>
        <w:outlineLvl w:val="1"/>
        <w:rPr>
          <w:rFonts w:ascii="Arial" w:eastAsia="Calibri" w:hAnsi="Arial" w:cs="Arial"/>
          <w:b/>
          <w:sz w:val="24"/>
          <w:szCs w:val="24"/>
          <w:lang w:val="es-ES_tradnl" w:eastAsia="es-MX"/>
        </w:rPr>
      </w:pPr>
    </w:p>
    <w:p w14:paraId="222C8180" w14:textId="11345F36" w:rsidR="007A370C" w:rsidRPr="00930BFF" w:rsidRDefault="009E0B1E" w:rsidP="00BE46CF">
      <w:pPr>
        <w:pStyle w:val="artculado"/>
        <w:spacing w:before="0" w:after="0"/>
        <w:rPr>
          <w:rFonts w:cs="Arial"/>
          <w:sz w:val="24"/>
          <w:szCs w:val="24"/>
        </w:rPr>
      </w:pPr>
      <w:r w:rsidRPr="00930BFF">
        <w:rPr>
          <w:rFonts w:cs="Arial"/>
          <w:b/>
          <w:sz w:val="24"/>
          <w:szCs w:val="24"/>
        </w:rPr>
        <w:t xml:space="preserve">PRIMERO. </w:t>
      </w:r>
      <w:r w:rsidRPr="00930BFF">
        <w:rPr>
          <w:rFonts w:cs="Arial"/>
          <w:sz w:val="24"/>
          <w:szCs w:val="24"/>
        </w:rPr>
        <w:t xml:space="preserve">Los presentes lineamientos entrarán en vigor al día hábil siguiente de su publicación en el Periódico Oficial </w:t>
      </w:r>
      <w:r w:rsidR="007A370C" w:rsidRPr="00930BFF">
        <w:rPr>
          <w:rFonts w:cs="Arial"/>
          <w:sz w:val="24"/>
          <w:szCs w:val="24"/>
        </w:rPr>
        <w:t>del Estado de Chihuahua.</w:t>
      </w:r>
    </w:p>
    <w:p w14:paraId="6E058303" w14:textId="77777777" w:rsidR="00F16925" w:rsidRDefault="00F16925" w:rsidP="00BE46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273D164" w14:textId="5285B1DE" w:rsidR="00A7217E" w:rsidRPr="00930BFF" w:rsidRDefault="007A370C" w:rsidP="00BE46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30BFF">
        <w:rPr>
          <w:rFonts w:ascii="Arial" w:hAnsi="Arial" w:cs="Arial"/>
          <w:b/>
          <w:bCs/>
          <w:color w:val="000000"/>
          <w:sz w:val="24"/>
          <w:szCs w:val="24"/>
        </w:rPr>
        <w:t>SEGUNDO.</w:t>
      </w:r>
      <w:r w:rsidRPr="00930BF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8B0FDC" w:rsidRPr="00930BFF">
        <w:rPr>
          <w:rFonts w:ascii="Arial" w:hAnsi="Arial" w:cs="Arial"/>
          <w:bCs/>
          <w:color w:val="000000"/>
          <w:sz w:val="24"/>
          <w:szCs w:val="24"/>
        </w:rPr>
        <w:t xml:space="preserve">El Comité de Criterios contará con un término de 30 días hábiles a partir de la entrada en vigor del Presente Acuerdo, para su instalación. </w:t>
      </w:r>
    </w:p>
    <w:p w14:paraId="595E9176" w14:textId="77777777" w:rsidR="008B0FDC" w:rsidRPr="00930BFF" w:rsidRDefault="008B0FDC" w:rsidP="00BE46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6CABE034" w14:textId="30D842F5" w:rsidR="007A370C" w:rsidRPr="00930BFF" w:rsidRDefault="006430ED" w:rsidP="00BE46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30BFF">
        <w:rPr>
          <w:rFonts w:ascii="Arial" w:hAnsi="Arial" w:cs="Arial"/>
          <w:b/>
          <w:bCs/>
          <w:color w:val="000000"/>
          <w:sz w:val="24"/>
          <w:szCs w:val="24"/>
        </w:rPr>
        <w:t>TERCERO</w:t>
      </w:r>
      <w:r w:rsidR="008B0FDC" w:rsidRPr="00930BFF">
        <w:rPr>
          <w:rFonts w:ascii="Arial" w:hAnsi="Arial" w:cs="Arial"/>
          <w:b/>
          <w:color w:val="000000"/>
          <w:sz w:val="24"/>
          <w:szCs w:val="24"/>
        </w:rPr>
        <w:t>.</w:t>
      </w:r>
      <w:r w:rsidR="008B0FDC" w:rsidRPr="00930BF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7A370C" w:rsidRPr="00930BFF">
        <w:rPr>
          <w:rFonts w:ascii="Arial" w:hAnsi="Arial" w:cs="Arial"/>
          <w:bCs/>
          <w:color w:val="000000"/>
          <w:sz w:val="24"/>
          <w:szCs w:val="24"/>
        </w:rPr>
        <w:t xml:space="preserve">Se instruye a la Secretaría Ejecutiva del </w:t>
      </w:r>
      <w:r w:rsidR="00EC1017" w:rsidRPr="00930BFF">
        <w:rPr>
          <w:rFonts w:ascii="Arial" w:hAnsi="Arial" w:cs="Arial"/>
          <w:bCs/>
          <w:color w:val="000000"/>
          <w:sz w:val="24"/>
          <w:szCs w:val="24"/>
        </w:rPr>
        <w:t>Organismo Garante</w:t>
      </w:r>
      <w:r w:rsidR="007A370C" w:rsidRPr="00930BFF">
        <w:rPr>
          <w:rFonts w:ascii="Arial" w:hAnsi="Arial" w:cs="Arial"/>
          <w:bCs/>
          <w:color w:val="000000"/>
          <w:sz w:val="24"/>
          <w:szCs w:val="24"/>
        </w:rPr>
        <w:t>, a efecto de que realice las gestiones necesarias para la publicación del presente acuerdo en el Periódico Oficial del Estado de Chihuahua. Así como para que comunique el presente Acuerdo a los Titulares de las Unidades de Transparencia de los Sujetos Obligados del Estado de Chihuahua.</w:t>
      </w:r>
    </w:p>
    <w:p w14:paraId="0A37501D" w14:textId="77777777" w:rsidR="007A370C" w:rsidRPr="00930BFF" w:rsidRDefault="007A370C" w:rsidP="00BE46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29D6B04F" w14:textId="6CF286D2" w:rsidR="009E0B1E" w:rsidRDefault="006430ED" w:rsidP="00D236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CUART</w:t>
      </w:r>
      <w:r w:rsidR="007A370C" w:rsidRPr="00930BFF">
        <w:rPr>
          <w:rFonts w:ascii="Arial" w:hAnsi="Arial" w:cs="Arial"/>
          <w:b/>
          <w:bCs/>
          <w:color w:val="000000"/>
          <w:sz w:val="24"/>
          <w:szCs w:val="24"/>
        </w:rPr>
        <w:t>O.</w:t>
      </w:r>
      <w:r w:rsidR="007A370C" w:rsidRPr="00930BFF">
        <w:rPr>
          <w:rFonts w:ascii="Arial" w:hAnsi="Arial" w:cs="Arial"/>
          <w:bCs/>
          <w:color w:val="000000"/>
          <w:sz w:val="24"/>
          <w:szCs w:val="24"/>
        </w:rPr>
        <w:t xml:space="preserve"> Se instruye al Departamento de Sistemas para que realice las gestiones necesarias a efecto de que el presente acuerdo, se publique en el portal de internet de este Organismo Garante.</w:t>
      </w:r>
    </w:p>
    <w:p w14:paraId="2F2B1DCD" w14:textId="77777777" w:rsidR="00F265D0" w:rsidRPr="000230AD" w:rsidRDefault="00F265D0" w:rsidP="00D236E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2C416A29" w14:textId="0A4AD7BD" w:rsidR="00921B64" w:rsidRPr="00C33E9D" w:rsidRDefault="00921B64" w:rsidP="00921B64">
      <w:pPr>
        <w:jc w:val="both"/>
        <w:rPr>
          <w:rFonts w:ascii="Arial" w:hAnsi="Arial" w:cs="Arial"/>
          <w:bCs/>
          <w:lang w:val="es-ES"/>
        </w:rPr>
      </w:pPr>
      <w:r w:rsidRPr="00C33E9D">
        <w:rPr>
          <w:rFonts w:ascii="Arial" w:hAnsi="Arial" w:cs="Arial"/>
          <w:bCs/>
        </w:rPr>
        <w:t xml:space="preserve">Así lo acuerda el Pleno del Instituto Chihuahuense para la Transparencia y Acceso a la Información Pública, por unanimidad de votos, en </w:t>
      </w:r>
      <w:r>
        <w:rPr>
          <w:rFonts w:ascii="Arial" w:hAnsi="Arial" w:cs="Arial"/>
          <w:bCs/>
        </w:rPr>
        <w:t>S</w:t>
      </w:r>
      <w:r w:rsidRPr="00C33E9D">
        <w:rPr>
          <w:rFonts w:ascii="Arial" w:hAnsi="Arial" w:cs="Arial"/>
          <w:bCs/>
        </w:rPr>
        <w:t xml:space="preserve">esión </w:t>
      </w:r>
      <w:r>
        <w:rPr>
          <w:rFonts w:ascii="Arial" w:hAnsi="Arial" w:cs="Arial"/>
          <w:bCs/>
        </w:rPr>
        <w:t>Extra</w:t>
      </w:r>
      <w:r w:rsidRPr="00C33E9D">
        <w:rPr>
          <w:rFonts w:ascii="Arial" w:hAnsi="Arial" w:cs="Arial"/>
          <w:bCs/>
        </w:rPr>
        <w:t xml:space="preserve">ordinaria celebrada el día </w:t>
      </w:r>
      <w:r>
        <w:rPr>
          <w:rFonts w:ascii="Arial" w:hAnsi="Arial" w:cs="Arial"/>
          <w:bCs/>
        </w:rPr>
        <w:t xml:space="preserve">cuatro </w:t>
      </w:r>
      <w:r w:rsidRPr="00C33E9D">
        <w:rPr>
          <w:rFonts w:ascii="Arial" w:hAnsi="Arial" w:cs="Arial"/>
          <w:bCs/>
        </w:rPr>
        <w:t xml:space="preserve">de </w:t>
      </w:r>
      <w:r>
        <w:rPr>
          <w:rFonts w:ascii="Arial" w:hAnsi="Arial" w:cs="Arial"/>
          <w:bCs/>
        </w:rPr>
        <w:t xml:space="preserve">abril </w:t>
      </w:r>
      <w:r w:rsidRPr="00C33E9D">
        <w:rPr>
          <w:rFonts w:ascii="Arial" w:hAnsi="Arial" w:cs="Arial"/>
          <w:bCs/>
        </w:rPr>
        <w:t>de dos mil veintitrés</w:t>
      </w:r>
      <w:r w:rsidRPr="00C33E9D">
        <w:rPr>
          <w:rFonts w:ascii="Arial" w:hAnsi="Arial" w:cs="Arial"/>
          <w:bCs/>
          <w:lang w:val="es-ES"/>
        </w:rPr>
        <w:t xml:space="preserve"> ante la fe del </w:t>
      </w:r>
      <w:proofErr w:type="gramStart"/>
      <w:r w:rsidRPr="00C33E9D">
        <w:rPr>
          <w:rFonts w:ascii="Arial" w:hAnsi="Arial" w:cs="Arial"/>
          <w:bCs/>
          <w:lang w:val="es-ES"/>
        </w:rPr>
        <w:t>Secretario Ejecutivo</w:t>
      </w:r>
      <w:proofErr w:type="gramEnd"/>
      <w:r w:rsidRPr="00C33E9D">
        <w:rPr>
          <w:rFonts w:ascii="Arial" w:hAnsi="Arial" w:cs="Arial"/>
          <w:bCs/>
          <w:lang w:val="es-ES"/>
        </w:rPr>
        <w:t xml:space="preserve"> Jesús Manuel Guerrero Rodríguez, con fundamento en el artículo 12 fracción XVII y XIX del Reglamento Interior de éste Instituto.</w:t>
      </w:r>
    </w:p>
    <w:p w14:paraId="2484DBA5" w14:textId="3CDBB76D" w:rsidR="00921B64" w:rsidRDefault="00921B64" w:rsidP="00F169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es-ES"/>
        </w:rPr>
      </w:pPr>
    </w:p>
    <w:p w14:paraId="54189C33" w14:textId="4F2D34EE" w:rsidR="009E64A7" w:rsidRDefault="009E64A7" w:rsidP="00F169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es-ES"/>
        </w:rPr>
      </w:pPr>
    </w:p>
    <w:p w14:paraId="14547797" w14:textId="77777777" w:rsidR="009E64A7" w:rsidRDefault="009E64A7" w:rsidP="00F169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es-ES"/>
        </w:rPr>
      </w:pPr>
    </w:p>
    <w:p w14:paraId="2F333CDA" w14:textId="63D7AF1F" w:rsidR="00921B64" w:rsidRDefault="00921B64" w:rsidP="00F169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es-ES"/>
        </w:rPr>
      </w:pPr>
    </w:p>
    <w:p w14:paraId="646635C4" w14:textId="388F0DCF" w:rsidR="00F16925" w:rsidRDefault="00F16925" w:rsidP="00F169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es-ES"/>
        </w:rPr>
      </w:pPr>
    </w:p>
    <w:p w14:paraId="63118501" w14:textId="77777777" w:rsidR="006430ED" w:rsidRDefault="006430ED" w:rsidP="00F169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es-ES"/>
        </w:rPr>
      </w:pPr>
    </w:p>
    <w:p w14:paraId="6F475E8A" w14:textId="24231086" w:rsidR="00F16925" w:rsidRDefault="00F16925" w:rsidP="00F169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es-ES"/>
        </w:rPr>
      </w:pPr>
    </w:p>
    <w:p w14:paraId="703DB05B" w14:textId="09A37E6F" w:rsidR="00F265D0" w:rsidRDefault="00F265D0" w:rsidP="00F169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es-ES"/>
        </w:rPr>
      </w:pPr>
    </w:p>
    <w:p w14:paraId="6C0EAD68" w14:textId="0A1F71D6" w:rsidR="00F265D0" w:rsidRDefault="00F265D0" w:rsidP="00F169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es-ES"/>
        </w:rPr>
      </w:pPr>
    </w:p>
    <w:p w14:paraId="17EB04F6" w14:textId="77777777" w:rsidR="00921B64" w:rsidRPr="001638E9" w:rsidRDefault="00921B64" w:rsidP="00F169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MTRA. AMELIA LUCÍA MARTÍNEZ PORTILLO</w:t>
      </w:r>
    </w:p>
    <w:p w14:paraId="2E2A17CD" w14:textId="77777777" w:rsidR="00921B64" w:rsidRPr="001638E9" w:rsidRDefault="00921B64" w:rsidP="00F169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COMISIONADA PRESIDENTA</w:t>
      </w:r>
    </w:p>
    <w:p w14:paraId="1FDFE36C" w14:textId="2B350763" w:rsidR="00921B64" w:rsidRDefault="00921B64" w:rsidP="00F169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s-ES"/>
        </w:rPr>
      </w:pPr>
    </w:p>
    <w:p w14:paraId="79DD3D42" w14:textId="2002CDAB" w:rsidR="00921B64" w:rsidRDefault="00921B64" w:rsidP="00F169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s-ES"/>
        </w:rPr>
      </w:pPr>
    </w:p>
    <w:p w14:paraId="2698E493" w14:textId="77777777" w:rsidR="00F16925" w:rsidRPr="001638E9" w:rsidRDefault="00F16925" w:rsidP="00F169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s-ES"/>
        </w:rPr>
      </w:pPr>
    </w:p>
    <w:p w14:paraId="7E2C7D22" w14:textId="77777777" w:rsidR="006430ED" w:rsidRDefault="006430ED" w:rsidP="00F169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es-ES"/>
        </w:rPr>
      </w:pPr>
    </w:p>
    <w:p w14:paraId="4EAF5CFC" w14:textId="397867A2" w:rsidR="006430ED" w:rsidRDefault="006430ED" w:rsidP="00F169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es-ES"/>
        </w:rPr>
      </w:pPr>
    </w:p>
    <w:p w14:paraId="5B2C7750" w14:textId="077C8944" w:rsidR="00F265D0" w:rsidRDefault="00F265D0" w:rsidP="00F169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es-ES"/>
        </w:rPr>
      </w:pPr>
    </w:p>
    <w:p w14:paraId="4FAAAC07" w14:textId="77777777" w:rsidR="009E64A7" w:rsidRDefault="009E64A7" w:rsidP="00F169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es-ES"/>
        </w:rPr>
      </w:pPr>
    </w:p>
    <w:p w14:paraId="55A0DDE2" w14:textId="176D0357" w:rsidR="00F265D0" w:rsidRDefault="00F265D0" w:rsidP="00F169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es-ES"/>
        </w:rPr>
      </w:pPr>
    </w:p>
    <w:p w14:paraId="1DABFC97" w14:textId="77777777" w:rsidR="00F265D0" w:rsidRDefault="00F265D0" w:rsidP="00F169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es-ES"/>
        </w:rPr>
      </w:pPr>
    </w:p>
    <w:p w14:paraId="1D43D006" w14:textId="0BC9903E" w:rsidR="00921B64" w:rsidRDefault="00921B64" w:rsidP="00F169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es-ES"/>
        </w:rPr>
      </w:pPr>
      <w:r w:rsidRPr="001638E9">
        <w:rPr>
          <w:rFonts w:ascii="Arial" w:hAnsi="Arial" w:cs="Arial"/>
          <w:b/>
          <w:lang w:val="es-ES"/>
        </w:rPr>
        <w:t>DR. JESÚS MANUEL GUERRERO RODRÍGUEZ</w:t>
      </w:r>
    </w:p>
    <w:p w14:paraId="28505108" w14:textId="1A17C741" w:rsidR="00921B64" w:rsidRPr="00921B64" w:rsidRDefault="00921B64" w:rsidP="00F169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es-ES"/>
        </w:rPr>
      </w:pPr>
      <w:r w:rsidRPr="001638E9">
        <w:rPr>
          <w:rFonts w:ascii="Arial" w:hAnsi="Arial" w:cs="Arial"/>
          <w:b/>
          <w:lang w:val="es-ES"/>
        </w:rPr>
        <w:t>SECRETARIO EJECUTIVO</w:t>
      </w:r>
    </w:p>
    <w:sectPr w:rsidR="00921B64" w:rsidRPr="00921B64" w:rsidSect="009E64A7">
      <w:headerReference w:type="default" r:id="rId8"/>
      <w:footerReference w:type="default" r:id="rId9"/>
      <w:pgSz w:w="12240" w:h="15840" w:code="1"/>
      <w:pgMar w:top="851" w:right="1134" w:bottom="851" w:left="1134" w:header="0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EFFB3" w14:textId="77777777" w:rsidR="00060BB5" w:rsidRDefault="00060BB5" w:rsidP="00921B64">
      <w:pPr>
        <w:spacing w:after="0" w:line="240" w:lineRule="auto"/>
      </w:pPr>
      <w:r>
        <w:separator/>
      </w:r>
    </w:p>
  </w:endnote>
  <w:endnote w:type="continuationSeparator" w:id="0">
    <w:p w14:paraId="58A198C4" w14:textId="77777777" w:rsidR="00060BB5" w:rsidRDefault="00060BB5" w:rsidP="00921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8396205"/>
      <w:docPartObj>
        <w:docPartGallery w:val="Page Numbers (Bottom of Page)"/>
        <w:docPartUnique/>
      </w:docPartObj>
    </w:sdtPr>
    <w:sdtContent>
      <w:sdt>
        <w:sdtPr>
          <w:id w:val="-1940597621"/>
          <w:docPartObj>
            <w:docPartGallery w:val="Page Numbers (Bottom of Page)"/>
            <w:docPartUnique/>
          </w:docPartObj>
        </w:sdtPr>
        <w:sdtEndPr>
          <w:rPr>
            <w:b/>
          </w:rPr>
        </w:sdtEndPr>
        <w:sdtContent>
          <w:p w14:paraId="01BCF800" w14:textId="77777777" w:rsidR="00921B64" w:rsidRPr="00F3085E" w:rsidRDefault="00921B64" w:rsidP="00921B6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085E">
              <w:rPr>
                <w:rFonts w:ascii="Calibri" w:hAnsi="Calibri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B42775" wp14:editId="1FB3627F">
                      <wp:simplePos x="0" y="0"/>
                      <wp:positionH relativeFrom="margin">
                        <wp:posOffset>14952</wp:posOffset>
                      </wp:positionH>
                      <wp:positionV relativeFrom="paragraph">
                        <wp:posOffset>-28946</wp:posOffset>
                      </wp:positionV>
                      <wp:extent cx="6373124" cy="0"/>
                      <wp:effectExtent l="0" t="19050" r="27940" b="19050"/>
                      <wp:wrapNone/>
                      <wp:docPr id="6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73124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8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F83098" id="Line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.2pt,-2.3pt" to="503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" strokecolor="maroon" strokeweight="2.25pt">
                      <w10:wrap anchorx="margin"/>
                    </v:line>
                  </w:pict>
                </mc:Fallback>
              </mc:AlternateContent>
            </w:r>
            <w:r w:rsidRPr="00F3085E">
              <w:rPr>
                <w:rFonts w:ascii="Arial" w:hAnsi="Arial" w:cs="Arial"/>
                <w:b/>
                <w:sz w:val="16"/>
                <w:szCs w:val="16"/>
              </w:rPr>
              <w:t>“</w:t>
            </w:r>
            <w:r w:rsidRPr="00F3085E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 xml:space="preserve">2023, Centenario de la muerte del General Francisco Villa”, “2023, Cien años del </w:t>
            </w:r>
            <w:proofErr w:type="spellStart"/>
            <w:r w:rsidRPr="00F3085E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Rotarismo</w:t>
            </w:r>
            <w:proofErr w:type="spellEnd"/>
            <w:r w:rsidRPr="00F3085E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 xml:space="preserve"> en Chihuahua”</w:t>
            </w:r>
          </w:p>
          <w:p w14:paraId="4982DB10" w14:textId="77777777" w:rsidR="00921B64" w:rsidRPr="00F3085E" w:rsidRDefault="00921B64" w:rsidP="00921B64">
            <w:pPr>
              <w:pStyle w:val="Piedepgina"/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FFFFFF"/>
              </w:rPr>
            </w:pPr>
            <w:r w:rsidRPr="00F3085E"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 xml:space="preserve">Av. Teófilo Borunda </w:t>
            </w:r>
            <w:proofErr w:type="spellStart"/>
            <w:r w:rsidRPr="00F3085E"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>n°</w:t>
            </w:r>
            <w:proofErr w:type="spellEnd"/>
            <w:r w:rsidRPr="00F3085E"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>. 2009 col. Arquitos, Chihuahua, Chih., México, C. P. 31205  </w:t>
            </w:r>
          </w:p>
          <w:p w14:paraId="3C1ABE18" w14:textId="77777777" w:rsidR="00921B64" w:rsidRPr="00F3085E" w:rsidRDefault="00921B64" w:rsidP="00921B64">
            <w:pPr>
              <w:pStyle w:val="Piedepgina"/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  <w:r w:rsidRPr="00F3085E"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>Conmutador: (614) 201 33 00</w:t>
            </w:r>
            <w:r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 xml:space="preserve">, </w:t>
            </w:r>
            <w:r w:rsidRPr="00F3085E"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>www.ichitaip.org.mx</w:t>
            </w:r>
          </w:p>
          <w:p w14:paraId="68FB81EC" w14:textId="77777777" w:rsidR="00921B64" w:rsidRPr="00AD782E" w:rsidRDefault="00921B64" w:rsidP="00921B64">
            <w:pPr>
              <w:pStyle w:val="Piedepgina"/>
              <w:tabs>
                <w:tab w:val="left" w:pos="5948"/>
              </w:tabs>
              <w:rPr>
                <w:b/>
              </w:rPr>
            </w:pPr>
            <w:r w:rsidRPr="00AD782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AD782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AD782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F3085E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F3085E">
              <w:rPr>
                <w:rFonts w:ascii="Arial" w:hAnsi="Arial" w:cs="Arial"/>
                <w:b/>
                <w:sz w:val="18"/>
                <w:szCs w:val="18"/>
              </w:rPr>
              <w:instrText>PAGE   \* MERGEFORMAT</w:instrText>
            </w:r>
            <w:r w:rsidRPr="00F3085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t>35</w:t>
            </w:r>
            <w:r w:rsidRPr="00F3085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4EA49A69" w14:textId="77777777" w:rsidR="00921B64" w:rsidRPr="00921B64" w:rsidRDefault="00921B64" w:rsidP="00921B6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90376" w14:textId="77777777" w:rsidR="00060BB5" w:rsidRDefault="00060BB5" w:rsidP="00921B64">
      <w:pPr>
        <w:spacing w:after="0" w:line="240" w:lineRule="auto"/>
      </w:pPr>
      <w:r>
        <w:separator/>
      </w:r>
    </w:p>
  </w:footnote>
  <w:footnote w:type="continuationSeparator" w:id="0">
    <w:p w14:paraId="31A735FB" w14:textId="77777777" w:rsidR="00060BB5" w:rsidRDefault="00060BB5" w:rsidP="00921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39867" w14:textId="3C59EE77" w:rsidR="00921B64" w:rsidRPr="00A503A6" w:rsidRDefault="00921B64" w:rsidP="00F265D0">
    <w:pPr>
      <w:pStyle w:val="Encabezado"/>
      <w:tabs>
        <w:tab w:val="clear" w:pos="8838"/>
        <w:tab w:val="left" w:pos="0"/>
        <w:tab w:val="right" w:pos="9356"/>
      </w:tabs>
      <w:jc w:val="right"/>
      <w:rPr>
        <w:rFonts w:ascii="Lucida Sans" w:hAnsi="Lucida Sans"/>
        <w:b/>
        <w:i/>
      </w:rPr>
    </w:pPr>
    <w:r>
      <w:rPr>
        <w:rFonts w:ascii="Lucida Sans" w:hAnsi="Lucida Sans"/>
        <w:i/>
      </w:rPr>
      <w:t xml:space="preserve">                             </w:t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81"/>
      <w:gridCol w:w="4981"/>
    </w:tblGrid>
    <w:tr w:rsidR="00F265D0" w14:paraId="050ECE83" w14:textId="77777777" w:rsidTr="00F265D0">
      <w:tc>
        <w:tcPr>
          <w:tcW w:w="4981" w:type="dxa"/>
        </w:tcPr>
        <w:p w14:paraId="6928D60D" w14:textId="3D7B7211" w:rsidR="00F265D0" w:rsidRDefault="00F265D0">
          <w:pPr>
            <w:pStyle w:val="Encabezado"/>
          </w:pPr>
          <w:r>
            <w:rPr>
              <w:noProof/>
              <w:lang w:eastAsia="es-MX"/>
            </w:rPr>
            <w:drawing>
              <wp:inline distT="0" distB="0" distL="0" distR="0" wp14:anchorId="5D7712F9" wp14:editId="3C1FAFE0">
                <wp:extent cx="1893570" cy="903605"/>
                <wp:effectExtent l="19050" t="0" r="0" b="0"/>
                <wp:docPr id="1783248032" name="Imagen 17832480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3570" cy="903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1" w:type="dxa"/>
        </w:tcPr>
        <w:p w14:paraId="2B1D1A8E" w14:textId="77777777" w:rsidR="00F265D0" w:rsidRDefault="00F265D0" w:rsidP="00F265D0">
          <w:pPr>
            <w:pStyle w:val="Encabezado"/>
            <w:jc w:val="right"/>
            <w:rPr>
              <w:rFonts w:ascii="Arial" w:hAnsi="Arial" w:cs="Arial"/>
              <w:b/>
            </w:rPr>
          </w:pPr>
        </w:p>
        <w:p w14:paraId="432411E4" w14:textId="77777777" w:rsidR="00F265D0" w:rsidRDefault="00F265D0" w:rsidP="00F265D0">
          <w:pPr>
            <w:pStyle w:val="Encabezado"/>
            <w:jc w:val="right"/>
            <w:rPr>
              <w:rFonts w:ascii="Arial" w:hAnsi="Arial" w:cs="Arial"/>
              <w:b/>
            </w:rPr>
          </w:pPr>
        </w:p>
        <w:p w14:paraId="7CAB7F0C" w14:textId="77777777" w:rsidR="00F265D0" w:rsidRDefault="00F265D0" w:rsidP="00F265D0">
          <w:pPr>
            <w:pStyle w:val="Encabezado"/>
            <w:jc w:val="right"/>
            <w:rPr>
              <w:rFonts w:ascii="Arial" w:hAnsi="Arial" w:cs="Arial"/>
              <w:b/>
            </w:rPr>
          </w:pPr>
        </w:p>
        <w:p w14:paraId="635F2B9C" w14:textId="77777777" w:rsidR="00F265D0" w:rsidRDefault="00F265D0" w:rsidP="00F265D0">
          <w:pPr>
            <w:pStyle w:val="Encabezado"/>
            <w:jc w:val="right"/>
            <w:rPr>
              <w:rFonts w:ascii="Arial" w:hAnsi="Arial" w:cs="Arial"/>
              <w:b/>
            </w:rPr>
          </w:pPr>
        </w:p>
        <w:p w14:paraId="5EA89952" w14:textId="5A35F75A" w:rsidR="00F265D0" w:rsidRDefault="00F265D0" w:rsidP="00F265D0">
          <w:pPr>
            <w:pStyle w:val="Encabezado"/>
            <w:jc w:val="right"/>
          </w:pPr>
          <w:r>
            <w:rPr>
              <w:rFonts w:ascii="Arial" w:hAnsi="Arial" w:cs="Arial"/>
              <w:b/>
            </w:rPr>
            <w:t>ACUERDO ICHITAIP/PLENO-08/2023</w:t>
          </w:r>
        </w:p>
      </w:tc>
    </w:tr>
  </w:tbl>
  <w:p w14:paraId="2B0E52CE" w14:textId="611E22D2" w:rsidR="00921B64" w:rsidRDefault="00F265D0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4A5C65" wp14:editId="5C2AB917">
              <wp:simplePos x="0" y="0"/>
              <wp:positionH relativeFrom="margin">
                <wp:align>right</wp:align>
              </wp:positionH>
              <wp:positionV relativeFrom="paragraph">
                <wp:posOffset>77758</wp:posOffset>
              </wp:positionV>
              <wp:extent cx="6373123" cy="24082"/>
              <wp:effectExtent l="19050" t="19050" r="27940" b="336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3123" cy="24082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63F7DA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50.6pt,6.1pt" to="952.4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" strokecolor="maroon" strokeweight="2.2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0085F"/>
    <w:multiLevelType w:val="hybridMultilevel"/>
    <w:tmpl w:val="F3023FCA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2E75A9"/>
    <w:multiLevelType w:val="hybridMultilevel"/>
    <w:tmpl w:val="63F4EA38"/>
    <w:lvl w:ilvl="0" w:tplc="04989BCA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65903061">
    <w:abstractNumId w:val="1"/>
  </w:num>
  <w:num w:numId="2" w16cid:durableId="579095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B1E"/>
    <w:rsid w:val="000451FB"/>
    <w:rsid w:val="00060BB5"/>
    <w:rsid w:val="000D0D71"/>
    <w:rsid w:val="000D1F52"/>
    <w:rsid w:val="000D75A1"/>
    <w:rsid w:val="001B2038"/>
    <w:rsid w:val="002506DF"/>
    <w:rsid w:val="002C0779"/>
    <w:rsid w:val="003D2611"/>
    <w:rsid w:val="004411CA"/>
    <w:rsid w:val="004605B7"/>
    <w:rsid w:val="005D6CF3"/>
    <w:rsid w:val="0064194F"/>
    <w:rsid w:val="006430ED"/>
    <w:rsid w:val="00686A74"/>
    <w:rsid w:val="006B7A64"/>
    <w:rsid w:val="006E4AA2"/>
    <w:rsid w:val="00794C3A"/>
    <w:rsid w:val="007A370C"/>
    <w:rsid w:val="007E7531"/>
    <w:rsid w:val="0080505F"/>
    <w:rsid w:val="008439C5"/>
    <w:rsid w:val="008B0FDC"/>
    <w:rsid w:val="008F0FCB"/>
    <w:rsid w:val="00921B64"/>
    <w:rsid w:val="00930BFF"/>
    <w:rsid w:val="00936B1C"/>
    <w:rsid w:val="009977C5"/>
    <w:rsid w:val="009E0B1E"/>
    <w:rsid w:val="009E64A7"/>
    <w:rsid w:val="00A600F4"/>
    <w:rsid w:val="00A7217E"/>
    <w:rsid w:val="00BE46CF"/>
    <w:rsid w:val="00C554FF"/>
    <w:rsid w:val="00CD3DFE"/>
    <w:rsid w:val="00D236E7"/>
    <w:rsid w:val="00D76E71"/>
    <w:rsid w:val="00DE6001"/>
    <w:rsid w:val="00DF492E"/>
    <w:rsid w:val="00E17A44"/>
    <w:rsid w:val="00EC1017"/>
    <w:rsid w:val="00EE6A3F"/>
    <w:rsid w:val="00F16925"/>
    <w:rsid w:val="00F265D0"/>
    <w:rsid w:val="00F548C5"/>
    <w:rsid w:val="00F84570"/>
    <w:rsid w:val="00FE74C2"/>
    <w:rsid w:val="3138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A9CA84"/>
  <w15:docId w15:val="{12AFE95B-DF37-0F4B-A9A7-5BA0A17A2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B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rtculado">
    <w:name w:val="artículado"/>
    <w:basedOn w:val="Normal"/>
    <w:next w:val="Normal"/>
    <w:qFormat/>
    <w:rsid w:val="009E0B1E"/>
    <w:pPr>
      <w:spacing w:before="240" w:after="120" w:line="240" w:lineRule="auto"/>
      <w:jc w:val="both"/>
      <w:outlineLvl w:val="3"/>
    </w:pPr>
    <w:rPr>
      <w:rFonts w:ascii="Arial" w:hAnsi="Arial"/>
      <w:sz w:val="20"/>
      <w:lang w:eastAsia="es-MX"/>
    </w:rPr>
  </w:style>
  <w:style w:type="paragraph" w:customStyle="1" w:styleId="fraccionado">
    <w:name w:val="fraccionado"/>
    <w:basedOn w:val="Normal"/>
    <w:next w:val="Normal"/>
    <w:qFormat/>
    <w:rsid w:val="009E0B1E"/>
    <w:pPr>
      <w:spacing w:before="120" w:after="120" w:line="240" w:lineRule="auto"/>
      <w:ind w:left="709"/>
      <w:jc w:val="both"/>
      <w:outlineLvl w:val="4"/>
    </w:pPr>
    <w:rPr>
      <w:rFonts w:ascii="Arial" w:hAnsi="Arial"/>
      <w:sz w:val="20"/>
      <w:lang w:eastAsia="es-MX"/>
    </w:rPr>
  </w:style>
  <w:style w:type="paragraph" w:styleId="Sinespaciado">
    <w:name w:val="No Spacing"/>
    <w:uiPriority w:val="1"/>
    <w:qFormat/>
    <w:rsid w:val="00F548C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86A7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21B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1B64"/>
  </w:style>
  <w:style w:type="paragraph" w:styleId="Piedepgina">
    <w:name w:val="footer"/>
    <w:basedOn w:val="Normal"/>
    <w:link w:val="PiedepginaCar"/>
    <w:uiPriority w:val="99"/>
    <w:unhideWhenUsed/>
    <w:rsid w:val="00921B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B64"/>
  </w:style>
  <w:style w:type="table" w:styleId="Tablaconcuadrcula">
    <w:name w:val="Table Grid"/>
    <w:basedOn w:val="Tablanormal"/>
    <w:uiPriority w:val="59"/>
    <w:rsid w:val="00F26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C3B74-56B2-47B3-B664-6FF2DF9E6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3384</Words>
  <Characters>18614</Characters>
  <Application>Microsoft Office Word</Application>
  <DocSecurity>0</DocSecurity>
  <Lines>155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320-15AST</dc:creator>
  <cp:lastModifiedBy>Margarita Sanchez</cp:lastModifiedBy>
  <cp:revision>3</cp:revision>
  <cp:lastPrinted>2023-04-04T19:38:00Z</cp:lastPrinted>
  <dcterms:created xsi:type="dcterms:W3CDTF">2023-04-03T17:16:00Z</dcterms:created>
  <dcterms:modified xsi:type="dcterms:W3CDTF">2023-04-04T19:49:00Z</dcterms:modified>
</cp:coreProperties>
</file>