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559D" w14:textId="77777777" w:rsidR="00E6047A" w:rsidRPr="007A02C8" w:rsidRDefault="00E6047A" w:rsidP="00E6047A">
      <w:pPr>
        <w:jc w:val="both"/>
        <w:rPr>
          <w:rFonts w:ascii="Arial" w:hAnsi="Arial" w:cs="Arial"/>
          <w:b/>
        </w:rPr>
      </w:pPr>
      <w:r w:rsidRPr="007A02C8">
        <w:rPr>
          <w:rFonts w:ascii="Arial" w:hAnsi="Arial" w:cs="Arial"/>
          <w:b/>
        </w:rPr>
        <w:t>ACUERDO MEDIANTE EL CUAL SE APRUEBAN LOS LINEAMIENTOS PARA EL OTORGAMIENTO DE VIÁTICOS Y PASAJES LOCALES, NACIONALES E INTERNACIONALES, EN COMISIONES OFICIALES QUE REALICE EL PERSONAL QUE ESTÉ AL SERVICIO DEL INSTITUTO CHIHUAHUENSE PARA LA TRANSPARENCIA Y ACCESO A LA INFORMACIÓN PÚBLICA.</w:t>
      </w:r>
    </w:p>
    <w:p w14:paraId="0650A007" w14:textId="77777777" w:rsidR="003B2ABF" w:rsidRPr="007A02C8" w:rsidRDefault="003B2ABF" w:rsidP="00E6047A">
      <w:pPr>
        <w:jc w:val="both"/>
        <w:rPr>
          <w:rFonts w:ascii="Arial" w:hAnsi="Arial" w:cs="Arial"/>
          <w:b/>
        </w:rPr>
      </w:pPr>
    </w:p>
    <w:p w14:paraId="0A5029B4" w14:textId="77777777" w:rsidR="00A77475" w:rsidRPr="007A02C8" w:rsidRDefault="00A77475" w:rsidP="003B2ABF">
      <w:pPr>
        <w:jc w:val="center"/>
        <w:rPr>
          <w:rFonts w:ascii="Arial" w:hAnsi="Arial" w:cs="Arial"/>
          <w:b/>
        </w:rPr>
      </w:pPr>
    </w:p>
    <w:p w14:paraId="6A72F384" w14:textId="5946C068" w:rsidR="00E6047A" w:rsidRPr="007A02C8" w:rsidRDefault="00E6047A" w:rsidP="003B2ABF">
      <w:pPr>
        <w:jc w:val="center"/>
        <w:rPr>
          <w:rFonts w:ascii="Arial" w:hAnsi="Arial" w:cs="Arial"/>
          <w:b/>
        </w:rPr>
      </w:pPr>
      <w:r w:rsidRPr="007A02C8">
        <w:rPr>
          <w:rFonts w:ascii="Arial" w:hAnsi="Arial" w:cs="Arial"/>
          <w:b/>
        </w:rPr>
        <w:t>CONSIDERANDOS</w:t>
      </w:r>
    </w:p>
    <w:p w14:paraId="555E8CF6" w14:textId="77777777" w:rsidR="003B2ABF" w:rsidRPr="007A02C8" w:rsidRDefault="003B2ABF" w:rsidP="003B2ABF">
      <w:pPr>
        <w:jc w:val="center"/>
        <w:rPr>
          <w:rFonts w:ascii="Arial" w:hAnsi="Arial" w:cs="Arial"/>
          <w:b/>
        </w:rPr>
      </w:pPr>
    </w:p>
    <w:p w14:paraId="10D7D447" w14:textId="3FBEEB71" w:rsidR="00E6047A" w:rsidRPr="007A02C8" w:rsidRDefault="00E6047A" w:rsidP="003B2ABF">
      <w:pPr>
        <w:numPr>
          <w:ilvl w:val="0"/>
          <w:numId w:val="11"/>
        </w:numPr>
        <w:ind w:left="851" w:right="616" w:hanging="284"/>
        <w:jc w:val="both"/>
        <w:rPr>
          <w:rFonts w:ascii="Arial" w:hAnsi="Arial" w:cs="Arial"/>
          <w:bCs/>
        </w:rPr>
      </w:pPr>
      <w:r w:rsidRPr="007A02C8">
        <w:rPr>
          <w:rFonts w:ascii="Arial" w:hAnsi="Arial" w:cs="Arial"/>
          <w:bCs/>
        </w:rPr>
        <w:t xml:space="preserve">Que el Instituto Chihuahuense para la Transparencia y Acceso a la Información Pública, creado por disposición expresa </w:t>
      </w:r>
      <w:r w:rsidR="00D40F99" w:rsidRPr="007A02C8">
        <w:rPr>
          <w:rFonts w:ascii="Arial" w:hAnsi="Arial" w:cs="Arial"/>
          <w:bCs/>
        </w:rPr>
        <w:t>en e</w:t>
      </w:r>
      <w:r w:rsidRPr="007A02C8">
        <w:rPr>
          <w:rFonts w:ascii="Arial" w:hAnsi="Arial" w:cs="Arial"/>
          <w:bCs/>
        </w:rPr>
        <w:t>l</w:t>
      </w:r>
      <w:r w:rsidR="0070078B" w:rsidRPr="007A02C8">
        <w:rPr>
          <w:rFonts w:ascii="Arial" w:hAnsi="Arial" w:cs="Arial"/>
          <w:bCs/>
        </w:rPr>
        <w:t xml:space="preserve"> a</w:t>
      </w:r>
      <w:r w:rsidRPr="007A02C8">
        <w:rPr>
          <w:rFonts w:ascii="Arial" w:hAnsi="Arial" w:cs="Arial"/>
          <w:bCs/>
        </w:rPr>
        <w:t>rtículo 4</w:t>
      </w:r>
      <w:r w:rsidR="00D40F99" w:rsidRPr="007A02C8">
        <w:rPr>
          <w:rFonts w:ascii="Arial" w:hAnsi="Arial" w:cs="Arial"/>
          <w:bCs/>
        </w:rPr>
        <w:t>°</w:t>
      </w:r>
      <w:r w:rsidRPr="007A02C8">
        <w:rPr>
          <w:rFonts w:ascii="Arial" w:hAnsi="Arial" w:cs="Arial"/>
          <w:bCs/>
        </w:rPr>
        <w:t>, párrafo undécimo, de la Constitución Política del Estado de Chihuahua, es un organismo público autónomo, depositario de la autoridad en la materia, contando con personalidad jurídica, patrimonio y competencia propia, de conformidad con los Artículos 5, fracción XXV, 12</w:t>
      </w:r>
      <w:r w:rsidR="0070078B" w:rsidRPr="007A02C8">
        <w:rPr>
          <w:rFonts w:ascii="Arial" w:hAnsi="Arial" w:cs="Arial"/>
          <w:bCs/>
        </w:rPr>
        <w:t xml:space="preserve"> </w:t>
      </w:r>
      <w:r w:rsidRPr="007A02C8">
        <w:rPr>
          <w:rFonts w:ascii="Arial" w:hAnsi="Arial" w:cs="Arial"/>
          <w:bCs/>
        </w:rPr>
        <w:t>y 19 la Ley de Transparencia y Acceso a la Información Pública del Estado de Chihuahua y así como el artículo 21 de la Ley de Protección de Datos Personales del Estado de Chihuahua.</w:t>
      </w:r>
    </w:p>
    <w:p w14:paraId="42F761B6" w14:textId="77777777" w:rsidR="00E6047A" w:rsidRPr="007A02C8" w:rsidRDefault="00E6047A" w:rsidP="003B2ABF">
      <w:pPr>
        <w:ind w:left="851" w:right="616" w:hanging="284"/>
        <w:jc w:val="both"/>
        <w:rPr>
          <w:rFonts w:ascii="Arial" w:hAnsi="Arial" w:cs="Arial"/>
          <w:bCs/>
        </w:rPr>
      </w:pPr>
    </w:p>
    <w:p w14:paraId="276C6C9E" w14:textId="3CEC3BDC" w:rsidR="00E6047A" w:rsidRPr="007A02C8" w:rsidRDefault="00E6047A" w:rsidP="003B2ABF">
      <w:pPr>
        <w:numPr>
          <w:ilvl w:val="0"/>
          <w:numId w:val="11"/>
        </w:numPr>
        <w:ind w:left="851" w:right="616" w:hanging="284"/>
        <w:jc w:val="both"/>
        <w:rPr>
          <w:rFonts w:ascii="Arial" w:hAnsi="Arial" w:cs="Arial"/>
          <w:bCs/>
        </w:rPr>
      </w:pPr>
      <w:r w:rsidRPr="007A02C8">
        <w:rPr>
          <w:rFonts w:ascii="Arial" w:hAnsi="Arial" w:cs="Arial"/>
          <w:bCs/>
        </w:rPr>
        <w:t>Que conforme al Artículo 15 de la Ley de Transparencia y Acceso a la Información Pública del Estado de Chihuahua, este organismo autónomo administra su patrimonio conforme a dicha Ley, su reglamento interior, y demás disposiciones que emita el Pleno, tomando en cuenta los principios de austeridad, honestidad, legalidad, racionalidad y optimización de recursos, en el ejercicio del presupuesto, prevaleciendo el interés público y social, pudiendo aplicar supletoriamente en el ejercicio de los recursos, los ordenamientos jurídicos estatales, en tanto no se opongan a la autonomía, naturaleza y funciones propias del Instituto.</w:t>
      </w:r>
    </w:p>
    <w:p w14:paraId="058FB9A7" w14:textId="77777777" w:rsidR="00E6047A" w:rsidRPr="007A02C8" w:rsidRDefault="00E6047A" w:rsidP="003B2ABF">
      <w:pPr>
        <w:ind w:left="851" w:right="616" w:hanging="284"/>
        <w:jc w:val="both"/>
        <w:rPr>
          <w:rFonts w:ascii="Arial" w:hAnsi="Arial" w:cs="Arial"/>
          <w:bCs/>
        </w:rPr>
      </w:pPr>
    </w:p>
    <w:p w14:paraId="75D1DD62" w14:textId="34FF540C" w:rsidR="00E6047A" w:rsidRPr="007A02C8" w:rsidRDefault="00E6047A" w:rsidP="003B2ABF">
      <w:pPr>
        <w:numPr>
          <w:ilvl w:val="0"/>
          <w:numId w:val="11"/>
        </w:numPr>
        <w:ind w:left="851" w:right="616" w:hanging="284"/>
        <w:jc w:val="both"/>
        <w:rPr>
          <w:rFonts w:ascii="Arial" w:hAnsi="Arial" w:cs="Arial"/>
          <w:bCs/>
        </w:rPr>
      </w:pPr>
      <w:r w:rsidRPr="007A02C8">
        <w:rPr>
          <w:rFonts w:ascii="Arial" w:hAnsi="Arial" w:cs="Arial"/>
          <w:bCs/>
        </w:rPr>
        <w:t xml:space="preserve">Que el </w:t>
      </w:r>
      <w:r w:rsidR="00D40F99" w:rsidRPr="007A02C8">
        <w:rPr>
          <w:rFonts w:ascii="Arial" w:hAnsi="Arial" w:cs="Arial"/>
          <w:bCs/>
        </w:rPr>
        <w:t>A</w:t>
      </w:r>
      <w:r w:rsidRPr="007A02C8">
        <w:rPr>
          <w:rFonts w:ascii="Arial" w:hAnsi="Arial" w:cs="Arial"/>
          <w:bCs/>
        </w:rPr>
        <w:t xml:space="preserve">rtículo 19, </w:t>
      </w:r>
      <w:r w:rsidR="0070078B" w:rsidRPr="007A02C8">
        <w:rPr>
          <w:rFonts w:ascii="Arial" w:hAnsi="Arial" w:cs="Arial"/>
          <w:bCs/>
        </w:rPr>
        <w:t xml:space="preserve">apartado B, </w:t>
      </w:r>
      <w:r w:rsidRPr="007A02C8">
        <w:rPr>
          <w:rFonts w:ascii="Arial" w:hAnsi="Arial" w:cs="Arial"/>
          <w:bCs/>
        </w:rPr>
        <w:t xml:space="preserve">fracción IX inciso k) de la Ley de Transparencia y Acceso a la Información Pública del Estado de Chihuahua, establece en materia de administración y gobierno interno la atribución al </w:t>
      </w:r>
      <w:r w:rsidR="0070078B" w:rsidRPr="007A02C8">
        <w:rPr>
          <w:rFonts w:ascii="Arial" w:hAnsi="Arial" w:cs="Arial"/>
          <w:bCs/>
        </w:rPr>
        <w:t>Pleno</w:t>
      </w:r>
      <w:r w:rsidRPr="007A02C8">
        <w:rPr>
          <w:rFonts w:ascii="Arial" w:hAnsi="Arial" w:cs="Arial"/>
          <w:bCs/>
        </w:rPr>
        <w:t xml:space="preserve"> de establecer las normas, procedimientos y criterios para la administración de los recursos financieros y materiales del Organismo Garante.</w:t>
      </w:r>
    </w:p>
    <w:p w14:paraId="0F26EEC4" w14:textId="77777777" w:rsidR="00E6047A" w:rsidRPr="007A02C8" w:rsidRDefault="00E6047A" w:rsidP="003B2ABF">
      <w:pPr>
        <w:ind w:left="851" w:right="616" w:hanging="284"/>
        <w:jc w:val="both"/>
        <w:rPr>
          <w:rFonts w:ascii="Arial" w:hAnsi="Arial" w:cs="Arial"/>
          <w:bCs/>
        </w:rPr>
      </w:pPr>
    </w:p>
    <w:p w14:paraId="63A299E9" w14:textId="6B3A8E91" w:rsidR="00E6047A" w:rsidRPr="007A02C8" w:rsidRDefault="00E6047A" w:rsidP="003B2ABF">
      <w:pPr>
        <w:numPr>
          <w:ilvl w:val="0"/>
          <w:numId w:val="11"/>
        </w:numPr>
        <w:ind w:left="851" w:right="616" w:hanging="284"/>
        <w:jc w:val="both"/>
        <w:rPr>
          <w:rFonts w:ascii="Arial" w:hAnsi="Arial" w:cs="Arial"/>
          <w:bCs/>
        </w:rPr>
      </w:pPr>
      <w:r w:rsidRPr="007A02C8">
        <w:rPr>
          <w:rFonts w:ascii="Arial" w:hAnsi="Arial" w:cs="Arial"/>
          <w:bCs/>
        </w:rPr>
        <w:t xml:space="preserve">Que con motivo del ejercicio de sus funciones, facultades y atribuciones tanto las y los Comisionados como las </w:t>
      </w:r>
      <w:r w:rsidR="0070078B" w:rsidRPr="007A02C8">
        <w:rPr>
          <w:rFonts w:ascii="Arial" w:hAnsi="Arial" w:cs="Arial"/>
          <w:bCs/>
        </w:rPr>
        <w:t>personas</w:t>
      </w:r>
      <w:r w:rsidRPr="007A02C8">
        <w:rPr>
          <w:rFonts w:ascii="Arial" w:hAnsi="Arial" w:cs="Arial"/>
          <w:bCs/>
        </w:rPr>
        <w:t xml:space="preserve"> </w:t>
      </w:r>
      <w:r w:rsidR="0070078B" w:rsidRPr="007A02C8">
        <w:rPr>
          <w:rFonts w:ascii="Arial" w:hAnsi="Arial" w:cs="Arial"/>
          <w:bCs/>
        </w:rPr>
        <w:t>servidoras públicas</w:t>
      </w:r>
      <w:r w:rsidRPr="007A02C8">
        <w:rPr>
          <w:rFonts w:ascii="Arial" w:hAnsi="Arial" w:cs="Arial"/>
          <w:bCs/>
        </w:rPr>
        <w:t xml:space="preserve"> y el personal que forma parte del citado Instituto, requiere de recursos financieros para cumplir con las atribuciones que </w:t>
      </w:r>
      <w:r w:rsidRPr="007A02C8">
        <w:rPr>
          <w:rFonts w:ascii="Arial" w:hAnsi="Arial" w:cs="Arial"/>
          <w:bCs/>
        </w:rPr>
        <w:lastRenderedPageBreak/>
        <w:t xml:space="preserve">la propia Ley </w:t>
      </w:r>
      <w:r w:rsidR="0070078B" w:rsidRPr="007A02C8">
        <w:rPr>
          <w:rFonts w:ascii="Arial" w:hAnsi="Arial" w:cs="Arial"/>
          <w:bCs/>
        </w:rPr>
        <w:t xml:space="preserve">de la materia </w:t>
      </w:r>
      <w:r w:rsidRPr="007A02C8">
        <w:rPr>
          <w:rFonts w:ascii="Arial" w:hAnsi="Arial" w:cs="Arial"/>
          <w:bCs/>
        </w:rPr>
        <w:t>les señala, particularmente en lo que a viáticos y pasajes se refiere.</w:t>
      </w:r>
    </w:p>
    <w:p w14:paraId="6FF76F23" w14:textId="77777777" w:rsidR="00E6047A" w:rsidRPr="007A02C8" w:rsidRDefault="00E6047A" w:rsidP="003B2ABF">
      <w:pPr>
        <w:ind w:left="851" w:right="616" w:hanging="284"/>
        <w:jc w:val="both"/>
        <w:rPr>
          <w:rFonts w:ascii="Arial" w:hAnsi="Arial" w:cs="Arial"/>
          <w:bCs/>
        </w:rPr>
      </w:pPr>
    </w:p>
    <w:p w14:paraId="026F7659" w14:textId="6220BF62" w:rsidR="00E6047A" w:rsidRPr="007A02C8" w:rsidRDefault="00E6047A" w:rsidP="003B2ABF">
      <w:pPr>
        <w:numPr>
          <w:ilvl w:val="0"/>
          <w:numId w:val="11"/>
        </w:numPr>
        <w:ind w:left="851" w:right="616" w:hanging="284"/>
        <w:jc w:val="both"/>
        <w:rPr>
          <w:rFonts w:ascii="Arial" w:hAnsi="Arial" w:cs="Arial"/>
          <w:bCs/>
        </w:rPr>
      </w:pPr>
      <w:r w:rsidRPr="007A02C8">
        <w:rPr>
          <w:rFonts w:ascii="Arial" w:hAnsi="Arial" w:cs="Arial"/>
          <w:bCs/>
        </w:rPr>
        <w:t xml:space="preserve">Que aunado a lo anterior, por virtud de las disposiciones contenidas en la Ley de Transparencia y </w:t>
      </w:r>
      <w:r w:rsidR="0070078B" w:rsidRPr="007A02C8">
        <w:rPr>
          <w:rFonts w:ascii="Arial" w:hAnsi="Arial" w:cs="Arial"/>
          <w:bCs/>
        </w:rPr>
        <w:t>Acceso la</w:t>
      </w:r>
      <w:r w:rsidRPr="007A02C8">
        <w:rPr>
          <w:rFonts w:ascii="Arial" w:hAnsi="Arial" w:cs="Arial"/>
          <w:bCs/>
        </w:rPr>
        <w:t xml:space="preserve"> Información Pública del Estado de Chihuahua, el </w:t>
      </w:r>
      <w:r w:rsidR="003B2ABF" w:rsidRPr="007A02C8">
        <w:rPr>
          <w:rFonts w:ascii="Arial" w:hAnsi="Arial" w:cs="Arial"/>
          <w:bCs/>
        </w:rPr>
        <w:t>Instituto es</w:t>
      </w:r>
      <w:r w:rsidRPr="007A02C8">
        <w:rPr>
          <w:rFonts w:ascii="Arial" w:hAnsi="Arial" w:cs="Arial"/>
          <w:bCs/>
        </w:rPr>
        <w:t xml:space="preserve"> Sujeto Obligado y, por tanto, tiene la obligación de transparentar en términos del </w:t>
      </w:r>
      <w:r w:rsidR="00D40F99" w:rsidRPr="007A02C8">
        <w:rPr>
          <w:rFonts w:ascii="Arial" w:hAnsi="Arial" w:cs="Arial"/>
          <w:bCs/>
        </w:rPr>
        <w:t>A</w:t>
      </w:r>
      <w:r w:rsidRPr="007A02C8">
        <w:rPr>
          <w:rFonts w:ascii="Arial" w:hAnsi="Arial" w:cs="Arial"/>
          <w:bCs/>
        </w:rPr>
        <w:t xml:space="preserve">rtículo 77 fracción </w:t>
      </w:r>
      <w:r w:rsidR="003B2ABF" w:rsidRPr="007A02C8">
        <w:rPr>
          <w:rFonts w:ascii="Arial" w:hAnsi="Arial" w:cs="Arial"/>
          <w:bCs/>
        </w:rPr>
        <w:t>IX del</w:t>
      </w:r>
      <w:r w:rsidRPr="007A02C8">
        <w:rPr>
          <w:rFonts w:ascii="Arial" w:hAnsi="Arial" w:cs="Arial"/>
          <w:bCs/>
        </w:rPr>
        <w:t xml:space="preserve"> citado ordenamiento jurídico, la información relativa a los gastos de representación y viáticos, así como el objeto e informe de la comisión correspondiente.</w:t>
      </w:r>
    </w:p>
    <w:p w14:paraId="03AFEFCC" w14:textId="77777777" w:rsidR="003B2ABF" w:rsidRPr="007A02C8" w:rsidRDefault="003B2ABF" w:rsidP="003B2ABF">
      <w:pPr>
        <w:ind w:left="851" w:right="616" w:hanging="284"/>
        <w:jc w:val="both"/>
        <w:rPr>
          <w:rFonts w:ascii="Arial" w:hAnsi="Arial" w:cs="Arial"/>
          <w:bCs/>
        </w:rPr>
      </w:pPr>
    </w:p>
    <w:p w14:paraId="091BE5B7" w14:textId="22250FEF" w:rsidR="00E6047A" w:rsidRPr="007A02C8" w:rsidRDefault="00E6047A" w:rsidP="003B2ABF">
      <w:pPr>
        <w:numPr>
          <w:ilvl w:val="0"/>
          <w:numId w:val="11"/>
        </w:numPr>
        <w:ind w:left="851" w:right="616" w:hanging="284"/>
        <w:jc w:val="both"/>
        <w:rPr>
          <w:rFonts w:ascii="Arial" w:hAnsi="Arial" w:cs="Arial"/>
          <w:bCs/>
          <w:lang w:val="es-ES"/>
        </w:rPr>
      </w:pPr>
      <w:r w:rsidRPr="007A02C8">
        <w:rPr>
          <w:rFonts w:ascii="Arial" w:hAnsi="Arial" w:cs="Arial"/>
          <w:bCs/>
          <w:lang w:val="es-ES"/>
        </w:rPr>
        <w:t xml:space="preserve">Que para tales efectos y con el fin de que haya certeza, transparencia y seguridad jurídica en la asignación y manejo de dichos recursos, es preciso establecer los criterios que normarán tanto el otorgamiento como la comprobación de </w:t>
      </w:r>
      <w:r w:rsidR="00BD1F3A" w:rsidRPr="007A02C8">
        <w:rPr>
          <w:rFonts w:ascii="Arial" w:hAnsi="Arial" w:cs="Arial"/>
          <w:bCs/>
          <w:lang w:val="es-ES"/>
        </w:rPr>
        <w:t>estos</w:t>
      </w:r>
      <w:r w:rsidRPr="007A02C8">
        <w:rPr>
          <w:rFonts w:ascii="Arial" w:hAnsi="Arial" w:cs="Arial"/>
          <w:bCs/>
          <w:lang w:val="es-ES"/>
        </w:rPr>
        <w:t>.</w:t>
      </w:r>
    </w:p>
    <w:p w14:paraId="04836CF4" w14:textId="77777777" w:rsidR="0070078B" w:rsidRPr="007A02C8" w:rsidRDefault="0070078B" w:rsidP="0070078B">
      <w:pPr>
        <w:ind w:left="360"/>
        <w:jc w:val="both"/>
        <w:rPr>
          <w:rFonts w:ascii="Arial" w:hAnsi="Arial" w:cs="Arial"/>
          <w:bCs/>
          <w:lang w:val="es-ES"/>
        </w:rPr>
      </w:pPr>
    </w:p>
    <w:p w14:paraId="0E48457F" w14:textId="15BA5E88" w:rsidR="00E6047A" w:rsidRPr="007A02C8" w:rsidRDefault="00E6047A" w:rsidP="00E6047A">
      <w:pPr>
        <w:jc w:val="both"/>
        <w:rPr>
          <w:rFonts w:ascii="Arial" w:hAnsi="Arial" w:cs="Arial"/>
          <w:bCs/>
        </w:rPr>
      </w:pPr>
      <w:r w:rsidRPr="007A02C8">
        <w:rPr>
          <w:rFonts w:ascii="Arial" w:hAnsi="Arial" w:cs="Arial"/>
          <w:bCs/>
        </w:rPr>
        <w:t xml:space="preserve">Por lo expuesto, este Consejo General, con fundamento en los </w:t>
      </w:r>
      <w:r w:rsidR="00D40F99" w:rsidRPr="007A02C8">
        <w:rPr>
          <w:rFonts w:ascii="Arial" w:hAnsi="Arial" w:cs="Arial"/>
          <w:bCs/>
        </w:rPr>
        <w:t>A</w:t>
      </w:r>
      <w:r w:rsidRPr="007A02C8">
        <w:rPr>
          <w:rFonts w:ascii="Arial" w:hAnsi="Arial" w:cs="Arial"/>
          <w:bCs/>
        </w:rPr>
        <w:t>rtículos 4</w:t>
      </w:r>
      <w:r w:rsidR="00D40F99" w:rsidRPr="007A02C8">
        <w:rPr>
          <w:rFonts w:ascii="Arial" w:hAnsi="Arial" w:cs="Arial"/>
          <w:bCs/>
        </w:rPr>
        <w:t>°</w:t>
      </w:r>
      <w:r w:rsidRPr="007A02C8">
        <w:rPr>
          <w:rFonts w:ascii="Arial" w:hAnsi="Arial" w:cs="Arial"/>
          <w:bCs/>
        </w:rPr>
        <w:t>, fracción II, de la Constitución Política del Estado de Chihuahua; 5 fracci</w:t>
      </w:r>
      <w:r w:rsidR="0070078B" w:rsidRPr="007A02C8">
        <w:rPr>
          <w:rFonts w:ascii="Arial" w:hAnsi="Arial" w:cs="Arial"/>
          <w:bCs/>
        </w:rPr>
        <w:t>o</w:t>
      </w:r>
      <w:r w:rsidRPr="007A02C8">
        <w:rPr>
          <w:rFonts w:ascii="Arial" w:hAnsi="Arial" w:cs="Arial"/>
          <w:bCs/>
        </w:rPr>
        <w:t>n</w:t>
      </w:r>
      <w:r w:rsidR="0070078B" w:rsidRPr="007A02C8">
        <w:rPr>
          <w:rFonts w:ascii="Arial" w:hAnsi="Arial" w:cs="Arial"/>
          <w:bCs/>
        </w:rPr>
        <w:t xml:space="preserve">es XIX, </w:t>
      </w:r>
      <w:r w:rsidRPr="007A02C8">
        <w:rPr>
          <w:rFonts w:ascii="Arial" w:hAnsi="Arial" w:cs="Arial"/>
          <w:bCs/>
        </w:rPr>
        <w:t xml:space="preserve">XXV, 12, 14, 15, 17, 18 y 19 apartado B, fracción IX, inciso k) de la Ley de Transparencia y Acceso a la Información Pública del Estado de Chihuahua; 2, 3 fracción </w:t>
      </w:r>
      <w:r w:rsidR="006C4BD7" w:rsidRPr="007A02C8">
        <w:rPr>
          <w:rFonts w:ascii="Arial" w:hAnsi="Arial" w:cs="Arial"/>
          <w:bCs/>
        </w:rPr>
        <w:t>V</w:t>
      </w:r>
      <w:r w:rsidRPr="007A02C8">
        <w:rPr>
          <w:rFonts w:ascii="Arial" w:hAnsi="Arial" w:cs="Arial"/>
          <w:bCs/>
        </w:rPr>
        <w:t xml:space="preserve">, </w:t>
      </w:r>
      <w:r w:rsidR="006C4BD7" w:rsidRPr="007A02C8">
        <w:rPr>
          <w:rFonts w:ascii="Arial" w:hAnsi="Arial" w:cs="Arial"/>
          <w:bCs/>
        </w:rPr>
        <w:t>5</w:t>
      </w:r>
      <w:r w:rsidRPr="007A02C8">
        <w:rPr>
          <w:rFonts w:ascii="Arial" w:hAnsi="Arial" w:cs="Arial"/>
          <w:bCs/>
        </w:rPr>
        <w:t xml:space="preserve"> fracción I</w:t>
      </w:r>
      <w:r w:rsidR="006C4BD7" w:rsidRPr="007A02C8">
        <w:rPr>
          <w:rFonts w:ascii="Arial" w:hAnsi="Arial" w:cs="Arial"/>
          <w:bCs/>
        </w:rPr>
        <w:t xml:space="preserve">, </w:t>
      </w:r>
      <w:r w:rsidRPr="007A02C8">
        <w:rPr>
          <w:rFonts w:ascii="Arial" w:hAnsi="Arial" w:cs="Arial"/>
          <w:bCs/>
        </w:rPr>
        <w:t>9</w:t>
      </w:r>
      <w:r w:rsidR="006C4BD7" w:rsidRPr="007A02C8">
        <w:rPr>
          <w:rFonts w:ascii="Arial" w:hAnsi="Arial" w:cs="Arial"/>
          <w:bCs/>
        </w:rPr>
        <w:t xml:space="preserve">, y 10 </w:t>
      </w:r>
      <w:r w:rsidRPr="007A02C8">
        <w:rPr>
          <w:rFonts w:ascii="Arial" w:hAnsi="Arial" w:cs="Arial"/>
          <w:bCs/>
        </w:rPr>
        <w:t>fracción XV</w:t>
      </w:r>
      <w:r w:rsidR="006C4BD7" w:rsidRPr="007A02C8">
        <w:rPr>
          <w:rFonts w:ascii="Arial" w:hAnsi="Arial" w:cs="Arial"/>
          <w:bCs/>
        </w:rPr>
        <w:t>I</w:t>
      </w:r>
      <w:r w:rsidRPr="007A02C8">
        <w:rPr>
          <w:rFonts w:ascii="Arial" w:hAnsi="Arial" w:cs="Arial"/>
          <w:bCs/>
        </w:rPr>
        <w:t xml:space="preserve"> del Reglamento Interior del Instituto Chihuahuense para la Transparencia y Acceso a la Información Pública, emite los siguiente:</w:t>
      </w:r>
    </w:p>
    <w:p w14:paraId="05AAD471" w14:textId="77777777" w:rsidR="006C4BD7" w:rsidRPr="007A02C8" w:rsidRDefault="006C4BD7" w:rsidP="00E6047A">
      <w:pPr>
        <w:jc w:val="both"/>
        <w:rPr>
          <w:rFonts w:ascii="Arial" w:hAnsi="Arial" w:cs="Arial"/>
          <w:bCs/>
        </w:rPr>
      </w:pPr>
    </w:p>
    <w:p w14:paraId="059EE376" w14:textId="5575076D" w:rsidR="00E6047A" w:rsidRPr="007A02C8" w:rsidRDefault="00E6047A" w:rsidP="006C4BD7">
      <w:pPr>
        <w:jc w:val="center"/>
        <w:rPr>
          <w:rFonts w:ascii="Arial" w:hAnsi="Arial" w:cs="Arial"/>
          <w:b/>
        </w:rPr>
      </w:pPr>
      <w:r w:rsidRPr="007A02C8">
        <w:rPr>
          <w:rFonts w:ascii="Arial" w:hAnsi="Arial" w:cs="Arial"/>
          <w:b/>
        </w:rPr>
        <w:t>ACUERDO</w:t>
      </w:r>
    </w:p>
    <w:p w14:paraId="0DE2A966" w14:textId="77777777" w:rsidR="00A77475" w:rsidRPr="007A02C8" w:rsidRDefault="00A77475" w:rsidP="006C4BD7">
      <w:pPr>
        <w:jc w:val="center"/>
        <w:rPr>
          <w:rFonts w:ascii="Arial" w:hAnsi="Arial" w:cs="Arial"/>
          <w:b/>
        </w:rPr>
      </w:pPr>
    </w:p>
    <w:p w14:paraId="3B88D14A" w14:textId="0E8693D4" w:rsidR="00E6047A" w:rsidRPr="007A02C8" w:rsidRDefault="00E6047A" w:rsidP="00E6047A">
      <w:pPr>
        <w:jc w:val="both"/>
        <w:rPr>
          <w:rFonts w:ascii="Arial" w:hAnsi="Arial" w:cs="Arial"/>
          <w:bCs/>
        </w:rPr>
      </w:pPr>
      <w:r w:rsidRPr="007A02C8">
        <w:rPr>
          <w:rFonts w:ascii="Arial" w:hAnsi="Arial" w:cs="Arial"/>
          <w:b/>
        </w:rPr>
        <w:t>PRIMERO.</w:t>
      </w:r>
      <w:r w:rsidRPr="007A02C8">
        <w:rPr>
          <w:rFonts w:ascii="Arial" w:hAnsi="Arial" w:cs="Arial"/>
          <w:bCs/>
        </w:rPr>
        <w:t xml:space="preserve"> Se </w:t>
      </w:r>
      <w:r w:rsidR="006C4BD7" w:rsidRPr="007A02C8">
        <w:rPr>
          <w:rFonts w:ascii="Arial" w:hAnsi="Arial" w:cs="Arial"/>
          <w:bCs/>
        </w:rPr>
        <w:t xml:space="preserve">derogan los Lineamientos para el otorgamiento de Viáticos y Pasajes Locales, Nacionales e Internacionales, en comisiones oficiales que realice el personal que esté al servicio del Instituto Chihuahuense para la Transparencia y Acceso a la Información Pública aprobados mediante ACUERDO/PLENO-10/2022 </w:t>
      </w:r>
      <w:r w:rsidRPr="007A02C8">
        <w:rPr>
          <w:rFonts w:ascii="Arial" w:hAnsi="Arial" w:cs="Arial"/>
          <w:bCs/>
        </w:rPr>
        <w:t>aprueban los Lineamientos</w:t>
      </w:r>
      <w:r w:rsidR="006C4BD7" w:rsidRPr="007A02C8">
        <w:rPr>
          <w:rFonts w:ascii="Arial" w:hAnsi="Arial" w:cs="Arial"/>
          <w:bCs/>
        </w:rPr>
        <w:t xml:space="preserve"> en </w:t>
      </w:r>
      <w:r w:rsidR="003B2ABF" w:rsidRPr="007A02C8">
        <w:rPr>
          <w:rFonts w:ascii="Arial" w:hAnsi="Arial" w:cs="Arial"/>
          <w:bCs/>
        </w:rPr>
        <w:t>la Sesión</w:t>
      </w:r>
      <w:r w:rsidR="006C4BD7" w:rsidRPr="007A02C8">
        <w:rPr>
          <w:rFonts w:ascii="Arial" w:hAnsi="Arial" w:cs="Arial"/>
          <w:bCs/>
        </w:rPr>
        <w:t xml:space="preserve"> Ordinaria de fecha </w:t>
      </w:r>
      <w:r w:rsidR="003B2ABF" w:rsidRPr="007A02C8">
        <w:rPr>
          <w:rFonts w:ascii="Arial" w:hAnsi="Arial" w:cs="Arial"/>
          <w:bCs/>
        </w:rPr>
        <w:t>ocho</w:t>
      </w:r>
      <w:r w:rsidR="006C4BD7" w:rsidRPr="007A02C8">
        <w:rPr>
          <w:rFonts w:ascii="Arial" w:hAnsi="Arial" w:cs="Arial"/>
          <w:bCs/>
        </w:rPr>
        <w:t xml:space="preserve"> de junio de </w:t>
      </w:r>
      <w:r w:rsidR="003B2ABF" w:rsidRPr="007A02C8">
        <w:rPr>
          <w:rFonts w:ascii="Arial" w:hAnsi="Arial" w:cs="Arial"/>
          <w:bCs/>
        </w:rPr>
        <w:t>dos mil veintidós</w:t>
      </w:r>
      <w:r w:rsidR="006C4BD7" w:rsidRPr="007A02C8">
        <w:rPr>
          <w:rFonts w:ascii="Arial" w:hAnsi="Arial" w:cs="Arial"/>
          <w:bCs/>
        </w:rPr>
        <w:t>.</w:t>
      </w:r>
    </w:p>
    <w:p w14:paraId="0AD1D48C" w14:textId="77777777" w:rsidR="00E6047A" w:rsidRPr="007A02C8" w:rsidRDefault="00E6047A" w:rsidP="00E6047A">
      <w:pPr>
        <w:jc w:val="both"/>
        <w:rPr>
          <w:rFonts w:ascii="Arial" w:hAnsi="Arial" w:cs="Arial"/>
          <w:bCs/>
        </w:rPr>
      </w:pPr>
    </w:p>
    <w:p w14:paraId="182100B5" w14:textId="77777777" w:rsidR="006C4BD7" w:rsidRPr="007A02C8" w:rsidRDefault="00E6047A" w:rsidP="00E6047A">
      <w:pPr>
        <w:jc w:val="both"/>
        <w:rPr>
          <w:rFonts w:ascii="Arial" w:hAnsi="Arial" w:cs="Arial"/>
          <w:bCs/>
        </w:rPr>
      </w:pPr>
      <w:r w:rsidRPr="007A02C8">
        <w:rPr>
          <w:rFonts w:ascii="Arial" w:hAnsi="Arial" w:cs="Arial"/>
          <w:b/>
        </w:rPr>
        <w:t>SEGUNDO</w:t>
      </w:r>
      <w:r w:rsidRPr="007A02C8">
        <w:rPr>
          <w:rFonts w:ascii="Arial" w:hAnsi="Arial" w:cs="Arial"/>
          <w:bCs/>
        </w:rPr>
        <w:t xml:space="preserve">. </w:t>
      </w:r>
      <w:r w:rsidR="006C4BD7" w:rsidRPr="007A02C8">
        <w:rPr>
          <w:rFonts w:ascii="Arial" w:hAnsi="Arial" w:cs="Arial"/>
          <w:bCs/>
        </w:rPr>
        <w:t xml:space="preserve"> Se aprueban los Lineamientos para el otorgamiento de Viáticos y Pasajes Locales, Nacionales e Internacionales, en comisiones oficiales que realice el personal que esté al servicio del Instituto Chihuahuense para la Transparencia y Acceso a la Información Pública.</w:t>
      </w:r>
    </w:p>
    <w:p w14:paraId="308ED2B1" w14:textId="77777777" w:rsidR="006C4BD7" w:rsidRPr="007A02C8" w:rsidRDefault="006C4BD7" w:rsidP="00E6047A">
      <w:pPr>
        <w:jc w:val="both"/>
        <w:rPr>
          <w:rFonts w:ascii="Arial" w:hAnsi="Arial" w:cs="Arial"/>
          <w:bCs/>
        </w:rPr>
      </w:pPr>
    </w:p>
    <w:p w14:paraId="2ED3B3C3" w14:textId="6DC091D7" w:rsidR="00E6047A" w:rsidRPr="007A02C8" w:rsidRDefault="003B2ABF" w:rsidP="00E6047A">
      <w:pPr>
        <w:jc w:val="both"/>
        <w:rPr>
          <w:rFonts w:ascii="Arial" w:hAnsi="Arial" w:cs="Arial"/>
          <w:bCs/>
        </w:rPr>
      </w:pPr>
      <w:r w:rsidRPr="007A02C8">
        <w:rPr>
          <w:rFonts w:ascii="Arial" w:hAnsi="Arial" w:cs="Arial"/>
          <w:b/>
        </w:rPr>
        <w:t>TERCERO</w:t>
      </w:r>
      <w:r w:rsidRPr="007A02C8">
        <w:rPr>
          <w:rFonts w:ascii="Arial" w:hAnsi="Arial" w:cs="Arial"/>
          <w:bCs/>
        </w:rPr>
        <w:t xml:space="preserve"> </w:t>
      </w:r>
      <w:r w:rsidR="00E6047A" w:rsidRPr="007A02C8">
        <w:rPr>
          <w:rFonts w:ascii="Arial" w:hAnsi="Arial" w:cs="Arial"/>
          <w:bCs/>
        </w:rPr>
        <w:t>Se instruye a</w:t>
      </w:r>
      <w:r w:rsidRPr="007A02C8">
        <w:rPr>
          <w:rFonts w:ascii="Arial" w:hAnsi="Arial" w:cs="Arial"/>
          <w:bCs/>
        </w:rPr>
        <w:t xml:space="preserve"> </w:t>
      </w:r>
      <w:r w:rsidR="00E6047A" w:rsidRPr="007A02C8">
        <w:rPr>
          <w:rFonts w:ascii="Arial" w:hAnsi="Arial" w:cs="Arial"/>
          <w:bCs/>
        </w:rPr>
        <w:t>l</w:t>
      </w:r>
      <w:r w:rsidRPr="007A02C8">
        <w:rPr>
          <w:rFonts w:ascii="Arial" w:hAnsi="Arial" w:cs="Arial"/>
          <w:bCs/>
        </w:rPr>
        <w:t>a</w:t>
      </w:r>
      <w:r w:rsidR="00E6047A" w:rsidRPr="007A02C8">
        <w:rPr>
          <w:rFonts w:ascii="Arial" w:hAnsi="Arial" w:cs="Arial"/>
          <w:bCs/>
        </w:rPr>
        <w:t xml:space="preserve"> </w:t>
      </w:r>
      <w:proofErr w:type="gramStart"/>
      <w:r w:rsidR="00E6047A" w:rsidRPr="007A02C8">
        <w:rPr>
          <w:rFonts w:ascii="Arial" w:hAnsi="Arial" w:cs="Arial"/>
          <w:bCs/>
        </w:rPr>
        <w:t>Secretari</w:t>
      </w:r>
      <w:r w:rsidRPr="007A02C8">
        <w:rPr>
          <w:rFonts w:ascii="Arial" w:hAnsi="Arial" w:cs="Arial"/>
          <w:bCs/>
        </w:rPr>
        <w:t>a</w:t>
      </w:r>
      <w:r w:rsidR="00E6047A" w:rsidRPr="007A02C8">
        <w:rPr>
          <w:rFonts w:ascii="Arial" w:hAnsi="Arial" w:cs="Arial"/>
          <w:bCs/>
        </w:rPr>
        <w:t xml:space="preserve"> Ejecutiv</w:t>
      </w:r>
      <w:r w:rsidRPr="007A02C8">
        <w:rPr>
          <w:rFonts w:ascii="Arial" w:hAnsi="Arial" w:cs="Arial"/>
          <w:bCs/>
        </w:rPr>
        <w:t>a</w:t>
      </w:r>
      <w:proofErr w:type="gramEnd"/>
      <w:r w:rsidR="00E6047A" w:rsidRPr="007A02C8">
        <w:rPr>
          <w:rFonts w:ascii="Arial" w:hAnsi="Arial" w:cs="Arial"/>
          <w:bCs/>
        </w:rPr>
        <w:t xml:space="preserve"> para que realice las gestiones necesarias a fin de que el presente Acuerdo se publique en el Periódico Oficial del Estado. </w:t>
      </w:r>
    </w:p>
    <w:p w14:paraId="0AA3FC76" w14:textId="77777777" w:rsidR="00E6047A" w:rsidRPr="007A02C8" w:rsidRDefault="00E6047A" w:rsidP="00E6047A">
      <w:pPr>
        <w:jc w:val="both"/>
        <w:rPr>
          <w:rFonts w:ascii="Arial" w:hAnsi="Arial" w:cs="Arial"/>
          <w:bCs/>
        </w:rPr>
      </w:pPr>
    </w:p>
    <w:p w14:paraId="5018EC52" w14:textId="2EBADCA7" w:rsidR="00E6047A" w:rsidRPr="007A02C8" w:rsidRDefault="003B2ABF" w:rsidP="00E6047A">
      <w:pPr>
        <w:jc w:val="both"/>
        <w:rPr>
          <w:rFonts w:ascii="Arial" w:hAnsi="Arial" w:cs="Arial"/>
          <w:bCs/>
        </w:rPr>
      </w:pPr>
      <w:r w:rsidRPr="007A02C8">
        <w:rPr>
          <w:rFonts w:ascii="Arial" w:hAnsi="Arial" w:cs="Arial"/>
          <w:b/>
        </w:rPr>
        <w:lastRenderedPageBreak/>
        <w:t>CUARTO</w:t>
      </w:r>
      <w:r w:rsidR="00E6047A" w:rsidRPr="007A02C8">
        <w:rPr>
          <w:rFonts w:ascii="Arial" w:hAnsi="Arial" w:cs="Arial"/>
          <w:bCs/>
        </w:rPr>
        <w:t xml:space="preserve">. Se instruye a la </w:t>
      </w:r>
      <w:proofErr w:type="spellStart"/>
      <w:r w:rsidR="00E728C8" w:rsidRPr="007A02C8">
        <w:rPr>
          <w:rFonts w:ascii="Arial" w:hAnsi="Arial" w:cs="Arial"/>
          <w:bCs/>
        </w:rPr>
        <w:t>Subcoordinación</w:t>
      </w:r>
      <w:proofErr w:type="spellEnd"/>
      <w:r w:rsidR="00E6047A" w:rsidRPr="007A02C8">
        <w:rPr>
          <w:rFonts w:ascii="Arial" w:hAnsi="Arial" w:cs="Arial"/>
          <w:bCs/>
        </w:rPr>
        <w:t xml:space="preserve"> de Sistemas </w:t>
      </w:r>
      <w:r w:rsidRPr="007A02C8">
        <w:rPr>
          <w:rFonts w:ascii="Arial" w:hAnsi="Arial" w:cs="Arial"/>
          <w:bCs/>
        </w:rPr>
        <w:t xml:space="preserve">y Tecnologías de Información </w:t>
      </w:r>
      <w:r w:rsidR="00E6047A" w:rsidRPr="007A02C8">
        <w:rPr>
          <w:rFonts w:ascii="Arial" w:hAnsi="Arial" w:cs="Arial"/>
          <w:bCs/>
        </w:rPr>
        <w:t>del Instituto Chihuahuense para la Transparencia y Acceso a la Información Pública a fin de que el presente acuerdo y su anexo sean publicados en la sección de normatividad.</w:t>
      </w:r>
    </w:p>
    <w:p w14:paraId="672EDB21" w14:textId="77777777" w:rsidR="00E6047A" w:rsidRPr="007A02C8" w:rsidRDefault="00E6047A" w:rsidP="00E6047A">
      <w:pPr>
        <w:jc w:val="both"/>
        <w:rPr>
          <w:rFonts w:ascii="Arial" w:hAnsi="Arial" w:cs="Arial"/>
          <w:bCs/>
        </w:rPr>
      </w:pPr>
    </w:p>
    <w:p w14:paraId="0B997CEC" w14:textId="2CB83A37" w:rsidR="00E6047A" w:rsidRPr="007A02C8" w:rsidRDefault="005C4A82" w:rsidP="00E6047A">
      <w:pPr>
        <w:jc w:val="both"/>
        <w:rPr>
          <w:rFonts w:ascii="Arial" w:hAnsi="Arial" w:cs="Arial"/>
          <w:bCs/>
        </w:rPr>
      </w:pPr>
      <w:r w:rsidRPr="007A02C8">
        <w:rPr>
          <w:rFonts w:ascii="Arial" w:hAnsi="Arial" w:cs="Arial"/>
          <w:b/>
        </w:rPr>
        <w:t>QUINTO</w:t>
      </w:r>
      <w:r w:rsidR="00E6047A" w:rsidRPr="007A02C8">
        <w:rPr>
          <w:rFonts w:ascii="Arial" w:hAnsi="Arial" w:cs="Arial"/>
          <w:bCs/>
        </w:rPr>
        <w:t xml:space="preserve">. El presente Acuerdo y su anexo, entrarán en vigor a partir del </w:t>
      </w:r>
      <w:r w:rsidR="007A02C8">
        <w:rPr>
          <w:rFonts w:ascii="Arial" w:hAnsi="Arial" w:cs="Arial"/>
          <w:bCs/>
        </w:rPr>
        <w:t xml:space="preserve">día </w:t>
      </w:r>
      <w:r w:rsidR="003B2ABF" w:rsidRPr="007A02C8">
        <w:rPr>
          <w:rFonts w:ascii="Arial" w:hAnsi="Arial" w:cs="Arial"/>
          <w:bCs/>
        </w:rPr>
        <w:t>siguiente a su aprobación.</w:t>
      </w:r>
    </w:p>
    <w:p w14:paraId="1A5A2DD9" w14:textId="77777777" w:rsidR="00E6047A" w:rsidRPr="007A02C8" w:rsidRDefault="00E6047A" w:rsidP="00E6047A">
      <w:pPr>
        <w:jc w:val="both"/>
        <w:rPr>
          <w:rFonts w:ascii="Arial" w:hAnsi="Arial" w:cs="Arial"/>
          <w:bCs/>
        </w:rPr>
      </w:pPr>
    </w:p>
    <w:p w14:paraId="780AB6B8" w14:textId="77777777" w:rsidR="007A02C8" w:rsidRDefault="007A02C8" w:rsidP="003B2ABF">
      <w:pPr>
        <w:jc w:val="both"/>
        <w:rPr>
          <w:rFonts w:ascii="Arial" w:hAnsi="Arial" w:cs="Arial"/>
          <w:bCs/>
        </w:rPr>
      </w:pPr>
    </w:p>
    <w:p w14:paraId="353EFB51" w14:textId="329E2553" w:rsidR="003B2ABF" w:rsidRPr="007A02C8" w:rsidRDefault="00E6047A" w:rsidP="003B2ABF">
      <w:pPr>
        <w:jc w:val="both"/>
        <w:rPr>
          <w:rFonts w:ascii="Arial" w:hAnsi="Arial" w:cs="Arial"/>
          <w:bCs/>
        </w:rPr>
      </w:pPr>
      <w:r w:rsidRPr="007A02C8">
        <w:rPr>
          <w:rFonts w:ascii="Arial" w:hAnsi="Arial" w:cs="Arial"/>
          <w:bCs/>
        </w:rPr>
        <w:t xml:space="preserve">Así lo acordó el Pleno </w:t>
      </w:r>
      <w:r w:rsidR="003B2ABF" w:rsidRPr="007A02C8">
        <w:rPr>
          <w:rFonts w:ascii="Arial" w:hAnsi="Arial" w:cs="Arial"/>
          <w:bCs/>
        </w:rPr>
        <w:t xml:space="preserve">del Instituto Chihuahuense para la Transparencia y Acceso a la Información Pública, por unanimidad de votos emitidos en Sesión Ordinaria celebrada el día veintidós de enero de dos mil veinticinco, ante la fe de la Secretaria Ejecutiva, </w:t>
      </w:r>
      <w:r w:rsidR="00CC2B9E" w:rsidRPr="007A02C8">
        <w:rPr>
          <w:rFonts w:ascii="Arial" w:hAnsi="Arial" w:cs="Arial"/>
          <w:bCs/>
        </w:rPr>
        <w:t>M</w:t>
      </w:r>
      <w:r w:rsidR="003B2ABF" w:rsidRPr="007A02C8">
        <w:rPr>
          <w:rFonts w:ascii="Arial" w:hAnsi="Arial" w:cs="Arial"/>
          <w:bCs/>
        </w:rPr>
        <w:t>aestra Blanca Gabriela González Chávez, con fundamento en el artículo 25, fracción X de la Ley de Transparencia y Acceso a la Información Pública, artículos 11 fracciones XVII y XXIII, 13 fracción XIV del Reglamento Interior de este Instituto, y artículo 7, inciso j), m), y ñ) del Reglamento de Sesiones del Consejo General del Instituto Chihuahuense para la Transparencia y Acceso a la Información Pública.</w:t>
      </w:r>
    </w:p>
    <w:p w14:paraId="1ACE4DE1" w14:textId="77777777" w:rsidR="003B2ABF" w:rsidRPr="007A02C8" w:rsidRDefault="003B2ABF" w:rsidP="00E6047A">
      <w:pPr>
        <w:jc w:val="both"/>
        <w:rPr>
          <w:rFonts w:ascii="Arial" w:hAnsi="Arial" w:cs="Arial"/>
          <w:bCs/>
        </w:rPr>
      </w:pPr>
    </w:p>
    <w:p w14:paraId="08802E01" w14:textId="77777777" w:rsidR="00E6047A" w:rsidRPr="007A02C8" w:rsidRDefault="00E6047A" w:rsidP="00E6047A">
      <w:pPr>
        <w:jc w:val="both"/>
        <w:rPr>
          <w:rFonts w:ascii="Arial" w:hAnsi="Arial" w:cs="Arial"/>
          <w:b/>
        </w:rPr>
      </w:pPr>
    </w:p>
    <w:p w14:paraId="38718AAB" w14:textId="77777777" w:rsidR="00E6047A" w:rsidRPr="007A02C8" w:rsidRDefault="00E6047A" w:rsidP="00E6047A">
      <w:pPr>
        <w:jc w:val="both"/>
        <w:rPr>
          <w:rFonts w:ascii="Arial" w:hAnsi="Arial" w:cs="Arial"/>
          <w:b/>
        </w:rPr>
      </w:pPr>
    </w:p>
    <w:p w14:paraId="76E1A5B3" w14:textId="77777777" w:rsidR="00E6047A" w:rsidRPr="007A02C8" w:rsidRDefault="00E6047A" w:rsidP="00E6047A">
      <w:pPr>
        <w:jc w:val="both"/>
        <w:rPr>
          <w:rFonts w:ascii="Arial" w:hAnsi="Arial" w:cs="Arial"/>
          <w:b/>
        </w:rPr>
      </w:pPr>
    </w:p>
    <w:p w14:paraId="544BB526" w14:textId="77777777" w:rsidR="00954F7A" w:rsidRPr="007A02C8" w:rsidRDefault="00954F7A" w:rsidP="00E6047A">
      <w:pPr>
        <w:jc w:val="both"/>
        <w:rPr>
          <w:rFonts w:ascii="Arial" w:hAnsi="Arial" w:cs="Arial"/>
          <w:b/>
        </w:rPr>
      </w:pPr>
    </w:p>
    <w:p w14:paraId="54A6B8CC" w14:textId="77777777" w:rsidR="00954F7A" w:rsidRPr="007A02C8" w:rsidRDefault="00954F7A" w:rsidP="00E6047A">
      <w:pPr>
        <w:jc w:val="both"/>
        <w:rPr>
          <w:rFonts w:ascii="Arial" w:hAnsi="Arial" w:cs="Arial"/>
          <w:b/>
        </w:rPr>
      </w:pPr>
    </w:p>
    <w:p w14:paraId="412D0C39" w14:textId="77777777" w:rsidR="00954F7A" w:rsidRPr="007A02C8" w:rsidRDefault="00954F7A" w:rsidP="00E6047A">
      <w:pPr>
        <w:jc w:val="both"/>
        <w:rPr>
          <w:rFonts w:ascii="Arial" w:hAnsi="Arial" w:cs="Arial"/>
          <w:b/>
        </w:rPr>
      </w:pPr>
    </w:p>
    <w:p w14:paraId="0349B1E5" w14:textId="77777777" w:rsidR="00954F7A" w:rsidRDefault="00954F7A" w:rsidP="00E6047A">
      <w:pPr>
        <w:jc w:val="both"/>
        <w:rPr>
          <w:rFonts w:ascii="Arial" w:hAnsi="Arial" w:cs="Arial"/>
          <w:b/>
        </w:rPr>
      </w:pPr>
    </w:p>
    <w:p w14:paraId="6E23509C" w14:textId="77777777" w:rsidR="007A02C8" w:rsidRDefault="007A02C8" w:rsidP="00E6047A">
      <w:pPr>
        <w:jc w:val="both"/>
        <w:rPr>
          <w:rFonts w:ascii="Arial" w:hAnsi="Arial" w:cs="Arial"/>
          <w:b/>
        </w:rPr>
      </w:pPr>
    </w:p>
    <w:p w14:paraId="15899FED" w14:textId="77777777" w:rsidR="007A02C8" w:rsidRPr="007A02C8" w:rsidRDefault="007A02C8" w:rsidP="00E6047A">
      <w:pPr>
        <w:jc w:val="both"/>
        <w:rPr>
          <w:rFonts w:ascii="Arial" w:hAnsi="Arial" w:cs="Arial"/>
          <w:b/>
        </w:rPr>
      </w:pPr>
    </w:p>
    <w:p w14:paraId="499EAD3A" w14:textId="23A4CD7B" w:rsidR="00E6047A" w:rsidRPr="007A02C8" w:rsidRDefault="00E6047A" w:rsidP="003B2ABF">
      <w:pPr>
        <w:jc w:val="center"/>
        <w:rPr>
          <w:rFonts w:ascii="Arial" w:hAnsi="Arial" w:cs="Arial"/>
          <w:b/>
        </w:rPr>
      </w:pPr>
      <w:r w:rsidRPr="007A02C8">
        <w:rPr>
          <w:rFonts w:ascii="Arial" w:hAnsi="Arial" w:cs="Arial"/>
          <w:b/>
        </w:rPr>
        <w:t>DR. SERGIO RAFAEL FACIO GUZMÁN</w:t>
      </w:r>
    </w:p>
    <w:p w14:paraId="676864CE" w14:textId="77777777" w:rsidR="00E6047A" w:rsidRPr="007A02C8" w:rsidRDefault="00E6047A" w:rsidP="003B2ABF">
      <w:pPr>
        <w:jc w:val="center"/>
        <w:rPr>
          <w:rFonts w:ascii="Arial" w:hAnsi="Arial" w:cs="Arial"/>
          <w:b/>
        </w:rPr>
      </w:pPr>
      <w:r w:rsidRPr="007A02C8">
        <w:rPr>
          <w:rFonts w:ascii="Arial" w:hAnsi="Arial" w:cs="Arial"/>
          <w:b/>
        </w:rPr>
        <w:t>COMISIONADO PRESIDENTE</w:t>
      </w:r>
    </w:p>
    <w:p w14:paraId="2AF031C4" w14:textId="77777777" w:rsidR="00E6047A" w:rsidRPr="007A02C8" w:rsidRDefault="00E6047A" w:rsidP="003B2ABF">
      <w:pPr>
        <w:jc w:val="center"/>
        <w:rPr>
          <w:rFonts w:ascii="Arial" w:hAnsi="Arial" w:cs="Arial"/>
          <w:b/>
        </w:rPr>
      </w:pPr>
    </w:p>
    <w:p w14:paraId="5BB1FA80" w14:textId="77777777" w:rsidR="00E6047A" w:rsidRPr="007A02C8" w:rsidRDefault="00E6047A" w:rsidP="003B2ABF">
      <w:pPr>
        <w:jc w:val="center"/>
        <w:rPr>
          <w:rFonts w:ascii="Arial" w:hAnsi="Arial" w:cs="Arial"/>
          <w:b/>
        </w:rPr>
      </w:pPr>
    </w:p>
    <w:p w14:paraId="55E3F995" w14:textId="77777777" w:rsidR="00E6047A" w:rsidRPr="007A02C8" w:rsidRDefault="00E6047A" w:rsidP="003B2ABF">
      <w:pPr>
        <w:jc w:val="center"/>
        <w:rPr>
          <w:rFonts w:ascii="Arial" w:hAnsi="Arial" w:cs="Arial"/>
          <w:b/>
        </w:rPr>
      </w:pPr>
    </w:p>
    <w:p w14:paraId="008CE81C" w14:textId="77777777" w:rsidR="00954F7A" w:rsidRPr="007A02C8" w:rsidRDefault="00954F7A" w:rsidP="003B2ABF">
      <w:pPr>
        <w:jc w:val="center"/>
        <w:rPr>
          <w:rFonts w:ascii="Arial" w:hAnsi="Arial" w:cs="Arial"/>
          <w:b/>
        </w:rPr>
      </w:pPr>
    </w:p>
    <w:p w14:paraId="020B55A5" w14:textId="77777777" w:rsidR="00954F7A" w:rsidRPr="007A02C8" w:rsidRDefault="00954F7A" w:rsidP="003B2ABF">
      <w:pPr>
        <w:jc w:val="center"/>
        <w:rPr>
          <w:rFonts w:ascii="Arial" w:hAnsi="Arial" w:cs="Arial"/>
          <w:b/>
        </w:rPr>
      </w:pPr>
    </w:p>
    <w:p w14:paraId="67064D83" w14:textId="77777777" w:rsidR="00954F7A" w:rsidRPr="007A02C8" w:rsidRDefault="00954F7A" w:rsidP="003B2ABF">
      <w:pPr>
        <w:jc w:val="center"/>
        <w:rPr>
          <w:rFonts w:ascii="Arial" w:hAnsi="Arial" w:cs="Arial"/>
          <w:b/>
        </w:rPr>
      </w:pPr>
    </w:p>
    <w:p w14:paraId="49B44A8E" w14:textId="77777777" w:rsidR="00954F7A" w:rsidRPr="007A02C8" w:rsidRDefault="00954F7A" w:rsidP="003B2ABF">
      <w:pPr>
        <w:jc w:val="center"/>
        <w:rPr>
          <w:rFonts w:ascii="Arial" w:hAnsi="Arial" w:cs="Arial"/>
          <w:b/>
        </w:rPr>
      </w:pPr>
    </w:p>
    <w:p w14:paraId="378AB368" w14:textId="77777777" w:rsidR="00954F7A" w:rsidRPr="007A02C8" w:rsidRDefault="00954F7A" w:rsidP="003B2ABF">
      <w:pPr>
        <w:jc w:val="center"/>
        <w:rPr>
          <w:rFonts w:ascii="Arial" w:hAnsi="Arial" w:cs="Arial"/>
          <w:b/>
        </w:rPr>
      </w:pPr>
    </w:p>
    <w:p w14:paraId="3BCCC5C3" w14:textId="77777777" w:rsidR="00954F7A" w:rsidRPr="007A02C8" w:rsidRDefault="00954F7A" w:rsidP="003B2ABF">
      <w:pPr>
        <w:jc w:val="center"/>
        <w:rPr>
          <w:rFonts w:ascii="Arial" w:hAnsi="Arial" w:cs="Arial"/>
          <w:b/>
        </w:rPr>
      </w:pPr>
    </w:p>
    <w:p w14:paraId="53E0210E" w14:textId="77777777" w:rsidR="00954F7A" w:rsidRPr="007A02C8" w:rsidRDefault="00954F7A" w:rsidP="003B2ABF">
      <w:pPr>
        <w:jc w:val="center"/>
        <w:rPr>
          <w:rFonts w:ascii="Arial" w:hAnsi="Arial" w:cs="Arial"/>
          <w:b/>
        </w:rPr>
      </w:pPr>
    </w:p>
    <w:p w14:paraId="25EAB75A" w14:textId="6F21BD55" w:rsidR="00E6047A" w:rsidRPr="007A02C8" w:rsidRDefault="00E6047A" w:rsidP="003B2ABF">
      <w:pPr>
        <w:jc w:val="center"/>
        <w:rPr>
          <w:rFonts w:ascii="Arial" w:hAnsi="Arial" w:cs="Arial"/>
          <w:b/>
        </w:rPr>
      </w:pPr>
      <w:r w:rsidRPr="007A02C8">
        <w:rPr>
          <w:rFonts w:ascii="Arial" w:hAnsi="Arial" w:cs="Arial"/>
          <w:b/>
        </w:rPr>
        <w:t>MTRA. BLANCA GABRIELA GONZÁLEZ</w:t>
      </w:r>
      <w:r w:rsidR="003333D7" w:rsidRPr="007A02C8">
        <w:rPr>
          <w:rFonts w:ascii="Arial" w:hAnsi="Arial" w:cs="Arial"/>
          <w:b/>
        </w:rPr>
        <w:t xml:space="preserve"> CHÁVEZ</w:t>
      </w:r>
    </w:p>
    <w:p w14:paraId="3888B297" w14:textId="7B8F56F3" w:rsidR="003B2ABF" w:rsidRPr="007A02C8" w:rsidRDefault="00E6047A" w:rsidP="003B2ABF">
      <w:pPr>
        <w:jc w:val="center"/>
        <w:rPr>
          <w:rFonts w:ascii="Arial" w:hAnsi="Arial" w:cs="Arial"/>
          <w:b/>
        </w:rPr>
      </w:pPr>
      <w:r w:rsidRPr="007A02C8">
        <w:rPr>
          <w:rFonts w:ascii="Arial" w:hAnsi="Arial" w:cs="Arial"/>
          <w:b/>
        </w:rPr>
        <w:t>SECRETARI</w:t>
      </w:r>
      <w:r w:rsidR="003333D7" w:rsidRPr="007A02C8">
        <w:rPr>
          <w:rFonts w:ascii="Arial" w:hAnsi="Arial" w:cs="Arial"/>
          <w:b/>
        </w:rPr>
        <w:t>A</w:t>
      </w:r>
      <w:r w:rsidRPr="007A02C8">
        <w:rPr>
          <w:rFonts w:ascii="Arial" w:hAnsi="Arial" w:cs="Arial"/>
          <w:b/>
        </w:rPr>
        <w:t xml:space="preserve"> EJECUTIV</w:t>
      </w:r>
      <w:r w:rsidR="003333D7" w:rsidRPr="007A02C8">
        <w:rPr>
          <w:rFonts w:ascii="Arial" w:hAnsi="Arial" w:cs="Arial"/>
          <w:b/>
        </w:rPr>
        <w:t>A</w:t>
      </w:r>
    </w:p>
    <w:p w14:paraId="58E26222" w14:textId="3C353F21" w:rsidR="007B51C1" w:rsidRPr="00B37731" w:rsidRDefault="007B51C1" w:rsidP="003836E4">
      <w:pPr>
        <w:jc w:val="both"/>
        <w:rPr>
          <w:rFonts w:ascii="Arial" w:hAnsi="Arial" w:cs="Arial"/>
          <w:b/>
          <w:sz w:val="22"/>
          <w:szCs w:val="22"/>
        </w:rPr>
      </w:pPr>
      <w:r w:rsidRPr="00B37731">
        <w:rPr>
          <w:rFonts w:ascii="Arial" w:hAnsi="Arial" w:cs="Arial"/>
          <w:b/>
          <w:sz w:val="22"/>
          <w:szCs w:val="22"/>
        </w:rPr>
        <w:lastRenderedPageBreak/>
        <w:t>LINEAMIENTOS PARA EL OTORGAMIENTO DE VIÁTICOS Y PASAJES LOCALES, NACIONALES E INTERNACIONALES, EN COMISIONES OFICIALES QUE REALICE EL PERSONAL QUE ESTÉ AL SERVICIO DEL INSTITUTO CHIHUAHUENSE PARA LA TRANSPARENCIA Y ACCESO A LA INFORMACIÓN PÚBLICA.</w:t>
      </w:r>
    </w:p>
    <w:p w14:paraId="36940DBC" w14:textId="77777777" w:rsidR="00C433D3" w:rsidRPr="00B37731" w:rsidRDefault="00C433D3" w:rsidP="003836E4">
      <w:pPr>
        <w:jc w:val="both"/>
        <w:rPr>
          <w:rFonts w:ascii="Arial" w:hAnsi="Arial" w:cs="Arial"/>
          <w:b/>
          <w:sz w:val="22"/>
          <w:szCs w:val="22"/>
        </w:rPr>
      </w:pPr>
    </w:p>
    <w:p w14:paraId="55DE82DE" w14:textId="1DC7F5CC" w:rsidR="00A31E59" w:rsidRPr="00B37731" w:rsidRDefault="00A31E59" w:rsidP="003836E4">
      <w:pPr>
        <w:pStyle w:val="Default"/>
        <w:ind w:right="124"/>
        <w:jc w:val="both"/>
        <w:rPr>
          <w:rFonts w:ascii="Arial" w:hAnsi="Arial" w:cs="Arial"/>
          <w:sz w:val="22"/>
          <w:szCs w:val="22"/>
        </w:rPr>
      </w:pPr>
      <w:r w:rsidRPr="00B37731">
        <w:rPr>
          <w:rFonts w:ascii="Arial" w:hAnsi="Arial" w:cs="Arial"/>
          <w:b/>
          <w:bCs/>
          <w:sz w:val="22"/>
          <w:szCs w:val="22"/>
        </w:rPr>
        <w:t>PRIMERO</w:t>
      </w:r>
      <w:r w:rsidRPr="00B37731">
        <w:rPr>
          <w:rFonts w:ascii="Arial" w:hAnsi="Arial" w:cs="Arial"/>
          <w:sz w:val="22"/>
          <w:szCs w:val="22"/>
        </w:rPr>
        <w:t xml:space="preserve">. Los presentes Lineamientos son de observancia general y obligatoria para el Instituto Chihuahuense para la Transparencia y Acceso a la Información Pública del Estado de Chihuahua </w:t>
      </w:r>
      <w:r w:rsidR="0038235A" w:rsidRPr="00B37731">
        <w:rPr>
          <w:rFonts w:ascii="Arial" w:hAnsi="Arial" w:cs="Arial"/>
          <w:sz w:val="22"/>
          <w:szCs w:val="22"/>
        </w:rPr>
        <w:t>y tienen</w:t>
      </w:r>
      <w:r w:rsidRPr="00B37731">
        <w:rPr>
          <w:rFonts w:ascii="Arial" w:hAnsi="Arial" w:cs="Arial"/>
          <w:sz w:val="22"/>
          <w:szCs w:val="22"/>
        </w:rPr>
        <w:t xml:space="preserve"> por objeto establecer los criterios y procedimientos para el otorgamiento y comprobación de viáticos y pasajes.</w:t>
      </w:r>
    </w:p>
    <w:p w14:paraId="682F3820" w14:textId="77777777" w:rsidR="00A31E59" w:rsidRPr="00B37731" w:rsidRDefault="00A31E59" w:rsidP="003836E4">
      <w:pPr>
        <w:pStyle w:val="Default"/>
        <w:ind w:right="124"/>
        <w:jc w:val="both"/>
        <w:rPr>
          <w:rFonts w:ascii="Arial" w:hAnsi="Arial" w:cs="Arial"/>
          <w:sz w:val="22"/>
          <w:szCs w:val="22"/>
        </w:rPr>
      </w:pPr>
    </w:p>
    <w:p w14:paraId="544F7170" w14:textId="77777777" w:rsidR="00A31E59" w:rsidRPr="00B37731" w:rsidRDefault="00A31E59" w:rsidP="00632B7B">
      <w:pPr>
        <w:pStyle w:val="Textoindependiente"/>
        <w:ind w:right="114"/>
        <w:jc w:val="both"/>
        <w:rPr>
          <w:lang w:val="es-MX"/>
        </w:rPr>
      </w:pPr>
      <w:r w:rsidRPr="00B37731">
        <w:rPr>
          <w:b/>
          <w:bCs/>
          <w:lang w:val="es-MX"/>
        </w:rPr>
        <w:t>SEGUNDO.</w:t>
      </w:r>
      <w:r w:rsidRPr="00B37731">
        <w:rPr>
          <w:lang w:val="es-MX"/>
        </w:rPr>
        <w:t xml:space="preserve"> El presente acuerdo le será aplicable a las y los servidores públicos que se</w:t>
      </w:r>
      <w:r w:rsidRPr="00B37731">
        <w:rPr>
          <w:spacing w:val="1"/>
          <w:lang w:val="es-MX"/>
        </w:rPr>
        <w:t xml:space="preserve"> </w:t>
      </w:r>
      <w:r w:rsidRPr="00B37731">
        <w:rPr>
          <w:lang w:val="es-MX"/>
        </w:rPr>
        <w:t>encuentren</w:t>
      </w:r>
      <w:r w:rsidRPr="00B37731">
        <w:rPr>
          <w:spacing w:val="-3"/>
          <w:lang w:val="es-MX"/>
        </w:rPr>
        <w:t xml:space="preserve"> </w:t>
      </w:r>
      <w:r w:rsidRPr="00B37731">
        <w:rPr>
          <w:lang w:val="es-MX"/>
        </w:rPr>
        <w:t>en</w:t>
      </w:r>
      <w:r w:rsidRPr="00B37731">
        <w:rPr>
          <w:spacing w:val="-2"/>
          <w:lang w:val="es-MX"/>
        </w:rPr>
        <w:t xml:space="preserve"> </w:t>
      </w:r>
      <w:r w:rsidRPr="00B37731">
        <w:rPr>
          <w:lang w:val="es-MX"/>
        </w:rPr>
        <w:t>servicio activo en el</w:t>
      </w:r>
      <w:r w:rsidRPr="00B37731">
        <w:rPr>
          <w:spacing w:val="-1"/>
          <w:lang w:val="es-MX"/>
        </w:rPr>
        <w:t xml:space="preserve"> </w:t>
      </w:r>
      <w:r w:rsidRPr="00B37731">
        <w:rPr>
          <w:lang w:val="es-MX"/>
        </w:rPr>
        <w:t>Instituto al</w:t>
      </w:r>
      <w:r w:rsidRPr="00B37731">
        <w:rPr>
          <w:spacing w:val="-3"/>
          <w:lang w:val="es-MX"/>
        </w:rPr>
        <w:t xml:space="preserve"> </w:t>
      </w:r>
      <w:r w:rsidRPr="00B37731">
        <w:rPr>
          <w:lang w:val="es-MX"/>
        </w:rPr>
        <w:t>momento</w:t>
      </w:r>
      <w:r w:rsidRPr="00B37731">
        <w:rPr>
          <w:spacing w:val="-2"/>
          <w:lang w:val="es-MX"/>
        </w:rPr>
        <w:t xml:space="preserve"> </w:t>
      </w:r>
      <w:r w:rsidRPr="00B37731">
        <w:rPr>
          <w:lang w:val="es-MX"/>
        </w:rPr>
        <w:t>de la</w:t>
      </w:r>
      <w:r w:rsidRPr="00B37731">
        <w:rPr>
          <w:spacing w:val="-2"/>
          <w:lang w:val="es-MX"/>
        </w:rPr>
        <w:t xml:space="preserve"> </w:t>
      </w:r>
      <w:r w:rsidRPr="00B37731">
        <w:rPr>
          <w:lang w:val="es-MX"/>
        </w:rPr>
        <w:t>comisión.</w:t>
      </w:r>
    </w:p>
    <w:p w14:paraId="05DFD150" w14:textId="77777777" w:rsidR="00A31E59" w:rsidRPr="00B37731" w:rsidRDefault="00A31E59" w:rsidP="003836E4">
      <w:pPr>
        <w:pStyle w:val="Textoindependiente"/>
        <w:ind w:right="114"/>
        <w:rPr>
          <w:lang w:val="es-MX"/>
        </w:rPr>
      </w:pPr>
    </w:p>
    <w:p w14:paraId="06BFBA05" w14:textId="2B69BC0D" w:rsidR="00A31E59" w:rsidRPr="00B37731" w:rsidRDefault="00A31E59" w:rsidP="003836E4">
      <w:pPr>
        <w:widowControl w:val="0"/>
        <w:autoSpaceDE w:val="0"/>
        <w:autoSpaceDN w:val="0"/>
        <w:ind w:right="112"/>
        <w:jc w:val="both"/>
        <w:rPr>
          <w:rFonts w:ascii="Arial" w:eastAsia="Arial" w:hAnsi="Arial" w:cs="Arial"/>
          <w:sz w:val="22"/>
          <w:szCs w:val="22"/>
        </w:rPr>
      </w:pPr>
      <w:r w:rsidRPr="00B37731">
        <w:rPr>
          <w:rFonts w:ascii="Arial" w:eastAsia="Arial" w:hAnsi="Arial" w:cs="Arial"/>
          <w:sz w:val="22"/>
          <w:szCs w:val="22"/>
        </w:rPr>
        <w:t>Excepcionalmente</w:t>
      </w:r>
      <w:r w:rsidR="0005687C" w:rsidRPr="00B37731">
        <w:rPr>
          <w:rFonts w:ascii="Arial" w:eastAsia="Arial" w:hAnsi="Arial" w:cs="Arial"/>
          <w:sz w:val="22"/>
          <w:szCs w:val="22"/>
        </w:rPr>
        <w:t>,</w:t>
      </w:r>
      <w:r w:rsidRPr="00B37731">
        <w:rPr>
          <w:rFonts w:ascii="Arial" w:eastAsia="Arial" w:hAnsi="Arial" w:cs="Arial"/>
          <w:sz w:val="22"/>
          <w:szCs w:val="22"/>
        </w:rPr>
        <w:t xml:space="preserve"> podrán cubrirse erogaciones por concepto de alimentación, hospedaje y</w:t>
      </w:r>
      <w:r w:rsidRPr="00B37731">
        <w:rPr>
          <w:rFonts w:ascii="Arial" w:eastAsia="Arial" w:hAnsi="Arial" w:cs="Arial"/>
          <w:spacing w:val="-59"/>
          <w:sz w:val="22"/>
          <w:szCs w:val="22"/>
        </w:rPr>
        <w:t xml:space="preserve"> </w:t>
      </w:r>
      <w:r w:rsidRPr="00B37731">
        <w:rPr>
          <w:rFonts w:ascii="Arial" w:eastAsia="Arial" w:hAnsi="Arial" w:cs="Arial"/>
          <w:sz w:val="22"/>
          <w:szCs w:val="22"/>
        </w:rPr>
        <w:t>transportación nacional e internacional, a personas distintos de los señalados en el artículo</w:t>
      </w:r>
      <w:r w:rsidR="00632B7B" w:rsidRPr="00B37731">
        <w:rPr>
          <w:rFonts w:ascii="Arial" w:eastAsia="Arial" w:hAnsi="Arial" w:cs="Arial"/>
          <w:sz w:val="22"/>
          <w:szCs w:val="22"/>
        </w:rPr>
        <w:t xml:space="preserve"> </w:t>
      </w:r>
      <w:r w:rsidRPr="00B37731">
        <w:rPr>
          <w:rFonts w:ascii="Arial" w:eastAsia="Arial" w:hAnsi="Arial" w:cs="Arial"/>
          <w:spacing w:val="-59"/>
          <w:sz w:val="22"/>
          <w:szCs w:val="22"/>
        </w:rPr>
        <w:t xml:space="preserve"> </w:t>
      </w:r>
      <w:r w:rsidR="00926126" w:rsidRPr="00B37731">
        <w:rPr>
          <w:rFonts w:ascii="Arial" w:eastAsia="Arial" w:hAnsi="Arial" w:cs="Arial"/>
          <w:spacing w:val="-59"/>
          <w:sz w:val="22"/>
          <w:szCs w:val="22"/>
        </w:rPr>
        <w:t xml:space="preserve"> </w:t>
      </w:r>
      <w:r w:rsidRPr="00B37731">
        <w:rPr>
          <w:rFonts w:ascii="Arial" w:eastAsia="Arial" w:hAnsi="Arial" w:cs="Arial"/>
          <w:sz w:val="22"/>
          <w:szCs w:val="22"/>
        </w:rPr>
        <w:t>anterior,</w:t>
      </w:r>
      <w:r w:rsidRPr="00B37731">
        <w:rPr>
          <w:rFonts w:ascii="Arial" w:eastAsia="Arial" w:hAnsi="Arial" w:cs="Arial"/>
          <w:spacing w:val="34"/>
          <w:sz w:val="22"/>
          <w:szCs w:val="22"/>
        </w:rPr>
        <w:t xml:space="preserve"> </w:t>
      </w:r>
      <w:r w:rsidRPr="00B37731">
        <w:rPr>
          <w:rFonts w:ascii="Arial" w:eastAsia="Arial" w:hAnsi="Arial" w:cs="Arial"/>
          <w:sz w:val="22"/>
          <w:szCs w:val="22"/>
        </w:rPr>
        <w:t>cuando</w:t>
      </w:r>
      <w:r w:rsidRPr="00B37731">
        <w:rPr>
          <w:rFonts w:ascii="Arial" w:eastAsia="Arial" w:hAnsi="Arial" w:cs="Arial"/>
          <w:spacing w:val="34"/>
          <w:sz w:val="22"/>
          <w:szCs w:val="22"/>
        </w:rPr>
        <w:t xml:space="preserve"> </w:t>
      </w:r>
      <w:r w:rsidRPr="00B37731">
        <w:rPr>
          <w:rFonts w:ascii="Arial" w:eastAsia="Arial" w:hAnsi="Arial" w:cs="Arial"/>
          <w:sz w:val="22"/>
          <w:szCs w:val="22"/>
        </w:rPr>
        <w:t>a</w:t>
      </w:r>
      <w:r w:rsidRPr="00B37731">
        <w:rPr>
          <w:rFonts w:ascii="Arial" w:eastAsia="Arial" w:hAnsi="Arial" w:cs="Arial"/>
          <w:spacing w:val="33"/>
          <w:sz w:val="22"/>
          <w:szCs w:val="22"/>
        </w:rPr>
        <w:t xml:space="preserve"> </w:t>
      </w:r>
      <w:r w:rsidRPr="00B37731">
        <w:rPr>
          <w:rFonts w:ascii="Arial" w:eastAsia="Arial" w:hAnsi="Arial" w:cs="Arial"/>
          <w:sz w:val="22"/>
          <w:szCs w:val="22"/>
        </w:rPr>
        <w:t>invitación</w:t>
      </w:r>
      <w:r w:rsidRPr="00B37731">
        <w:rPr>
          <w:rFonts w:ascii="Arial" w:eastAsia="Arial" w:hAnsi="Arial" w:cs="Arial"/>
          <w:spacing w:val="33"/>
          <w:sz w:val="22"/>
          <w:szCs w:val="22"/>
        </w:rPr>
        <w:t xml:space="preserve"> </w:t>
      </w:r>
      <w:r w:rsidRPr="00B37731">
        <w:rPr>
          <w:rFonts w:ascii="Arial" w:eastAsia="Arial" w:hAnsi="Arial" w:cs="Arial"/>
          <w:sz w:val="22"/>
          <w:szCs w:val="22"/>
        </w:rPr>
        <w:t>del</w:t>
      </w:r>
      <w:r w:rsidRPr="00B37731">
        <w:rPr>
          <w:rFonts w:ascii="Arial" w:eastAsia="Arial" w:hAnsi="Arial" w:cs="Arial"/>
          <w:spacing w:val="33"/>
          <w:sz w:val="22"/>
          <w:szCs w:val="22"/>
        </w:rPr>
        <w:t xml:space="preserve"> </w:t>
      </w:r>
      <w:r w:rsidRPr="00B37731">
        <w:rPr>
          <w:rFonts w:ascii="Arial" w:eastAsia="Arial" w:hAnsi="Arial" w:cs="Arial"/>
          <w:sz w:val="22"/>
          <w:szCs w:val="22"/>
        </w:rPr>
        <w:t>Instituto</w:t>
      </w:r>
      <w:r w:rsidRPr="00B37731">
        <w:rPr>
          <w:rFonts w:ascii="Arial" w:eastAsia="Arial" w:hAnsi="Arial" w:cs="Arial"/>
          <w:spacing w:val="33"/>
          <w:sz w:val="22"/>
          <w:szCs w:val="22"/>
        </w:rPr>
        <w:t xml:space="preserve"> </w:t>
      </w:r>
      <w:r w:rsidRPr="00B37731">
        <w:rPr>
          <w:rFonts w:ascii="Arial" w:eastAsia="Arial" w:hAnsi="Arial" w:cs="Arial"/>
          <w:sz w:val="22"/>
          <w:szCs w:val="22"/>
        </w:rPr>
        <w:t>participen</w:t>
      </w:r>
      <w:r w:rsidRPr="00B37731">
        <w:rPr>
          <w:rFonts w:ascii="Arial" w:eastAsia="Arial" w:hAnsi="Arial" w:cs="Arial"/>
          <w:spacing w:val="34"/>
          <w:sz w:val="22"/>
          <w:szCs w:val="22"/>
        </w:rPr>
        <w:t xml:space="preserve"> </w:t>
      </w:r>
      <w:r w:rsidRPr="00B37731">
        <w:rPr>
          <w:rFonts w:ascii="Arial" w:eastAsia="Arial" w:hAnsi="Arial" w:cs="Arial"/>
          <w:sz w:val="22"/>
          <w:szCs w:val="22"/>
        </w:rPr>
        <w:t>en</w:t>
      </w:r>
      <w:r w:rsidRPr="00B37731">
        <w:rPr>
          <w:rFonts w:ascii="Arial" w:eastAsia="Arial" w:hAnsi="Arial" w:cs="Arial"/>
          <w:spacing w:val="33"/>
          <w:sz w:val="22"/>
          <w:szCs w:val="22"/>
        </w:rPr>
        <w:t xml:space="preserve"> </w:t>
      </w:r>
      <w:r w:rsidRPr="00B37731">
        <w:rPr>
          <w:rFonts w:ascii="Arial" w:eastAsia="Arial" w:hAnsi="Arial" w:cs="Arial"/>
          <w:sz w:val="22"/>
          <w:szCs w:val="22"/>
        </w:rPr>
        <w:t>algún</w:t>
      </w:r>
      <w:r w:rsidRPr="00B37731">
        <w:rPr>
          <w:rFonts w:ascii="Arial" w:eastAsia="Arial" w:hAnsi="Arial" w:cs="Arial"/>
          <w:spacing w:val="32"/>
          <w:sz w:val="22"/>
          <w:szCs w:val="22"/>
        </w:rPr>
        <w:t xml:space="preserve"> </w:t>
      </w:r>
      <w:r w:rsidRPr="00B37731">
        <w:rPr>
          <w:rFonts w:ascii="Arial" w:eastAsia="Arial" w:hAnsi="Arial" w:cs="Arial"/>
          <w:sz w:val="22"/>
          <w:szCs w:val="22"/>
        </w:rPr>
        <w:t>evento</w:t>
      </w:r>
      <w:r w:rsidRPr="00B37731">
        <w:rPr>
          <w:rFonts w:ascii="Arial" w:eastAsia="Arial" w:hAnsi="Arial" w:cs="Arial"/>
          <w:spacing w:val="34"/>
          <w:sz w:val="22"/>
          <w:szCs w:val="22"/>
        </w:rPr>
        <w:t xml:space="preserve"> </w:t>
      </w:r>
      <w:r w:rsidRPr="00B37731">
        <w:rPr>
          <w:rFonts w:ascii="Arial" w:eastAsia="Arial" w:hAnsi="Arial" w:cs="Arial"/>
          <w:sz w:val="22"/>
          <w:szCs w:val="22"/>
        </w:rPr>
        <w:t>oficial,</w:t>
      </w:r>
      <w:r w:rsidRPr="00B37731">
        <w:rPr>
          <w:rFonts w:ascii="Arial" w:eastAsia="Arial" w:hAnsi="Arial" w:cs="Arial"/>
          <w:spacing w:val="34"/>
          <w:sz w:val="22"/>
          <w:szCs w:val="22"/>
        </w:rPr>
        <w:t xml:space="preserve"> </w:t>
      </w:r>
      <w:r w:rsidRPr="00B37731">
        <w:rPr>
          <w:rFonts w:ascii="Arial" w:eastAsia="Arial" w:hAnsi="Arial" w:cs="Arial"/>
          <w:sz w:val="22"/>
          <w:szCs w:val="22"/>
        </w:rPr>
        <w:t>para</w:t>
      </w:r>
      <w:r w:rsidRPr="00B37731">
        <w:rPr>
          <w:rFonts w:ascii="Arial" w:eastAsia="Arial" w:hAnsi="Arial" w:cs="Arial"/>
          <w:spacing w:val="34"/>
          <w:sz w:val="22"/>
          <w:szCs w:val="22"/>
        </w:rPr>
        <w:t xml:space="preserve"> </w:t>
      </w:r>
      <w:r w:rsidRPr="00B37731">
        <w:rPr>
          <w:rFonts w:ascii="Arial" w:eastAsia="Arial" w:hAnsi="Arial" w:cs="Arial"/>
          <w:sz w:val="22"/>
          <w:szCs w:val="22"/>
        </w:rPr>
        <w:t>lo</w:t>
      </w:r>
      <w:r w:rsidRPr="00B37731">
        <w:rPr>
          <w:rFonts w:ascii="Arial" w:eastAsia="Arial" w:hAnsi="Arial" w:cs="Arial"/>
          <w:spacing w:val="34"/>
          <w:sz w:val="22"/>
          <w:szCs w:val="22"/>
        </w:rPr>
        <w:t xml:space="preserve"> </w:t>
      </w:r>
      <w:r w:rsidRPr="00B37731">
        <w:rPr>
          <w:rFonts w:ascii="Arial" w:eastAsia="Arial" w:hAnsi="Arial" w:cs="Arial"/>
          <w:sz w:val="22"/>
          <w:szCs w:val="22"/>
        </w:rPr>
        <w:t xml:space="preserve">cual </w:t>
      </w:r>
      <w:r w:rsidR="0038235A" w:rsidRPr="00B37731">
        <w:rPr>
          <w:rFonts w:ascii="Arial" w:eastAsia="Arial" w:hAnsi="Arial" w:cs="Arial"/>
          <w:sz w:val="22"/>
          <w:szCs w:val="22"/>
        </w:rPr>
        <w:t>será indispensable</w:t>
      </w:r>
      <w:r w:rsidRPr="00B37731">
        <w:rPr>
          <w:rFonts w:ascii="Arial" w:eastAsia="Arial" w:hAnsi="Arial" w:cs="Arial"/>
          <w:spacing w:val="-1"/>
          <w:sz w:val="22"/>
          <w:szCs w:val="22"/>
        </w:rPr>
        <w:t xml:space="preserve"> </w:t>
      </w:r>
      <w:r w:rsidRPr="00B37731">
        <w:rPr>
          <w:rFonts w:ascii="Arial" w:eastAsia="Arial" w:hAnsi="Arial" w:cs="Arial"/>
          <w:sz w:val="22"/>
          <w:szCs w:val="22"/>
        </w:rPr>
        <w:t>autorización expresa</w:t>
      </w:r>
      <w:r w:rsidRPr="00B37731">
        <w:rPr>
          <w:rFonts w:ascii="Arial" w:eastAsia="Arial" w:hAnsi="Arial" w:cs="Arial"/>
          <w:spacing w:val="-1"/>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los integrantes</w:t>
      </w:r>
      <w:r w:rsidRPr="00B37731">
        <w:rPr>
          <w:rFonts w:ascii="Arial" w:eastAsia="Arial" w:hAnsi="Arial" w:cs="Arial"/>
          <w:spacing w:val="-3"/>
          <w:sz w:val="22"/>
          <w:szCs w:val="22"/>
        </w:rPr>
        <w:t xml:space="preserve"> </w:t>
      </w:r>
      <w:r w:rsidRPr="00B37731">
        <w:rPr>
          <w:rFonts w:ascii="Arial" w:eastAsia="Arial" w:hAnsi="Arial" w:cs="Arial"/>
          <w:sz w:val="22"/>
          <w:szCs w:val="22"/>
        </w:rPr>
        <w:t>del</w:t>
      </w:r>
      <w:r w:rsidRPr="00B37731">
        <w:rPr>
          <w:rFonts w:ascii="Arial" w:eastAsia="Arial" w:hAnsi="Arial" w:cs="Arial"/>
          <w:spacing w:val="-1"/>
          <w:sz w:val="22"/>
          <w:szCs w:val="22"/>
        </w:rPr>
        <w:t xml:space="preserve"> </w:t>
      </w:r>
      <w:r w:rsidRPr="00B37731">
        <w:rPr>
          <w:rFonts w:ascii="Arial" w:eastAsia="Arial" w:hAnsi="Arial" w:cs="Arial"/>
          <w:sz w:val="22"/>
          <w:szCs w:val="22"/>
        </w:rPr>
        <w:t>Consejo</w:t>
      </w:r>
      <w:r w:rsidRPr="00B37731">
        <w:rPr>
          <w:rFonts w:ascii="Arial" w:eastAsia="Arial" w:hAnsi="Arial" w:cs="Arial"/>
          <w:spacing w:val="-2"/>
          <w:sz w:val="22"/>
          <w:szCs w:val="22"/>
        </w:rPr>
        <w:t xml:space="preserve"> </w:t>
      </w:r>
      <w:r w:rsidRPr="00B37731">
        <w:rPr>
          <w:rFonts w:ascii="Arial" w:eastAsia="Arial" w:hAnsi="Arial" w:cs="Arial"/>
          <w:sz w:val="22"/>
          <w:szCs w:val="22"/>
        </w:rPr>
        <w:t>General.</w:t>
      </w:r>
    </w:p>
    <w:p w14:paraId="664188CD" w14:textId="77777777" w:rsidR="00A31E59" w:rsidRPr="00B37731" w:rsidRDefault="00A31E59" w:rsidP="003836E4">
      <w:pPr>
        <w:widowControl w:val="0"/>
        <w:autoSpaceDE w:val="0"/>
        <w:autoSpaceDN w:val="0"/>
        <w:ind w:right="112"/>
        <w:jc w:val="both"/>
        <w:rPr>
          <w:rFonts w:ascii="Arial" w:eastAsia="Arial" w:hAnsi="Arial" w:cs="Arial"/>
          <w:sz w:val="22"/>
          <w:szCs w:val="22"/>
        </w:rPr>
      </w:pPr>
    </w:p>
    <w:p w14:paraId="04500D9D" w14:textId="269061D6" w:rsidR="00A31E59" w:rsidRPr="00B37731" w:rsidRDefault="00A31E59" w:rsidP="003836E4">
      <w:pPr>
        <w:widowControl w:val="0"/>
        <w:autoSpaceDE w:val="0"/>
        <w:autoSpaceDN w:val="0"/>
        <w:ind w:right="112"/>
        <w:jc w:val="both"/>
        <w:rPr>
          <w:rFonts w:ascii="Arial" w:eastAsia="Arial" w:hAnsi="Arial" w:cs="Arial"/>
          <w:sz w:val="22"/>
          <w:szCs w:val="22"/>
        </w:rPr>
      </w:pPr>
      <w:r w:rsidRPr="00B37731">
        <w:rPr>
          <w:rFonts w:ascii="Arial" w:eastAsia="Arial" w:hAnsi="Arial" w:cs="Arial"/>
          <w:sz w:val="22"/>
          <w:szCs w:val="22"/>
        </w:rPr>
        <w:t xml:space="preserve">El gasto que se cubre en este último </w:t>
      </w:r>
      <w:r w:rsidR="0038235A" w:rsidRPr="00B37731">
        <w:rPr>
          <w:rFonts w:ascii="Arial" w:eastAsia="Arial" w:hAnsi="Arial" w:cs="Arial"/>
          <w:sz w:val="22"/>
          <w:szCs w:val="22"/>
        </w:rPr>
        <w:t>caso</w:t>
      </w:r>
      <w:r w:rsidRPr="00B37731">
        <w:rPr>
          <w:rFonts w:ascii="Arial" w:eastAsia="Arial" w:hAnsi="Arial" w:cs="Arial"/>
          <w:sz w:val="22"/>
          <w:szCs w:val="22"/>
        </w:rPr>
        <w:t xml:space="preserve"> afectará la partida genérica del presupuesto denominada</w:t>
      </w:r>
      <w:r w:rsidRPr="00B37731">
        <w:rPr>
          <w:rFonts w:ascii="Arial" w:eastAsia="Arial" w:hAnsi="Arial" w:cs="Arial"/>
          <w:spacing w:val="1"/>
          <w:sz w:val="22"/>
          <w:szCs w:val="22"/>
        </w:rPr>
        <w:t xml:space="preserve"> </w:t>
      </w:r>
      <w:r w:rsidRPr="00B37731">
        <w:rPr>
          <w:rFonts w:ascii="Arial" w:eastAsia="Arial" w:hAnsi="Arial" w:cs="Arial"/>
          <w:sz w:val="22"/>
          <w:szCs w:val="22"/>
        </w:rPr>
        <w:t>“Servicios</w:t>
      </w:r>
      <w:r w:rsidRPr="00B37731">
        <w:rPr>
          <w:rFonts w:ascii="Arial" w:eastAsia="Arial" w:hAnsi="Arial" w:cs="Arial"/>
          <w:spacing w:val="-1"/>
          <w:sz w:val="22"/>
          <w:szCs w:val="22"/>
        </w:rPr>
        <w:t xml:space="preserve"> </w:t>
      </w:r>
      <w:r w:rsidRPr="00B37731">
        <w:rPr>
          <w:rFonts w:ascii="Arial" w:eastAsia="Arial" w:hAnsi="Arial" w:cs="Arial"/>
          <w:sz w:val="22"/>
          <w:szCs w:val="22"/>
        </w:rPr>
        <w:t>Oficiales”, así como la partida específica del presupuesto denominada “Congresos y Convenciones”.</w:t>
      </w:r>
    </w:p>
    <w:p w14:paraId="0E26F191" w14:textId="77777777" w:rsidR="00A31E59" w:rsidRPr="00B37731" w:rsidRDefault="00A31E59" w:rsidP="003836E4">
      <w:pPr>
        <w:pStyle w:val="Default"/>
        <w:jc w:val="both"/>
        <w:rPr>
          <w:rFonts w:ascii="Arial" w:hAnsi="Arial" w:cs="Arial"/>
          <w:b/>
          <w:bCs/>
          <w:sz w:val="22"/>
          <w:szCs w:val="22"/>
        </w:rPr>
      </w:pPr>
    </w:p>
    <w:p w14:paraId="070DFDA1" w14:textId="77777777" w:rsidR="00A31E59" w:rsidRPr="00B37731" w:rsidRDefault="00A31E59" w:rsidP="003836E4">
      <w:pPr>
        <w:pStyle w:val="Default"/>
        <w:jc w:val="both"/>
        <w:rPr>
          <w:rFonts w:ascii="Arial" w:hAnsi="Arial" w:cs="Arial"/>
          <w:sz w:val="22"/>
          <w:szCs w:val="22"/>
        </w:rPr>
      </w:pPr>
      <w:r w:rsidRPr="00B37731">
        <w:rPr>
          <w:rFonts w:ascii="Arial" w:hAnsi="Arial" w:cs="Arial"/>
          <w:b/>
          <w:bCs/>
          <w:sz w:val="22"/>
          <w:szCs w:val="22"/>
        </w:rPr>
        <w:t>TERCERO.</w:t>
      </w:r>
      <w:r w:rsidRPr="00B37731">
        <w:rPr>
          <w:rFonts w:ascii="Arial" w:hAnsi="Arial" w:cs="Arial"/>
          <w:sz w:val="22"/>
          <w:szCs w:val="22"/>
        </w:rPr>
        <w:t xml:space="preserve"> Para efectos de los presentes lineamientos, se entenderá por: </w:t>
      </w:r>
    </w:p>
    <w:p w14:paraId="27A255D0" w14:textId="77777777" w:rsidR="007B51C1" w:rsidRPr="00B37731" w:rsidRDefault="007B51C1" w:rsidP="003836E4">
      <w:pPr>
        <w:pStyle w:val="Textoindependiente"/>
        <w:rPr>
          <w:lang w:val="es-MX"/>
        </w:rPr>
      </w:pPr>
    </w:p>
    <w:p w14:paraId="19C2C36A" w14:textId="77777777" w:rsidR="007B51C1" w:rsidRPr="00B37731" w:rsidRDefault="007B51C1"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sz w:val="22"/>
          <w:szCs w:val="22"/>
        </w:rPr>
        <w:t xml:space="preserve">Adscripción: </w:t>
      </w:r>
      <w:r w:rsidRPr="00B37731">
        <w:rPr>
          <w:rFonts w:ascii="Arial" w:hAnsi="Arial" w:cs="Arial"/>
          <w:sz w:val="22"/>
          <w:szCs w:val="22"/>
        </w:rPr>
        <w:t>Lugar en que se encuentra ubicado el Instituto o el centro de Trabajo y cuyo ámbito geográfico delimita el desempeño de la función del servidor público.</w:t>
      </w:r>
    </w:p>
    <w:p w14:paraId="1EE6464F" w14:textId="77777777" w:rsidR="006A5190" w:rsidRPr="00B37731" w:rsidRDefault="006A5190" w:rsidP="000402CF">
      <w:pPr>
        <w:pStyle w:val="Prrafodelista"/>
        <w:widowControl w:val="0"/>
        <w:tabs>
          <w:tab w:val="left" w:pos="822"/>
        </w:tabs>
        <w:autoSpaceDE w:val="0"/>
        <w:autoSpaceDN w:val="0"/>
        <w:ind w:left="567"/>
        <w:contextualSpacing w:val="0"/>
        <w:jc w:val="both"/>
        <w:rPr>
          <w:rFonts w:ascii="Arial" w:hAnsi="Arial" w:cs="Arial"/>
          <w:sz w:val="22"/>
          <w:szCs w:val="22"/>
        </w:rPr>
      </w:pPr>
    </w:p>
    <w:p w14:paraId="1997FE1F" w14:textId="0AF76B56" w:rsidR="006A5190" w:rsidRPr="00B37731" w:rsidRDefault="006A5190"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bCs/>
          <w:sz w:val="22"/>
          <w:szCs w:val="22"/>
        </w:rPr>
        <w:t xml:space="preserve">Asignación de </w:t>
      </w:r>
      <w:r w:rsidR="00496349" w:rsidRPr="00B37731">
        <w:rPr>
          <w:rFonts w:ascii="Arial" w:hAnsi="Arial" w:cs="Arial"/>
          <w:b/>
          <w:bCs/>
          <w:sz w:val="22"/>
          <w:szCs w:val="22"/>
        </w:rPr>
        <w:t>C</w:t>
      </w:r>
      <w:r w:rsidRPr="00B37731">
        <w:rPr>
          <w:rFonts w:ascii="Arial" w:hAnsi="Arial" w:cs="Arial"/>
          <w:b/>
          <w:bCs/>
          <w:sz w:val="22"/>
          <w:szCs w:val="22"/>
        </w:rPr>
        <w:t>omisión:</w:t>
      </w:r>
      <w:r w:rsidRPr="00B37731">
        <w:rPr>
          <w:rFonts w:ascii="Arial" w:hAnsi="Arial" w:cs="Arial"/>
          <w:sz w:val="22"/>
          <w:szCs w:val="22"/>
        </w:rPr>
        <w:t xml:space="preserve"> La instrucción directa a una persona servidora pública para que realice una Comisión. </w:t>
      </w:r>
    </w:p>
    <w:p w14:paraId="649B8374" w14:textId="77777777" w:rsidR="006A5190" w:rsidRPr="00B37731" w:rsidRDefault="006A5190" w:rsidP="000402CF">
      <w:pPr>
        <w:pStyle w:val="Prrafodelista"/>
        <w:widowControl w:val="0"/>
        <w:tabs>
          <w:tab w:val="left" w:pos="822"/>
        </w:tabs>
        <w:autoSpaceDE w:val="0"/>
        <w:autoSpaceDN w:val="0"/>
        <w:ind w:left="567"/>
        <w:contextualSpacing w:val="0"/>
        <w:jc w:val="both"/>
        <w:rPr>
          <w:rFonts w:ascii="Arial" w:hAnsi="Arial" w:cs="Arial"/>
          <w:sz w:val="22"/>
          <w:szCs w:val="22"/>
        </w:rPr>
      </w:pPr>
    </w:p>
    <w:p w14:paraId="0545A049" w14:textId="0F0716CF" w:rsidR="008B6438" w:rsidRPr="00B37731" w:rsidRDefault="008B6438"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bCs/>
          <w:sz w:val="22"/>
          <w:szCs w:val="22"/>
        </w:rPr>
        <w:t>CFDI:</w:t>
      </w:r>
      <w:r w:rsidRPr="00B37731">
        <w:rPr>
          <w:rFonts w:ascii="Arial" w:hAnsi="Arial" w:cs="Arial"/>
          <w:sz w:val="22"/>
          <w:szCs w:val="22"/>
        </w:rPr>
        <w:t xml:space="preserve"> </w:t>
      </w:r>
      <w:r w:rsidR="0005687C" w:rsidRPr="00B37731">
        <w:rPr>
          <w:rStyle w:val="markedcontent"/>
          <w:rFonts w:ascii="Arial" w:hAnsi="Arial" w:cs="Arial"/>
          <w:sz w:val="22"/>
          <w:szCs w:val="22"/>
        </w:rPr>
        <w:t>Comprobante Fiscal Digital por Internet, constituye el d</w:t>
      </w:r>
      <w:r w:rsidRPr="00B37731">
        <w:rPr>
          <w:rFonts w:ascii="Arial" w:hAnsi="Arial" w:cs="Arial"/>
          <w:sz w:val="22"/>
          <w:szCs w:val="22"/>
        </w:rPr>
        <w:t xml:space="preserve">ocumento </w:t>
      </w:r>
      <w:r w:rsidR="0005687C" w:rsidRPr="00B37731">
        <w:rPr>
          <w:rFonts w:ascii="Arial" w:hAnsi="Arial" w:cs="Arial"/>
          <w:sz w:val="22"/>
          <w:szCs w:val="22"/>
        </w:rPr>
        <w:t>comprobatorio</w:t>
      </w:r>
      <w:r w:rsidRPr="00B37731">
        <w:rPr>
          <w:rFonts w:ascii="Arial" w:hAnsi="Arial" w:cs="Arial"/>
          <w:sz w:val="22"/>
          <w:szCs w:val="22"/>
        </w:rPr>
        <w:t xml:space="preserve"> de un desembolso realizado, para el desempeño de una comisión, que reúne los requisitos fiscales y administrativos.</w:t>
      </w:r>
    </w:p>
    <w:p w14:paraId="531F9E2D" w14:textId="77777777" w:rsidR="008B6438" w:rsidRPr="00B37731" w:rsidRDefault="008B6438" w:rsidP="000402CF">
      <w:pPr>
        <w:widowControl w:val="0"/>
        <w:tabs>
          <w:tab w:val="left" w:pos="822"/>
        </w:tabs>
        <w:autoSpaceDE w:val="0"/>
        <w:autoSpaceDN w:val="0"/>
        <w:ind w:left="567"/>
        <w:jc w:val="both"/>
        <w:rPr>
          <w:rFonts w:ascii="Arial" w:hAnsi="Arial" w:cs="Arial"/>
          <w:sz w:val="22"/>
          <w:szCs w:val="22"/>
        </w:rPr>
      </w:pPr>
    </w:p>
    <w:p w14:paraId="46253328" w14:textId="77777777" w:rsidR="006A5190" w:rsidRPr="00B37731" w:rsidRDefault="006A5190"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bCs/>
          <w:sz w:val="22"/>
          <w:szCs w:val="22"/>
        </w:rPr>
        <w:t>Comisión</w:t>
      </w:r>
      <w:r w:rsidRPr="00B37731">
        <w:rPr>
          <w:rFonts w:ascii="Arial" w:hAnsi="Arial" w:cs="Arial"/>
          <w:sz w:val="22"/>
          <w:szCs w:val="22"/>
        </w:rPr>
        <w:t xml:space="preserve">: Encargo de carácter temporal y/o extraordinario, otorgado a las personas servidoras públicas adscritas al Instituto, para realizar una actividad o prestar un servicio, relacionado con el desempeño de sus funciones, en un lugar distinto al de su adscripción. </w:t>
      </w:r>
    </w:p>
    <w:p w14:paraId="5570D52D" w14:textId="5CFB48B2" w:rsidR="006A5190" w:rsidRPr="00B37731" w:rsidRDefault="006A5190" w:rsidP="000402CF">
      <w:pPr>
        <w:widowControl w:val="0"/>
        <w:tabs>
          <w:tab w:val="left" w:pos="822"/>
        </w:tabs>
        <w:autoSpaceDE w:val="0"/>
        <w:autoSpaceDN w:val="0"/>
        <w:ind w:left="567"/>
        <w:jc w:val="both"/>
        <w:rPr>
          <w:rFonts w:ascii="Arial" w:hAnsi="Arial" w:cs="Arial"/>
          <w:sz w:val="22"/>
          <w:szCs w:val="22"/>
        </w:rPr>
      </w:pPr>
      <w:r w:rsidRPr="00B37731">
        <w:rPr>
          <w:rFonts w:ascii="Arial" w:hAnsi="Arial" w:cs="Arial"/>
          <w:sz w:val="22"/>
          <w:szCs w:val="22"/>
        </w:rPr>
        <w:t xml:space="preserve">Las comisiones pueden ser: </w:t>
      </w:r>
    </w:p>
    <w:p w14:paraId="28699ED3" w14:textId="7F6D43BF" w:rsidR="006A5190" w:rsidRPr="00B37731" w:rsidRDefault="006A5190" w:rsidP="000402CF">
      <w:pPr>
        <w:widowControl w:val="0"/>
        <w:tabs>
          <w:tab w:val="left" w:pos="822"/>
        </w:tabs>
        <w:autoSpaceDE w:val="0"/>
        <w:autoSpaceDN w:val="0"/>
        <w:ind w:left="1134"/>
        <w:jc w:val="both"/>
        <w:rPr>
          <w:rFonts w:ascii="Arial" w:hAnsi="Arial" w:cs="Arial"/>
          <w:sz w:val="22"/>
          <w:szCs w:val="22"/>
        </w:rPr>
      </w:pPr>
      <w:r w:rsidRPr="00B37731">
        <w:rPr>
          <w:rFonts w:ascii="Arial" w:hAnsi="Arial" w:cs="Arial"/>
          <w:b/>
          <w:bCs/>
          <w:sz w:val="22"/>
          <w:szCs w:val="22"/>
        </w:rPr>
        <w:t>l.</w:t>
      </w:r>
      <w:r w:rsidRPr="00B37731">
        <w:rPr>
          <w:rFonts w:ascii="Arial" w:hAnsi="Arial" w:cs="Arial"/>
          <w:sz w:val="22"/>
          <w:szCs w:val="22"/>
        </w:rPr>
        <w:t xml:space="preserve"> </w:t>
      </w:r>
      <w:r w:rsidR="006C2379" w:rsidRPr="00B37731">
        <w:rPr>
          <w:rFonts w:ascii="Arial" w:hAnsi="Arial" w:cs="Arial"/>
          <w:sz w:val="22"/>
          <w:szCs w:val="22"/>
        </w:rPr>
        <w:t xml:space="preserve">Locales- </w:t>
      </w:r>
      <w:r w:rsidRPr="00B37731">
        <w:rPr>
          <w:rFonts w:ascii="Arial" w:hAnsi="Arial" w:cs="Arial"/>
          <w:sz w:val="22"/>
          <w:szCs w:val="22"/>
        </w:rPr>
        <w:t xml:space="preserve">Al interior del </w:t>
      </w:r>
      <w:r w:rsidR="006C2379" w:rsidRPr="00B37731">
        <w:rPr>
          <w:rFonts w:ascii="Arial" w:hAnsi="Arial" w:cs="Arial"/>
          <w:sz w:val="22"/>
          <w:szCs w:val="22"/>
        </w:rPr>
        <w:t>E</w:t>
      </w:r>
      <w:r w:rsidRPr="00B37731">
        <w:rPr>
          <w:rFonts w:ascii="Arial" w:hAnsi="Arial" w:cs="Arial"/>
          <w:sz w:val="22"/>
          <w:szCs w:val="22"/>
        </w:rPr>
        <w:t>stado</w:t>
      </w:r>
      <w:r w:rsidR="006C2379" w:rsidRPr="00B37731">
        <w:rPr>
          <w:rFonts w:ascii="Arial" w:hAnsi="Arial" w:cs="Arial"/>
          <w:sz w:val="22"/>
          <w:szCs w:val="22"/>
        </w:rPr>
        <w:t xml:space="preserve"> de Chihuahua</w:t>
      </w:r>
      <w:r w:rsidRPr="00B37731">
        <w:rPr>
          <w:rFonts w:ascii="Arial" w:hAnsi="Arial" w:cs="Arial"/>
          <w:sz w:val="22"/>
          <w:szCs w:val="22"/>
        </w:rPr>
        <w:t xml:space="preserve">. </w:t>
      </w:r>
    </w:p>
    <w:p w14:paraId="2A8ABADF" w14:textId="1DCCFBD7" w:rsidR="006A5190" w:rsidRPr="00B37731" w:rsidRDefault="006A5190" w:rsidP="000402CF">
      <w:pPr>
        <w:widowControl w:val="0"/>
        <w:tabs>
          <w:tab w:val="left" w:pos="822"/>
        </w:tabs>
        <w:autoSpaceDE w:val="0"/>
        <w:autoSpaceDN w:val="0"/>
        <w:ind w:left="1134"/>
        <w:jc w:val="both"/>
        <w:rPr>
          <w:rFonts w:ascii="Arial" w:hAnsi="Arial" w:cs="Arial"/>
          <w:sz w:val="22"/>
          <w:szCs w:val="22"/>
        </w:rPr>
      </w:pPr>
      <w:r w:rsidRPr="00B37731">
        <w:rPr>
          <w:rFonts w:ascii="Arial" w:hAnsi="Arial" w:cs="Arial"/>
          <w:b/>
          <w:bCs/>
          <w:sz w:val="22"/>
          <w:szCs w:val="22"/>
        </w:rPr>
        <w:t>II.-</w:t>
      </w:r>
      <w:r w:rsidRPr="00B37731">
        <w:rPr>
          <w:rFonts w:ascii="Arial" w:hAnsi="Arial" w:cs="Arial"/>
          <w:sz w:val="22"/>
          <w:szCs w:val="22"/>
        </w:rPr>
        <w:t xml:space="preserve"> </w:t>
      </w:r>
      <w:r w:rsidR="006C2379" w:rsidRPr="00B37731">
        <w:rPr>
          <w:rFonts w:ascii="Arial" w:hAnsi="Arial" w:cs="Arial"/>
          <w:sz w:val="22"/>
          <w:szCs w:val="22"/>
        </w:rPr>
        <w:t>Nacionales- Fuera del Estado de Chihuahua y a</w:t>
      </w:r>
      <w:r w:rsidRPr="00B37731">
        <w:rPr>
          <w:rFonts w:ascii="Arial" w:hAnsi="Arial" w:cs="Arial"/>
          <w:sz w:val="22"/>
          <w:szCs w:val="22"/>
        </w:rPr>
        <w:t xml:space="preserve">l interior de la República. </w:t>
      </w:r>
    </w:p>
    <w:p w14:paraId="6C8F71B3" w14:textId="5BE61E7A" w:rsidR="006A5190" w:rsidRPr="00B37731" w:rsidRDefault="006A5190" w:rsidP="000402CF">
      <w:pPr>
        <w:widowControl w:val="0"/>
        <w:tabs>
          <w:tab w:val="left" w:pos="822"/>
        </w:tabs>
        <w:autoSpaceDE w:val="0"/>
        <w:autoSpaceDN w:val="0"/>
        <w:ind w:left="1134"/>
        <w:jc w:val="both"/>
        <w:rPr>
          <w:rFonts w:ascii="Arial" w:hAnsi="Arial" w:cs="Arial"/>
          <w:sz w:val="22"/>
          <w:szCs w:val="22"/>
        </w:rPr>
      </w:pPr>
      <w:r w:rsidRPr="00B37731">
        <w:rPr>
          <w:rFonts w:ascii="Arial" w:hAnsi="Arial" w:cs="Arial"/>
          <w:b/>
          <w:bCs/>
          <w:sz w:val="22"/>
          <w:szCs w:val="22"/>
        </w:rPr>
        <w:t>III.-</w:t>
      </w:r>
      <w:r w:rsidRPr="00B37731">
        <w:rPr>
          <w:rFonts w:ascii="Arial" w:hAnsi="Arial" w:cs="Arial"/>
          <w:sz w:val="22"/>
          <w:szCs w:val="22"/>
        </w:rPr>
        <w:t xml:space="preserve"> </w:t>
      </w:r>
      <w:r w:rsidR="006C2379" w:rsidRPr="00B37731">
        <w:rPr>
          <w:rFonts w:ascii="Arial" w:hAnsi="Arial" w:cs="Arial"/>
          <w:sz w:val="22"/>
          <w:szCs w:val="22"/>
        </w:rPr>
        <w:t xml:space="preserve">Extranjeras- </w:t>
      </w:r>
      <w:r w:rsidR="008B6438" w:rsidRPr="00B37731">
        <w:rPr>
          <w:rFonts w:ascii="Arial" w:hAnsi="Arial" w:cs="Arial"/>
          <w:sz w:val="22"/>
          <w:szCs w:val="22"/>
        </w:rPr>
        <w:t>Fuera de la República</w:t>
      </w:r>
      <w:r w:rsidRPr="00B37731">
        <w:rPr>
          <w:rFonts w:ascii="Arial" w:hAnsi="Arial" w:cs="Arial"/>
          <w:sz w:val="22"/>
          <w:szCs w:val="22"/>
        </w:rPr>
        <w:t xml:space="preserve">. </w:t>
      </w:r>
    </w:p>
    <w:p w14:paraId="51AAE4EB" w14:textId="77777777" w:rsidR="007B51C1" w:rsidRPr="00B37731" w:rsidRDefault="007B51C1" w:rsidP="000402CF">
      <w:pPr>
        <w:pStyle w:val="Textoindependiente"/>
        <w:ind w:left="567"/>
        <w:rPr>
          <w:lang w:val="es-MX"/>
        </w:rPr>
      </w:pPr>
    </w:p>
    <w:p w14:paraId="241CF878" w14:textId="67240D80" w:rsidR="007B51C1" w:rsidRPr="00B37731" w:rsidRDefault="007B51C1" w:rsidP="000402CF">
      <w:pPr>
        <w:pStyle w:val="Prrafodelista"/>
        <w:widowControl w:val="0"/>
        <w:numPr>
          <w:ilvl w:val="0"/>
          <w:numId w:val="1"/>
        </w:numPr>
        <w:tabs>
          <w:tab w:val="left" w:pos="822"/>
        </w:tabs>
        <w:autoSpaceDE w:val="0"/>
        <w:autoSpaceDN w:val="0"/>
        <w:ind w:left="567" w:firstLine="0"/>
        <w:jc w:val="both"/>
        <w:rPr>
          <w:rFonts w:ascii="Arial" w:hAnsi="Arial" w:cs="Arial"/>
          <w:sz w:val="22"/>
          <w:szCs w:val="22"/>
        </w:rPr>
      </w:pPr>
      <w:r w:rsidRPr="00B37731">
        <w:rPr>
          <w:rFonts w:ascii="Arial" w:hAnsi="Arial" w:cs="Arial"/>
          <w:b/>
          <w:sz w:val="22"/>
          <w:szCs w:val="22"/>
        </w:rPr>
        <w:t xml:space="preserve">Dirección Administrativa: </w:t>
      </w:r>
      <w:r w:rsidR="0094086B" w:rsidRPr="00B37731">
        <w:rPr>
          <w:rFonts w:ascii="Arial" w:hAnsi="Arial" w:cs="Arial"/>
          <w:sz w:val="22"/>
          <w:szCs w:val="22"/>
        </w:rPr>
        <w:t>Unidad Administrativa</w:t>
      </w:r>
      <w:r w:rsidRPr="00B37731">
        <w:rPr>
          <w:rFonts w:ascii="Arial" w:hAnsi="Arial" w:cs="Arial"/>
          <w:sz w:val="22"/>
          <w:szCs w:val="22"/>
        </w:rPr>
        <w:t xml:space="preserve"> encargad</w:t>
      </w:r>
      <w:r w:rsidR="0094086B" w:rsidRPr="00B37731">
        <w:rPr>
          <w:rFonts w:ascii="Arial" w:hAnsi="Arial" w:cs="Arial"/>
          <w:sz w:val="22"/>
          <w:szCs w:val="22"/>
        </w:rPr>
        <w:t>a</w:t>
      </w:r>
      <w:r w:rsidRPr="00B37731">
        <w:rPr>
          <w:rFonts w:ascii="Arial" w:hAnsi="Arial" w:cs="Arial"/>
          <w:sz w:val="22"/>
          <w:szCs w:val="22"/>
        </w:rPr>
        <w:t xml:space="preserve"> de la gestión de recursos humanos, financieros, materiales y de servicios generales.</w:t>
      </w:r>
    </w:p>
    <w:p w14:paraId="0674D90E" w14:textId="77777777" w:rsidR="007B51C1" w:rsidRPr="00B37731" w:rsidRDefault="007B51C1" w:rsidP="000402CF">
      <w:pPr>
        <w:pStyle w:val="Textoindependiente"/>
        <w:ind w:left="567"/>
        <w:rPr>
          <w:lang w:val="es-MX"/>
        </w:rPr>
      </w:pPr>
    </w:p>
    <w:p w14:paraId="17436CA0" w14:textId="77777777" w:rsidR="006A5190" w:rsidRPr="00B37731" w:rsidRDefault="006A5190"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sz w:val="22"/>
          <w:szCs w:val="22"/>
        </w:rPr>
        <w:lastRenderedPageBreak/>
        <w:t xml:space="preserve">Instituto: </w:t>
      </w:r>
      <w:r w:rsidRPr="00B37731">
        <w:rPr>
          <w:rFonts w:ascii="Arial" w:hAnsi="Arial" w:cs="Arial"/>
          <w:sz w:val="22"/>
          <w:szCs w:val="22"/>
        </w:rPr>
        <w:t>El Instituto Chihuahuense para la Transparencia y Acceso a la Información Pública del Estado de Chihuahua.</w:t>
      </w:r>
    </w:p>
    <w:p w14:paraId="3E6D4977" w14:textId="77777777" w:rsidR="008B6438" w:rsidRPr="00B37731" w:rsidRDefault="008B6438" w:rsidP="000402CF">
      <w:pPr>
        <w:widowControl w:val="0"/>
        <w:tabs>
          <w:tab w:val="left" w:pos="822"/>
        </w:tabs>
        <w:autoSpaceDE w:val="0"/>
        <w:autoSpaceDN w:val="0"/>
        <w:ind w:left="567"/>
        <w:jc w:val="both"/>
        <w:rPr>
          <w:rFonts w:ascii="Arial" w:hAnsi="Arial" w:cs="Arial"/>
          <w:sz w:val="22"/>
          <w:szCs w:val="22"/>
        </w:rPr>
      </w:pPr>
    </w:p>
    <w:p w14:paraId="05B42BB3" w14:textId="57498769" w:rsidR="0094086B" w:rsidRPr="00B37731" w:rsidRDefault="0094086B"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bCs/>
          <w:sz w:val="22"/>
          <w:szCs w:val="22"/>
        </w:rPr>
        <w:t>Lineamientos</w:t>
      </w:r>
      <w:r w:rsidRPr="00B37731">
        <w:rPr>
          <w:rFonts w:ascii="Arial" w:hAnsi="Arial" w:cs="Arial"/>
          <w:sz w:val="22"/>
          <w:szCs w:val="22"/>
        </w:rPr>
        <w:t xml:space="preserve">: Lineamientos para el otorgamiento de viáticos y pasajes locales, nacionales e internacionales, en comisiones oficiales que realice el personal que esté al servicio del Instituto Chihuahuense para la Transparencia y Acceso a la Información Pública. </w:t>
      </w:r>
    </w:p>
    <w:p w14:paraId="3765950A" w14:textId="77777777" w:rsidR="006C2379" w:rsidRPr="00B37731" w:rsidRDefault="006C2379" w:rsidP="000402CF">
      <w:pPr>
        <w:pStyle w:val="Prrafodelista"/>
        <w:widowControl w:val="0"/>
        <w:tabs>
          <w:tab w:val="left" w:pos="822"/>
        </w:tabs>
        <w:autoSpaceDE w:val="0"/>
        <w:autoSpaceDN w:val="0"/>
        <w:ind w:left="567"/>
        <w:contextualSpacing w:val="0"/>
        <w:jc w:val="both"/>
        <w:rPr>
          <w:rFonts w:ascii="Arial" w:hAnsi="Arial" w:cs="Arial"/>
          <w:sz w:val="22"/>
          <w:szCs w:val="22"/>
        </w:rPr>
      </w:pPr>
    </w:p>
    <w:p w14:paraId="6290E66B" w14:textId="77777777" w:rsidR="006C2379" w:rsidRPr="00B37731" w:rsidRDefault="006C2379"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sz w:val="22"/>
          <w:szCs w:val="22"/>
        </w:rPr>
        <w:t xml:space="preserve">Oficio de Comisión: </w:t>
      </w:r>
      <w:r w:rsidRPr="00B37731">
        <w:rPr>
          <w:rFonts w:ascii="Arial" w:hAnsi="Arial" w:cs="Arial"/>
          <w:sz w:val="22"/>
          <w:szCs w:val="22"/>
        </w:rPr>
        <w:t>Es el documento oficial en el que se consigna el nombre del servidor (a) público (a) comisionado (a), objetivo, funciones, temporalidad</w:t>
      </w:r>
      <w:r w:rsidRPr="00B37731">
        <w:rPr>
          <w:rFonts w:ascii="Arial" w:hAnsi="Arial" w:cs="Arial"/>
          <w:spacing w:val="80"/>
          <w:sz w:val="22"/>
          <w:szCs w:val="22"/>
        </w:rPr>
        <w:t xml:space="preserve"> </w:t>
      </w:r>
      <w:r w:rsidRPr="00B37731">
        <w:rPr>
          <w:rFonts w:ascii="Arial" w:hAnsi="Arial" w:cs="Arial"/>
          <w:sz w:val="22"/>
          <w:szCs w:val="22"/>
        </w:rPr>
        <w:t>y lugar de la comisión.</w:t>
      </w:r>
    </w:p>
    <w:p w14:paraId="087B7F8B" w14:textId="77777777" w:rsidR="0094086B" w:rsidRPr="00B37731" w:rsidRDefault="0094086B" w:rsidP="000402CF">
      <w:pPr>
        <w:widowControl w:val="0"/>
        <w:tabs>
          <w:tab w:val="left" w:pos="822"/>
        </w:tabs>
        <w:autoSpaceDE w:val="0"/>
        <w:autoSpaceDN w:val="0"/>
        <w:ind w:left="567"/>
        <w:jc w:val="both"/>
        <w:rPr>
          <w:rFonts w:ascii="Arial" w:hAnsi="Arial" w:cs="Arial"/>
          <w:sz w:val="22"/>
          <w:szCs w:val="22"/>
        </w:rPr>
      </w:pPr>
    </w:p>
    <w:p w14:paraId="2A30E4F0" w14:textId="215330D0" w:rsidR="0094086B" w:rsidRPr="00B37731" w:rsidRDefault="0094086B"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bCs/>
          <w:sz w:val="22"/>
          <w:szCs w:val="22"/>
        </w:rPr>
        <w:t>Partida Presupuesta</w:t>
      </w:r>
      <w:r w:rsidR="00496349" w:rsidRPr="00B37731">
        <w:rPr>
          <w:rFonts w:ascii="Arial" w:hAnsi="Arial" w:cs="Arial"/>
          <w:b/>
          <w:bCs/>
          <w:sz w:val="22"/>
          <w:szCs w:val="22"/>
        </w:rPr>
        <w:t>l</w:t>
      </w:r>
      <w:r w:rsidRPr="00B37731">
        <w:rPr>
          <w:rFonts w:ascii="Arial" w:hAnsi="Arial" w:cs="Arial"/>
          <w:sz w:val="22"/>
          <w:szCs w:val="22"/>
        </w:rPr>
        <w:t>: Es el nivel de desagregación específico del Clasificador por Objeto del Gasto</w:t>
      </w:r>
      <w:r w:rsidR="00BC28A0" w:rsidRPr="00B37731">
        <w:rPr>
          <w:rFonts w:ascii="Arial" w:hAnsi="Arial" w:cs="Arial"/>
          <w:sz w:val="22"/>
          <w:szCs w:val="22"/>
        </w:rPr>
        <w:t>,</w:t>
      </w:r>
      <w:r w:rsidRPr="00B37731">
        <w:rPr>
          <w:rFonts w:ascii="Arial" w:hAnsi="Arial" w:cs="Arial"/>
          <w:sz w:val="22"/>
          <w:szCs w:val="22"/>
        </w:rPr>
        <w:t xml:space="preserve"> en el cual se describen las expresiones concretas y detalladas de los bienes y servicios que se adquieren, esto es, la codificación terminal expresada mediante los cuatro últimos dígitos de la clave presupuestal. </w:t>
      </w:r>
    </w:p>
    <w:p w14:paraId="33CCFAF4" w14:textId="77777777" w:rsidR="007B51C1" w:rsidRPr="00B37731" w:rsidRDefault="007B51C1" w:rsidP="000402CF">
      <w:pPr>
        <w:pStyle w:val="Textoindependiente"/>
        <w:ind w:left="567"/>
        <w:rPr>
          <w:lang w:val="es-MX"/>
        </w:rPr>
      </w:pPr>
    </w:p>
    <w:p w14:paraId="59C43237" w14:textId="30305FC9" w:rsidR="007B51C1" w:rsidRPr="00B37731" w:rsidRDefault="007B51C1"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sz w:val="22"/>
          <w:szCs w:val="22"/>
        </w:rPr>
        <w:t xml:space="preserve">Pasajes </w:t>
      </w:r>
      <w:r w:rsidR="008B6438" w:rsidRPr="00B37731">
        <w:rPr>
          <w:rFonts w:ascii="Arial" w:hAnsi="Arial" w:cs="Arial"/>
          <w:b/>
          <w:sz w:val="22"/>
          <w:szCs w:val="22"/>
        </w:rPr>
        <w:t>Terrestres</w:t>
      </w:r>
      <w:r w:rsidRPr="00B37731">
        <w:rPr>
          <w:rFonts w:ascii="Arial" w:hAnsi="Arial" w:cs="Arial"/>
          <w:b/>
          <w:sz w:val="22"/>
          <w:szCs w:val="22"/>
        </w:rPr>
        <w:t xml:space="preserve">: </w:t>
      </w:r>
      <w:r w:rsidRPr="00B37731">
        <w:rPr>
          <w:rFonts w:ascii="Arial" w:hAnsi="Arial" w:cs="Arial"/>
          <w:sz w:val="22"/>
          <w:szCs w:val="22"/>
        </w:rPr>
        <w:t>Son las asignaciones que se otorgan al personal en activo, por concepto de transportación</w:t>
      </w:r>
      <w:r w:rsidR="008B6438" w:rsidRPr="00B37731">
        <w:rPr>
          <w:rFonts w:ascii="Arial" w:hAnsi="Arial" w:cs="Arial"/>
          <w:sz w:val="22"/>
          <w:szCs w:val="22"/>
        </w:rPr>
        <w:t xml:space="preserve"> vía terrestre</w:t>
      </w:r>
      <w:r w:rsidRPr="00B37731">
        <w:rPr>
          <w:rFonts w:ascii="Arial" w:hAnsi="Arial" w:cs="Arial"/>
          <w:sz w:val="22"/>
          <w:szCs w:val="22"/>
        </w:rPr>
        <w:t>, cuando en el cumplimiento de sus funciones</w:t>
      </w:r>
      <w:r w:rsidRPr="00B37731">
        <w:rPr>
          <w:rFonts w:ascii="Arial" w:hAnsi="Arial" w:cs="Arial"/>
          <w:spacing w:val="40"/>
          <w:sz w:val="22"/>
          <w:szCs w:val="22"/>
        </w:rPr>
        <w:t xml:space="preserve"> </w:t>
      </w:r>
      <w:r w:rsidRPr="00B37731">
        <w:rPr>
          <w:rFonts w:ascii="Arial" w:hAnsi="Arial" w:cs="Arial"/>
          <w:sz w:val="22"/>
          <w:szCs w:val="22"/>
        </w:rPr>
        <w:t>o comisiones oficiales se deban trasladar a una población distinta a la de su adscripción.</w:t>
      </w:r>
    </w:p>
    <w:p w14:paraId="56C73E12" w14:textId="77777777" w:rsidR="007B51C1" w:rsidRPr="00B37731" w:rsidRDefault="007B51C1" w:rsidP="000402CF">
      <w:pPr>
        <w:pStyle w:val="Textoindependiente"/>
        <w:ind w:left="567"/>
        <w:rPr>
          <w:lang w:val="es-MX"/>
        </w:rPr>
      </w:pPr>
    </w:p>
    <w:p w14:paraId="34A52D6E" w14:textId="46A6DCF6" w:rsidR="007B51C1" w:rsidRPr="00B37731" w:rsidRDefault="007B51C1"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sz w:val="22"/>
          <w:szCs w:val="22"/>
        </w:rPr>
        <w:t xml:space="preserve">Pasajes </w:t>
      </w:r>
      <w:r w:rsidR="008B6438" w:rsidRPr="00B37731">
        <w:rPr>
          <w:rFonts w:ascii="Arial" w:hAnsi="Arial" w:cs="Arial"/>
          <w:b/>
          <w:sz w:val="22"/>
          <w:szCs w:val="22"/>
        </w:rPr>
        <w:t>Aéreos</w:t>
      </w:r>
      <w:r w:rsidRPr="00B37731">
        <w:rPr>
          <w:rFonts w:ascii="Arial" w:hAnsi="Arial" w:cs="Arial"/>
          <w:b/>
          <w:sz w:val="22"/>
          <w:szCs w:val="22"/>
        </w:rPr>
        <w:t xml:space="preserve">: </w:t>
      </w:r>
      <w:r w:rsidRPr="00B37731">
        <w:rPr>
          <w:rFonts w:ascii="Arial" w:hAnsi="Arial" w:cs="Arial"/>
          <w:sz w:val="22"/>
          <w:szCs w:val="22"/>
        </w:rPr>
        <w:t>Son las asignaciones que se otorgan al personal en activo, por concepto de transportación</w:t>
      </w:r>
      <w:r w:rsidR="008B6438" w:rsidRPr="00B37731">
        <w:rPr>
          <w:rFonts w:ascii="Arial" w:hAnsi="Arial" w:cs="Arial"/>
          <w:sz w:val="22"/>
          <w:szCs w:val="22"/>
        </w:rPr>
        <w:t xml:space="preserve"> vía aérea</w:t>
      </w:r>
      <w:r w:rsidRPr="00B37731">
        <w:rPr>
          <w:rFonts w:ascii="Arial" w:hAnsi="Arial" w:cs="Arial"/>
          <w:sz w:val="22"/>
          <w:szCs w:val="22"/>
        </w:rPr>
        <w:t>, cuando en el cumplimiento de sus funciones o comisiones oficiales se deban trasladar a una población distinta a la de su adscripción.</w:t>
      </w:r>
    </w:p>
    <w:p w14:paraId="72617B48" w14:textId="77777777" w:rsidR="008B6438" w:rsidRPr="00B37731" w:rsidRDefault="008B6438" w:rsidP="000402CF">
      <w:pPr>
        <w:widowControl w:val="0"/>
        <w:tabs>
          <w:tab w:val="left" w:pos="822"/>
        </w:tabs>
        <w:autoSpaceDE w:val="0"/>
        <w:autoSpaceDN w:val="0"/>
        <w:ind w:left="567"/>
        <w:jc w:val="both"/>
        <w:rPr>
          <w:rFonts w:ascii="Arial" w:hAnsi="Arial" w:cs="Arial"/>
          <w:sz w:val="22"/>
          <w:szCs w:val="22"/>
        </w:rPr>
      </w:pPr>
    </w:p>
    <w:p w14:paraId="2880F3AA" w14:textId="77777777" w:rsidR="008B6438" w:rsidRPr="00B37731" w:rsidRDefault="008B6438"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bCs/>
          <w:sz w:val="22"/>
          <w:szCs w:val="22"/>
        </w:rPr>
        <w:t>Persona Comisionada</w:t>
      </w:r>
      <w:r w:rsidRPr="00B37731">
        <w:rPr>
          <w:rFonts w:ascii="Arial" w:hAnsi="Arial" w:cs="Arial"/>
          <w:sz w:val="22"/>
          <w:szCs w:val="22"/>
        </w:rPr>
        <w:t xml:space="preserve">: Persona servidora pública del Instituto, así como las personas terceras que presten servicios profesionales bajo el régimen de honorarios y/o servicios personales asimilables a salarios al Instituto, con asignación de comisión. </w:t>
      </w:r>
    </w:p>
    <w:p w14:paraId="7411E2AC" w14:textId="77777777" w:rsidR="00A31E59" w:rsidRPr="00B37731" w:rsidRDefault="00A31E59" w:rsidP="000402CF">
      <w:pPr>
        <w:pStyle w:val="Prrafodelista"/>
        <w:ind w:left="567"/>
        <w:rPr>
          <w:rFonts w:ascii="Arial" w:hAnsi="Arial" w:cs="Arial"/>
          <w:sz w:val="22"/>
          <w:szCs w:val="22"/>
        </w:rPr>
      </w:pPr>
    </w:p>
    <w:p w14:paraId="43E906BC" w14:textId="77777777" w:rsidR="00A31E59" w:rsidRPr="00B37731" w:rsidRDefault="00A31E59" w:rsidP="000402CF">
      <w:pPr>
        <w:widowControl w:val="0"/>
        <w:numPr>
          <w:ilvl w:val="0"/>
          <w:numId w:val="1"/>
        </w:numPr>
        <w:tabs>
          <w:tab w:val="left" w:pos="993"/>
        </w:tabs>
        <w:autoSpaceDE w:val="0"/>
        <w:autoSpaceDN w:val="0"/>
        <w:ind w:left="567" w:right="111" w:firstLine="0"/>
        <w:jc w:val="both"/>
        <w:rPr>
          <w:rFonts w:ascii="Arial" w:eastAsia="Arial" w:hAnsi="Arial" w:cs="Arial"/>
          <w:sz w:val="22"/>
          <w:szCs w:val="22"/>
        </w:rPr>
      </w:pPr>
      <w:r w:rsidRPr="00B37731">
        <w:rPr>
          <w:rFonts w:ascii="Arial" w:eastAsia="Arial" w:hAnsi="Arial" w:cs="Arial"/>
          <w:b/>
          <w:sz w:val="22"/>
          <w:szCs w:val="22"/>
        </w:rPr>
        <w:t>Presupuesto:</w:t>
      </w:r>
      <w:r w:rsidRPr="00B37731">
        <w:rPr>
          <w:rFonts w:ascii="Arial" w:eastAsia="Arial" w:hAnsi="Arial" w:cs="Arial"/>
          <w:sz w:val="22"/>
          <w:szCs w:val="22"/>
        </w:rPr>
        <w:t xml:space="preserve"> El Presupuesto de Egresos anual autorizado para el Instituto.</w:t>
      </w:r>
    </w:p>
    <w:p w14:paraId="3FCC9639" w14:textId="77777777" w:rsidR="007B51C1" w:rsidRPr="00B37731" w:rsidRDefault="007B51C1" w:rsidP="000402CF">
      <w:pPr>
        <w:pStyle w:val="Textoindependiente"/>
        <w:ind w:left="567"/>
        <w:rPr>
          <w:lang w:val="es-MX"/>
        </w:rPr>
      </w:pPr>
    </w:p>
    <w:p w14:paraId="59C8A194" w14:textId="475F6D2D" w:rsidR="006A5190" w:rsidRPr="00B37731" w:rsidRDefault="006A5190"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sz w:val="22"/>
          <w:szCs w:val="22"/>
        </w:rPr>
        <w:t xml:space="preserve">Registro de Comisiones: </w:t>
      </w:r>
      <w:r w:rsidRPr="00B37731">
        <w:rPr>
          <w:rFonts w:ascii="Arial" w:hAnsi="Arial" w:cs="Arial"/>
          <w:sz w:val="22"/>
          <w:szCs w:val="22"/>
        </w:rPr>
        <w:t xml:space="preserve">El archivo de expedientes personales de </w:t>
      </w:r>
      <w:r w:rsidR="007C2B44" w:rsidRPr="00B37731">
        <w:rPr>
          <w:rFonts w:ascii="Arial" w:hAnsi="Arial" w:cs="Arial"/>
          <w:sz w:val="22"/>
          <w:szCs w:val="22"/>
        </w:rPr>
        <w:t xml:space="preserve">las personas </w:t>
      </w:r>
      <w:r w:rsidRPr="00B37731">
        <w:rPr>
          <w:rFonts w:ascii="Arial" w:hAnsi="Arial" w:cs="Arial"/>
          <w:sz w:val="22"/>
          <w:szCs w:val="22"/>
        </w:rPr>
        <w:t>comisionad</w:t>
      </w:r>
      <w:r w:rsidR="007C2B44" w:rsidRPr="00B37731">
        <w:rPr>
          <w:rFonts w:ascii="Arial" w:hAnsi="Arial" w:cs="Arial"/>
          <w:sz w:val="22"/>
          <w:szCs w:val="22"/>
        </w:rPr>
        <w:t>a</w:t>
      </w:r>
      <w:r w:rsidRPr="00B37731">
        <w:rPr>
          <w:rFonts w:ascii="Arial" w:hAnsi="Arial" w:cs="Arial"/>
          <w:sz w:val="22"/>
          <w:szCs w:val="22"/>
        </w:rPr>
        <w:t xml:space="preserve">s que contienen los informes y comprobantes, resguardado en la Dirección </w:t>
      </w:r>
      <w:r w:rsidRPr="00B37731">
        <w:rPr>
          <w:rFonts w:ascii="Arial" w:hAnsi="Arial" w:cs="Arial"/>
          <w:spacing w:val="-2"/>
          <w:sz w:val="22"/>
          <w:szCs w:val="22"/>
        </w:rPr>
        <w:t>Administrativa.</w:t>
      </w:r>
    </w:p>
    <w:p w14:paraId="473C8E7A" w14:textId="77777777" w:rsidR="00E378FC" w:rsidRPr="00B37731" w:rsidRDefault="00E378FC" w:rsidP="000402CF">
      <w:pPr>
        <w:pStyle w:val="Prrafodelista"/>
        <w:ind w:left="567"/>
        <w:rPr>
          <w:rFonts w:ascii="Arial" w:hAnsi="Arial" w:cs="Arial"/>
          <w:sz w:val="22"/>
          <w:szCs w:val="22"/>
        </w:rPr>
      </w:pPr>
    </w:p>
    <w:p w14:paraId="75E253EC" w14:textId="69B40C85" w:rsidR="00E378FC" w:rsidRPr="00B37731" w:rsidRDefault="00E378FC"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bCs/>
          <w:sz w:val="22"/>
          <w:szCs w:val="22"/>
        </w:rPr>
        <w:t>Superior Jerárquico</w:t>
      </w:r>
      <w:r w:rsidRPr="00B37731">
        <w:rPr>
          <w:rFonts w:ascii="Arial" w:hAnsi="Arial" w:cs="Arial"/>
          <w:sz w:val="22"/>
          <w:szCs w:val="22"/>
        </w:rPr>
        <w:t xml:space="preserve">: </w:t>
      </w:r>
      <w:proofErr w:type="gramStart"/>
      <w:r w:rsidRPr="00B37731">
        <w:rPr>
          <w:rFonts w:ascii="Arial" w:hAnsi="Arial" w:cs="Arial"/>
          <w:sz w:val="22"/>
          <w:szCs w:val="22"/>
        </w:rPr>
        <w:t>Jefe</w:t>
      </w:r>
      <w:proofErr w:type="gramEnd"/>
      <w:r w:rsidRPr="00B37731">
        <w:rPr>
          <w:rFonts w:ascii="Arial" w:hAnsi="Arial" w:cs="Arial"/>
          <w:sz w:val="22"/>
          <w:szCs w:val="22"/>
        </w:rPr>
        <w:t xml:space="preserve">(a) inmediato(a) superior de la persona comisionada, de manera ascendente a partir del nivel de Dirección o equivalente, según el organigrama del Instituto. </w:t>
      </w:r>
    </w:p>
    <w:p w14:paraId="2C5278B2" w14:textId="77777777" w:rsidR="007B51C1" w:rsidRPr="00B37731" w:rsidRDefault="007B51C1" w:rsidP="000402CF">
      <w:pPr>
        <w:pStyle w:val="Textoindependiente"/>
        <w:ind w:left="567"/>
        <w:rPr>
          <w:lang w:val="es-MX"/>
        </w:rPr>
      </w:pPr>
    </w:p>
    <w:p w14:paraId="429DF044" w14:textId="50DD7EDC" w:rsidR="00A31E59" w:rsidRPr="00B37731" w:rsidRDefault="007B51C1"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hAnsi="Arial" w:cs="Arial"/>
          <w:b/>
          <w:sz w:val="22"/>
          <w:szCs w:val="22"/>
        </w:rPr>
        <w:t xml:space="preserve">Tarifa: </w:t>
      </w:r>
      <w:r w:rsidRPr="00B37731">
        <w:rPr>
          <w:rFonts w:ascii="Arial" w:hAnsi="Arial" w:cs="Arial"/>
          <w:sz w:val="22"/>
          <w:szCs w:val="22"/>
        </w:rPr>
        <w:t>Es la tabla que consigna los montos máximos diarios, que se otorgan por concepto de viáticos clasificados por cargo y zona, la cual será actualizada por la Dirección Administrativa y aprobada anualmente por el Consejo General.</w:t>
      </w:r>
    </w:p>
    <w:p w14:paraId="40173FA3" w14:textId="77777777" w:rsidR="00A31E59" w:rsidRPr="00B37731" w:rsidRDefault="00A31E59" w:rsidP="000402CF">
      <w:pPr>
        <w:pStyle w:val="Prrafodelista"/>
        <w:ind w:left="567"/>
        <w:rPr>
          <w:rFonts w:ascii="Arial" w:eastAsia="Arial" w:hAnsi="Arial" w:cs="Arial"/>
          <w:b/>
          <w:sz w:val="22"/>
          <w:szCs w:val="22"/>
        </w:rPr>
      </w:pPr>
    </w:p>
    <w:p w14:paraId="182B472C" w14:textId="46936BA1" w:rsidR="00A31E59" w:rsidRPr="00B37731" w:rsidRDefault="00A31E59"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eastAsia="Arial" w:hAnsi="Arial" w:cs="Arial"/>
          <w:b/>
          <w:sz w:val="22"/>
          <w:szCs w:val="22"/>
        </w:rPr>
        <w:t xml:space="preserve">Viáticos </w:t>
      </w:r>
      <w:r w:rsidR="00496349" w:rsidRPr="00B37731">
        <w:rPr>
          <w:rFonts w:ascii="Arial" w:eastAsia="Arial" w:hAnsi="Arial" w:cs="Arial"/>
          <w:b/>
          <w:sz w:val="22"/>
          <w:szCs w:val="22"/>
        </w:rPr>
        <w:t>Locales y Nacionales</w:t>
      </w:r>
      <w:r w:rsidRPr="00B37731">
        <w:rPr>
          <w:rFonts w:ascii="Arial" w:eastAsia="Arial" w:hAnsi="Arial" w:cs="Arial"/>
          <w:b/>
          <w:sz w:val="22"/>
          <w:szCs w:val="22"/>
        </w:rPr>
        <w:t>:</w:t>
      </w:r>
      <w:r w:rsidRPr="00B37731">
        <w:rPr>
          <w:rFonts w:ascii="Arial" w:eastAsia="Arial" w:hAnsi="Arial" w:cs="Arial"/>
          <w:b/>
          <w:spacing w:val="1"/>
          <w:sz w:val="22"/>
          <w:szCs w:val="22"/>
        </w:rPr>
        <w:t xml:space="preserve"> </w:t>
      </w:r>
      <w:r w:rsidRPr="00B37731">
        <w:rPr>
          <w:rFonts w:ascii="Arial" w:eastAsia="Arial" w:hAnsi="Arial" w:cs="Arial"/>
          <w:sz w:val="22"/>
          <w:szCs w:val="22"/>
        </w:rPr>
        <w:t>Es</w:t>
      </w:r>
      <w:r w:rsidRPr="00B37731">
        <w:rPr>
          <w:rFonts w:ascii="Arial" w:eastAsia="Arial" w:hAnsi="Arial" w:cs="Arial"/>
          <w:spacing w:val="1"/>
          <w:sz w:val="22"/>
          <w:szCs w:val="22"/>
        </w:rPr>
        <w:t xml:space="preserve"> </w:t>
      </w:r>
      <w:r w:rsidRPr="00B37731">
        <w:rPr>
          <w:rFonts w:ascii="Arial" w:eastAsia="Arial" w:hAnsi="Arial" w:cs="Arial"/>
          <w:sz w:val="22"/>
          <w:szCs w:val="22"/>
        </w:rPr>
        <w:t>la</w:t>
      </w:r>
      <w:r w:rsidRPr="00B37731">
        <w:rPr>
          <w:rFonts w:ascii="Arial" w:eastAsia="Arial" w:hAnsi="Arial" w:cs="Arial"/>
          <w:spacing w:val="1"/>
          <w:sz w:val="22"/>
          <w:szCs w:val="22"/>
        </w:rPr>
        <w:t xml:space="preserve"> </w:t>
      </w:r>
      <w:r w:rsidRPr="00B37731">
        <w:rPr>
          <w:rFonts w:ascii="Arial" w:eastAsia="Arial" w:hAnsi="Arial" w:cs="Arial"/>
          <w:sz w:val="22"/>
          <w:szCs w:val="22"/>
        </w:rPr>
        <w:t>asignación</w:t>
      </w:r>
      <w:r w:rsidRPr="00B37731">
        <w:rPr>
          <w:rFonts w:ascii="Arial" w:eastAsia="Arial" w:hAnsi="Arial" w:cs="Arial"/>
          <w:spacing w:val="1"/>
          <w:sz w:val="22"/>
          <w:szCs w:val="22"/>
        </w:rPr>
        <w:t xml:space="preserve"> </w:t>
      </w:r>
      <w:r w:rsidRPr="00B37731">
        <w:rPr>
          <w:rFonts w:ascii="Arial" w:eastAsia="Arial" w:hAnsi="Arial" w:cs="Arial"/>
          <w:sz w:val="22"/>
          <w:szCs w:val="22"/>
        </w:rPr>
        <w:t>destinada</w:t>
      </w:r>
      <w:r w:rsidRPr="00B37731">
        <w:rPr>
          <w:rFonts w:ascii="Arial" w:eastAsia="Arial" w:hAnsi="Arial" w:cs="Arial"/>
          <w:spacing w:val="1"/>
          <w:sz w:val="22"/>
          <w:szCs w:val="22"/>
        </w:rPr>
        <w:t xml:space="preserve"> </w:t>
      </w:r>
      <w:r w:rsidRPr="00B37731">
        <w:rPr>
          <w:rFonts w:ascii="Arial" w:eastAsia="Arial" w:hAnsi="Arial" w:cs="Arial"/>
          <w:sz w:val="22"/>
          <w:szCs w:val="22"/>
        </w:rPr>
        <w:t>a</w:t>
      </w:r>
      <w:r w:rsidRPr="00B37731">
        <w:rPr>
          <w:rFonts w:ascii="Arial" w:eastAsia="Arial" w:hAnsi="Arial" w:cs="Arial"/>
          <w:spacing w:val="1"/>
          <w:sz w:val="22"/>
          <w:szCs w:val="22"/>
        </w:rPr>
        <w:t xml:space="preserve"> </w:t>
      </w:r>
      <w:r w:rsidRPr="00B37731">
        <w:rPr>
          <w:rFonts w:ascii="Arial" w:eastAsia="Arial" w:hAnsi="Arial" w:cs="Arial"/>
          <w:sz w:val="22"/>
          <w:szCs w:val="22"/>
        </w:rPr>
        <w:t>cubrir</w:t>
      </w:r>
      <w:r w:rsidRPr="00B37731">
        <w:rPr>
          <w:rFonts w:ascii="Arial" w:eastAsia="Arial" w:hAnsi="Arial" w:cs="Arial"/>
          <w:spacing w:val="1"/>
          <w:sz w:val="22"/>
          <w:szCs w:val="22"/>
        </w:rPr>
        <w:t xml:space="preserve"> </w:t>
      </w:r>
      <w:r w:rsidRPr="00B37731">
        <w:rPr>
          <w:rFonts w:ascii="Arial" w:eastAsia="Arial" w:hAnsi="Arial" w:cs="Arial"/>
          <w:sz w:val="22"/>
          <w:szCs w:val="22"/>
        </w:rPr>
        <w:t>los</w:t>
      </w:r>
      <w:r w:rsidRPr="00B37731">
        <w:rPr>
          <w:rFonts w:ascii="Arial" w:eastAsia="Arial" w:hAnsi="Arial" w:cs="Arial"/>
          <w:spacing w:val="1"/>
          <w:sz w:val="22"/>
          <w:szCs w:val="22"/>
        </w:rPr>
        <w:t xml:space="preserve"> </w:t>
      </w:r>
      <w:r w:rsidRPr="00B37731">
        <w:rPr>
          <w:rFonts w:ascii="Arial" w:eastAsia="Arial" w:hAnsi="Arial" w:cs="Arial"/>
          <w:sz w:val="22"/>
          <w:szCs w:val="22"/>
        </w:rPr>
        <w:t>gastos</w:t>
      </w:r>
      <w:r w:rsidRPr="00B37731">
        <w:rPr>
          <w:rFonts w:ascii="Arial" w:eastAsia="Arial" w:hAnsi="Arial" w:cs="Arial"/>
          <w:spacing w:val="1"/>
          <w:sz w:val="22"/>
          <w:szCs w:val="22"/>
        </w:rPr>
        <w:t xml:space="preserve"> </w:t>
      </w:r>
      <w:r w:rsidRPr="00B37731">
        <w:rPr>
          <w:rFonts w:ascii="Arial" w:eastAsia="Arial" w:hAnsi="Arial" w:cs="Arial"/>
          <w:sz w:val="22"/>
          <w:szCs w:val="22"/>
        </w:rPr>
        <w:t>por</w:t>
      </w:r>
      <w:r w:rsidRPr="00B37731">
        <w:rPr>
          <w:rFonts w:ascii="Arial" w:eastAsia="Arial" w:hAnsi="Arial" w:cs="Arial"/>
          <w:spacing w:val="1"/>
          <w:sz w:val="22"/>
          <w:szCs w:val="22"/>
        </w:rPr>
        <w:t xml:space="preserve"> </w:t>
      </w:r>
      <w:r w:rsidRPr="00B37731">
        <w:rPr>
          <w:rFonts w:ascii="Arial" w:eastAsia="Arial" w:hAnsi="Arial" w:cs="Arial"/>
          <w:sz w:val="22"/>
          <w:szCs w:val="22"/>
        </w:rPr>
        <w:lastRenderedPageBreak/>
        <w:t>hospedaje,</w:t>
      </w:r>
      <w:r w:rsidRPr="00B37731">
        <w:rPr>
          <w:rFonts w:ascii="Arial" w:eastAsia="Arial" w:hAnsi="Arial" w:cs="Arial"/>
          <w:spacing w:val="-59"/>
          <w:sz w:val="22"/>
          <w:szCs w:val="22"/>
        </w:rPr>
        <w:t xml:space="preserve"> </w:t>
      </w:r>
      <w:r w:rsidRPr="00B37731">
        <w:rPr>
          <w:rFonts w:ascii="Arial" w:eastAsia="Arial" w:hAnsi="Arial" w:cs="Arial"/>
          <w:sz w:val="22"/>
          <w:szCs w:val="22"/>
        </w:rPr>
        <w:t>alimentación, tintorería, transporte, lavandería,</w:t>
      </w:r>
      <w:r w:rsidRPr="00B37731">
        <w:rPr>
          <w:rFonts w:ascii="Arial" w:eastAsia="Arial" w:hAnsi="Arial" w:cs="Arial"/>
          <w:spacing w:val="1"/>
          <w:sz w:val="22"/>
          <w:szCs w:val="22"/>
        </w:rPr>
        <w:t xml:space="preserve"> </w:t>
      </w:r>
      <w:r w:rsidRPr="00B37731">
        <w:rPr>
          <w:rFonts w:ascii="Arial" w:eastAsia="Arial" w:hAnsi="Arial" w:cs="Arial"/>
          <w:sz w:val="22"/>
          <w:szCs w:val="22"/>
        </w:rPr>
        <w:t>llamadas telefónicas, arrendamiento de vehículos y</w:t>
      </w:r>
      <w:r w:rsidRPr="00B37731">
        <w:rPr>
          <w:rFonts w:ascii="Arial" w:eastAsia="Arial" w:hAnsi="Arial" w:cs="Arial"/>
          <w:spacing w:val="1"/>
          <w:sz w:val="22"/>
          <w:szCs w:val="22"/>
        </w:rPr>
        <w:t xml:space="preserve"> </w:t>
      </w:r>
      <w:r w:rsidRPr="00B37731">
        <w:rPr>
          <w:rFonts w:ascii="Arial" w:eastAsia="Arial" w:hAnsi="Arial" w:cs="Arial"/>
          <w:sz w:val="22"/>
          <w:szCs w:val="22"/>
        </w:rPr>
        <w:t>cualquier</w:t>
      </w:r>
      <w:r w:rsidRPr="00B37731">
        <w:rPr>
          <w:rFonts w:ascii="Arial" w:eastAsia="Arial" w:hAnsi="Arial" w:cs="Arial"/>
          <w:spacing w:val="-2"/>
          <w:sz w:val="22"/>
          <w:szCs w:val="22"/>
        </w:rPr>
        <w:t xml:space="preserve"> </w:t>
      </w:r>
      <w:r w:rsidRPr="00B37731">
        <w:rPr>
          <w:rFonts w:ascii="Arial" w:eastAsia="Arial" w:hAnsi="Arial" w:cs="Arial"/>
          <w:sz w:val="22"/>
          <w:szCs w:val="22"/>
        </w:rPr>
        <w:t>otro</w:t>
      </w:r>
      <w:r w:rsidRPr="00B37731">
        <w:rPr>
          <w:rFonts w:ascii="Arial" w:eastAsia="Arial" w:hAnsi="Arial" w:cs="Arial"/>
          <w:spacing w:val="-2"/>
          <w:sz w:val="22"/>
          <w:szCs w:val="22"/>
        </w:rPr>
        <w:t xml:space="preserve"> </w:t>
      </w:r>
      <w:r w:rsidRPr="00B37731">
        <w:rPr>
          <w:rFonts w:ascii="Arial" w:eastAsia="Arial" w:hAnsi="Arial" w:cs="Arial"/>
          <w:sz w:val="22"/>
          <w:szCs w:val="22"/>
        </w:rPr>
        <w:t>gasto</w:t>
      </w:r>
      <w:r w:rsidRPr="00B37731">
        <w:rPr>
          <w:rFonts w:ascii="Arial" w:eastAsia="Arial" w:hAnsi="Arial" w:cs="Arial"/>
          <w:spacing w:val="-2"/>
          <w:sz w:val="22"/>
          <w:szCs w:val="22"/>
        </w:rPr>
        <w:t xml:space="preserve"> </w:t>
      </w:r>
      <w:r w:rsidRPr="00B37731">
        <w:rPr>
          <w:rFonts w:ascii="Arial" w:eastAsia="Arial" w:hAnsi="Arial" w:cs="Arial"/>
          <w:sz w:val="22"/>
          <w:szCs w:val="22"/>
        </w:rPr>
        <w:t>similar en el desempeño de comisiones temporales dentro del país, derivado de la realización de labores en campo o de supervisión e inspección, en lugares distintos de su adscripción.</w:t>
      </w:r>
    </w:p>
    <w:p w14:paraId="4F5616E9" w14:textId="77777777" w:rsidR="00A31E59" w:rsidRPr="00B37731" w:rsidRDefault="00A31E59" w:rsidP="000402CF">
      <w:pPr>
        <w:pStyle w:val="Prrafodelista"/>
        <w:ind w:left="567"/>
        <w:rPr>
          <w:rFonts w:ascii="Arial" w:eastAsia="Arial" w:hAnsi="Arial" w:cs="Arial"/>
          <w:b/>
          <w:sz w:val="22"/>
          <w:szCs w:val="22"/>
        </w:rPr>
      </w:pPr>
    </w:p>
    <w:p w14:paraId="22389C6F" w14:textId="40F6E250" w:rsidR="00A31E59" w:rsidRPr="00B37731" w:rsidRDefault="00A31E59" w:rsidP="000402CF">
      <w:pPr>
        <w:pStyle w:val="Prrafodelista"/>
        <w:widowControl w:val="0"/>
        <w:numPr>
          <w:ilvl w:val="0"/>
          <w:numId w:val="1"/>
        </w:numPr>
        <w:tabs>
          <w:tab w:val="left" w:pos="822"/>
        </w:tabs>
        <w:autoSpaceDE w:val="0"/>
        <w:autoSpaceDN w:val="0"/>
        <w:ind w:left="567" w:firstLine="0"/>
        <w:contextualSpacing w:val="0"/>
        <w:jc w:val="both"/>
        <w:rPr>
          <w:rFonts w:ascii="Arial" w:hAnsi="Arial" w:cs="Arial"/>
          <w:sz w:val="22"/>
          <w:szCs w:val="22"/>
        </w:rPr>
      </w:pPr>
      <w:r w:rsidRPr="00B37731">
        <w:rPr>
          <w:rFonts w:ascii="Arial" w:eastAsia="Arial" w:hAnsi="Arial" w:cs="Arial"/>
          <w:b/>
          <w:sz w:val="22"/>
          <w:szCs w:val="22"/>
        </w:rPr>
        <w:t xml:space="preserve">Viáticos en el </w:t>
      </w:r>
      <w:r w:rsidR="00496349" w:rsidRPr="00B37731">
        <w:rPr>
          <w:rFonts w:ascii="Arial" w:eastAsia="Arial" w:hAnsi="Arial" w:cs="Arial"/>
          <w:b/>
          <w:sz w:val="22"/>
          <w:szCs w:val="22"/>
        </w:rPr>
        <w:t>E</w:t>
      </w:r>
      <w:r w:rsidRPr="00B37731">
        <w:rPr>
          <w:rFonts w:ascii="Arial" w:eastAsia="Arial" w:hAnsi="Arial" w:cs="Arial"/>
          <w:b/>
          <w:sz w:val="22"/>
          <w:szCs w:val="22"/>
        </w:rPr>
        <w:t>xtranjero:</w:t>
      </w:r>
      <w:r w:rsidRPr="00B37731">
        <w:rPr>
          <w:rFonts w:ascii="Arial" w:eastAsia="Arial" w:hAnsi="Arial" w:cs="Arial"/>
          <w:sz w:val="22"/>
          <w:szCs w:val="22"/>
        </w:rPr>
        <w:t xml:space="preserve"> Es</w:t>
      </w:r>
      <w:r w:rsidRPr="00B37731">
        <w:rPr>
          <w:rFonts w:ascii="Arial" w:eastAsia="Arial" w:hAnsi="Arial" w:cs="Arial"/>
          <w:spacing w:val="1"/>
          <w:sz w:val="22"/>
          <w:szCs w:val="22"/>
        </w:rPr>
        <w:t xml:space="preserve"> </w:t>
      </w:r>
      <w:r w:rsidRPr="00B37731">
        <w:rPr>
          <w:rFonts w:ascii="Arial" w:eastAsia="Arial" w:hAnsi="Arial" w:cs="Arial"/>
          <w:sz w:val="22"/>
          <w:szCs w:val="22"/>
        </w:rPr>
        <w:t>la</w:t>
      </w:r>
      <w:r w:rsidRPr="00B37731">
        <w:rPr>
          <w:rFonts w:ascii="Arial" w:eastAsia="Arial" w:hAnsi="Arial" w:cs="Arial"/>
          <w:spacing w:val="1"/>
          <w:sz w:val="22"/>
          <w:szCs w:val="22"/>
        </w:rPr>
        <w:t xml:space="preserve"> </w:t>
      </w:r>
      <w:r w:rsidRPr="00B37731">
        <w:rPr>
          <w:rFonts w:ascii="Arial" w:eastAsia="Arial" w:hAnsi="Arial" w:cs="Arial"/>
          <w:sz w:val="22"/>
          <w:szCs w:val="22"/>
        </w:rPr>
        <w:t>asignación</w:t>
      </w:r>
      <w:r w:rsidRPr="00B37731">
        <w:rPr>
          <w:rFonts w:ascii="Arial" w:eastAsia="Arial" w:hAnsi="Arial" w:cs="Arial"/>
          <w:spacing w:val="1"/>
          <w:sz w:val="22"/>
          <w:szCs w:val="22"/>
        </w:rPr>
        <w:t xml:space="preserve"> </w:t>
      </w:r>
      <w:r w:rsidRPr="00B37731">
        <w:rPr>
          <w:rFonts w:ascii="Arial" w:eastAsia="Arial" w:hAnsi="Arial" w:cs="Arial"/>
          <w:sz w:val="22"/>
          <w:szCs w:val="22"/>
        </w:rPr>
        <w:t>destinada</w:t>
      </w:r>
      <w:r w:rsidRPr="00B37731">
        <w:rPr>
          <w:rFonts w:ascii="Arial" w:eastAsia="Arial" w:hAnsi="Arial" w:cs="Arial"/>
          <w:spacing w:val="1"/>
          <w:sz w:val="22"/>
          <w:szCs w:val="22"/>
        </w:rPr>
        <w:t xml:space="preserve"> </w:t>
      </w:r>
      <w:r w:rsidRPr="00B37731">
        <w:rPr>
          <w:rFonts w:ascii="Arial" w:eastAsia="Arial" w:hAnsi="Arial" w:cs="Arial"/>
          <w:sz w:val="22"/>
          <w:szCs w:val="22"/>
        </w:rPr>
        <w:t>a</w:t>
      </w:r>
      <w:r w:rsidRPr="00B37731">
        <w:rPr>
          <w:rFonts w:ascii="Arial" w:eastAsia="Arial" w:hAnsi="Arial" w:cs="Arial"/>
          <w:spacing w:val="1"/>
          <w:sz w:val="22"/>
          <w:szCs w:val="22"/>
        </w:rPr>
        <w:t xml:space="preserve"> </w:t>
      </w:r>
      <w:r w:rsidRPr="00B37731">
        <w:rPr>
          <w:rFonts w:ascii="Arial" w:eastAsia="Arial" w:hAnsi="Arial" w:cs="Arial"/>
          <w:sz w:val="22"/>
          <w:szCs w:val="22"/>
        </w:rPr>
        <w:t>cubrir</w:t>
      </w:r>
      <w:r w:rsidRPr="00B37731">
        <w:rPr>
          <w:rFonts w:ascii="Arial" w:eastAsia="Arial" w:hAnsi="Arial" w:cs="Arial"/>
          <w:spacing w:val="1"/>
          <w:sz w:val="22"/>
          <w:szCs w:val="22"/>
        </w:rPr>
        <w:t xml:space="preserve"> </w:t>
      </w:r>
      <w:r w:rsidRPr="00B37731">
        <w:rPr>
          <w:rFonts w:ascii="Arial" w:eastAsia="Arial" w:hAnsi="Arial" w:cs="Arial"/>
          <w:sz w:val="22"/>
          <w:szCs w:val="22"/>
        </w:rPr>
        <w:t>los</w:t>
      </w:r>
      <w:r w:rsidRPr="00B37731">
        <w:rPr>
          <w:rFonts w:ascii="Arial" w:eastAsia="Arial" w:hAnsi="Arial" w:cs="Arial"/>
          <w:spacing w:val="1"/>
          <w:sz w:val="22"/>
          <w:szCs w:val="22"/>
        </w:rPr>
        <w:t xml:space="preserve"> </w:t>
      </w:r>
      <w:r w:rsidRPr="00B37731">
        <w:rPr>
          <w:rFonts w:ascii="Arial" w:eastAsia="Arial" w:hAnsi="Arial" w:cs="Arial"/>
          <w:sz w:val="22"/>
          <w:szCs w:val="22"/>
        </w:rPr>
        <w:t>gastos</w:t>
      </w:r>
      <w:r w:rsidRPr="00B37731">
        <w:rPr>
          <w:rFonts w:ascii="Arial" w:eastAsia="Arial" w:hAnsi="Arial" w:cs="Arial"/>
          <w:spacing w:val="1"/>
          <w:sz w:val="22"/>
          <w:szCs w:val="22"/>
        </w:rPr>
        <w:t xml:space="preserve"> </w:t>
      </w:r>
      <w:r w:rsidRPr="00B37731">
        <w:rPr>
          <w:rFonts w:ascii="Arial" w:eastAsia="Arial" w:hAnsi="Arial" w:cs="Arial"/>
          <w:sz w:val="22"/>
          <w:szCs w:val="22"/>
        </w:rPr>
        <w:t>por</w:t>
      </w:r>
      <w:r w:rsidRPr="00B37731">
        <w:rPr>
          <w:rFonts w:ascii="Arial" w:eastAsia="Arial" w:hAnsi="Arial" w:cs="Arial"/>
          <w:spacing w:val="1"/>
          <w:sz w:val="22"/>
          <w:szCs w:val="22"/>
        </w:rPr>
        <w:t xml:space="preserve"> </w:t>
      </w:r>
      <w:r w:rsidRPr="00B37731">
        <w:rPr>
          <w:rFonts w:ascii="Arial" w:eastAsia="Arial" w:hAnsi="Arial" w:cs="Arial"/>
          <w:sz w:val="22"/>
          <w:szCs w:val="22"/>
        </w:rPr>
        <w:t>hospedaje,</w:t>
      </w:r>
      <w:r w:rsidRPr="00B37731">
        <w:rPr>
          <w:rFonts w:ascii="Arial" w:eastAsia="Arial" w:hAnsi="Arial" w:cs="Arial"/>
          <w:spacing w:val="-59"/>
          <w:sz w:val="22"/>
          <w:szCs w:val="22"/>
        </w:rPr>
        <w:t xml:space="preserve"> </w:t>
      </w:r>
      <w:r w:rsidRPr="00B37731">
        <w:rPr>
          <w:rFonts w:ascii="Arial" w:eastAsia="Arial" w:hAnsi="Arial" w:cs="Arial"/>
          <w:sz w:val="22"/>
          <w:szCs w:val="22"/>
        </w:rPr>
        <w:t>alimentación, tintorería, transporte, lavandería,</w:t>
      </w:r>
      <w:r w:rsidRPr="00B37731">
        <w:rPr>
          <w:rFonts w:ascii="Arial" w:eastAsia="Arial" w:hAnsi="Arial" w:cs="Arial"/>
          <w:spacing w:val="1"/>
          <w:sz w:val="22"/>
          <w:szCs w:val="22"/>
        </w:rPr>
        <w:t xml:space="preserve"> </w:t>
      </w:r>
      <w:r w:rsidRPr="00B37731">
        <w:rPr>
          <w:rFonts w:ascii="Arial" w:eastAsia="Arial" w:hAnsi="Arial" w:cs="Arial"/>
          <w:sz w:val="22"/>
          <w:szCs w:val="22"/>
        </w:rPr>
        <w:t xml:space="preserve">llamadas telefónicas, </w:t>
      </w:r>
      <w:r w:rsidR="005F78CA" w:rsidRPr="00B37731">
        <w:rPr>
          <w:rFonts w:ascii="Arial" w:eastAsia="Arial" w:hAnsi="Arial" w:cs="Arial"/>
          <w:sz w:val="22"/>
          <w:szCs w:val="22"/>
        </w:rPr>
        <w:t>a</w:t>
      </w:r>
      <w:r w:rsidRPr="00B37731">
        <w:rPr>
          <w:rFonts w:ascii="Arial" w:eastAsia="Arial" w:hAnsi="Arial" w:cs="Arial"/>
          <w:sz w:val="22"/>
          <w:szCs w:val="22"/>
        </w:rPr>
        <w:t>rrendamiento de vehículos y</w:t>
      </w:r>
      <w:r w:rsidRPr="00B37731">
        <w:rPr>
          <w:rFonts w:ascii="Arial" w:eastAsia="Arial" w:hAnsi="Arial" w:cs="Arial"/>
          <w:spacing w:val="1"/>
          <w:sz w:val="22"/>
          <w:szCs w:val="22"/>
        </w:rPr>
        <w:t xml:space="preserve"> </w:t>
      </w:r>
      <w:r w:rsidRPr="00B37731">
        <w:rPr>
          <w:rFonts w:ascii="Arial" w:eastAsia="Arial" w:hAnsi="Arial" w:cs="Arial"/>
          <w:sz w:val="22"/>
          <w:szCs w:val="22"/>
        </w:rPr>
        <w:t>cualquier</w:t>
      </w:r>
      <w:r w:rsidRPr="00B37731">
        <w:rPr>
          <w:rFonts w:ascii="Arial" w:eastAsia="Arial" w:hAnsi="Arial" w:cs="Arial"/>
          <w:spacing w:val="-2"/>
          <w:sz w:val="22"/>
          <w:szCs w:val="22"/>
        </w:rPr>
        <w:t xml:space="preserve"> </w:t>
      </w:r>
      <w:r w:rsidRPr="00B37731">
        <w:rPr>
          <w:rFonts w:ascii="Arial" w:eastAsia="Arial" w:hAnsi="Arial" w:cs="Arial"/>
          <w:sz w:val="22"/>
          <w:szCs w:val="22"/>
        </w:rPr>
        <w:t>otro</w:t>
      </w:r>
      <w:r w:rsidRPr="00B37731">
        <w:rPr>
          <w:rFonts w:ascii="Arial" w:eastAsia="Arial" w:hAnsi="Arial" w:cs="Arial"/>
          <w:spacing w:val="-2"/>
          <w:sz w:val="22"/>
          <w:szCs w:val="22"/>
        </w:rPr>
        <w:t xml:space="preserve"> </w:t>
      </w:r>
      <w:r w:rsidRPr="00B37731">
        <w:rPr>
          <w:rFonts w:ascii="Arial" w:eastAsia="Arial" w:hAnsi="Arial" w:cs="Arial"/>
          <w:sz w:val="22"/>
          <w:szCs w:val="22"/>
        </w:rPr>
        <w:t>gasto</w:t>
      </w:r>
      <w:r w:rsidRPr="00B37731">
        <w:rPr>
          <w:rFonts w:ascii="Arial" w:eastAsia="Arial" w:hAnsi="Arial" w:cs="Arial"/>
          <w:spacing w:val="-2"/>
          <w:sz w:val="22"/>
          <w:szCs w:val="22"/>
        </w:rPr>
        <w:t xml:space="preserve"> </w:t>
      </w:r>
      <w:r w:rsidRPr="00B37731">
        <w:rPr>
          <w:rFonts w:ascii="Arial" w:eastAsia="Arial" w:hAnsi="Arial" w:cs="Arial"/>
          <w:sz w:val="22"/>
          <w:szCs w:val="22"/>
        </w:rPr>
        <w:t>similar en el desempeño de comisiones temporales fuera del país, derivado de la realización de labores en campo o de supervisión e inspección, en lugares distintos de su adscripción</w:t>
      </w:r>
    </w:p>
    <w:p w14:paraId="7C36DB70" w14:textId="77777777" w:rsidR="007B51C1" w:rsidRPr="00B37731" w:rsidRDefault="007B51C1" w:rsidP="003836E4">
      <w:pPr>
        <w:pStyle w:val="Textoindependiente"/>
        <w:rPr>
          <w:lang w:val="es-MX"/>
        </w:rPr>
      </w:pPr>
    </w:p>
    <w:p w14:paraId="168A04AA" w14:textId="1FF6042C" w:rsidR="00A31E59" w:rsidRPr="00B37731" w:rsidRDefault="00A31E59" w:rsidP="003836E4">
      <w:pPr>
        <w:widowControl w:val="0"/>
        <w:tabs>
          <w:tab w:val="left" w:pos="822"/>
        </w:tabs>
        <w:autoSpaceDE w:val="0"/>
        <w:autoSpaceDN w:val="0"/>
        <w:ind w:right="110"/>
        <w:jc w:val="both"/>
        <w:rPr>
          <w:rFonts w:ascii="Arial" w:eastAsia="Arial" w:hAnsi="Arial" w:cs="Arial"/>
          <w:sz w:val="22"/>
          <w:szCs w:val="22"/>
        </w:rPr>
      </w:pPr>
      <w:r w:rsidRPr="00B37731">
        <w:rPr>
          <w:rFonts w:ascii="Arial" w:eastAsia="Arial" w:hAnsi="Arial" w:cs="Arial"/>
          <w:b/>
          <w:sz w:val="22"/>
          <w:szCs w:val="22"/>
        </w:rPr>
        <w:t>CUARTO.</w:t>
      </w:r>
      <w:r w:rsidRPr="00B37731">
        <w:rPr>
          <w:rFonts w:ascii="Arial" w:eastAsia="Arial" w:hAnsi="Arial" w:cs="Arial"/>
          <w:sz w:val="22"/>
          <w:szCs w:val="22"/>
        </w:rPr>
        <w:t xml:space="preserve"> El ejercicio de las partidas “Pasajes terrestres”, “Pasajes aéreos”, “Viáticos en el país”, y “Viáticos en el extranjero”, deberá realizarse rigurosamente para cubrir necesidades del servicio y en consonancia al presupuesto aprobado para tal efecto.</w:t>
      </w:r>
    </w:p>
    <w:p w14:paraId="47E1B743" w14:textId="77777777" w:rsidR="00A31E59" w:rsidRPr="00B37731" w:rsidRDefault="00A31E59" w:rsidP="003836E4">
      <w:pPr>
        <w:widowControl w:val="0"/>
        <w:tabs>
          <w:tab w:val="left" w:pos="822"/>
        </w:tabs>
        <w:autoSpaceDE w:val="0"/>
        <w:autoSpaceDN w:val="0"/>
        <w:ind w:right="110"/>
        <w:jc w:val="both"/>
        <w:rPr>
          <w:rFonts w:ascii="Arial" w:eastAsia="Arial" w:hAnsi="Arial" w:cs="Arial"/>
          <w:sz w:val="22"/>
          <w:szCs w:val="22"/>
        </w:rPr>
      </w:pPr>
    </w:p>
    <w:p w14:paraId="39406673" w14:textId="62F8A0C0" w:rsidR="00A31E59" w:rsidRPr="00B37731" w:rsidRDefault="00A31E59" w:rsidP="003836E4">
      <w:pPr>
        <w:widowControl w:val="0"/>
        <w:tabs>
          <w:tab w:val="left" w:pos="822"/>
        </w:tabs>
        <w:autoSpaceDE w:val="0"/>
        <w:autoSpaceDN w:val="0"/>
        <w:ind w:right="110"/>
        <w:jc w:val="both"/>
        <w:rPr>
          <w:rFonts w:ascii="Arial" w:eastAsia="Arial" w:hAnsi="Arial" w:cs="Arial"/>
          <w:sz w:val="22"/>
          <w:szCs w:val="22"/>
        </w:rPr>
      </w:pPr>
      <w:r w:rsidRPr="00B37731">
        <w:rPr>
          <w:rFonts w:ascii="Arial" w:eastAsia="Arial" w:hAnsi="Arial" w:cs="Arial"/>
          <w:b/>
          <w:sz w:val="22"/>
          <w:szCs w:val="22"/>
        </w:rPr>
        <w:t>QUINTO.</w:t>
      </w:r>
      <w:r w:rsidRPr="00B37731">
        <w:rPr>
          <w:rFonts w:ascii="Arial" w:eastAsia="Arial" w:hAnsi="Arial" w:cs="Arial"/>
          <w:sz w:val="22"/>
          <w:szCs w:val="22"/>
        </w:rPr>
        <w:t xml:space="preserve"> En estricto apego a la política de austeridad, racionalidad y disciplina del gasto, el tabulador vigente aprobado por el Consejo General, previsto en los anexos del presente acuerdo, constituyen los topes autorizados para viáticos y pasajes, por lo que no se podrán cubrir cuotas mayores a las establecidas.</w:t>
      </w:r>
    </w:p>
    <w:p w14:paraId="76A70CD6" w14:textId="77777777" w:rsidR="00A31E59" w:rsidRPr="00B37731" w:rsidRDefault="00A31E59" w:rsidP="003836E4">
      <w:pPr>
        <w:widowControl w:val="0"/>
        <w:tabs>
          <w:tab w:val="left" w:pos="822"/>
        </w:tabs>
        <w:autoSpaceDE w:val="0"/>
        <w:autoSpaceDN w:val="0"/>
        <w:ind w:right="110"/>
        <w:jc w:val="both"/>
        <w:rPr>
          <w:rFonts w:ascii="Arial" w:eastAsia="Arial" w:hAnsi="Arial" w:cs="Arial"/>
          <w:b/>
          <w:sz w:val="22"/>
          <w:szCs w:val="22"/>
        </w:rPr>
      </w:pPr>
    </w:p>
    <w:p w14:paraId="01A45D64" w14:textId="06ACFD85" w:rsidR="00A31E59" w:rsidRPr="00B37731" w:rsidRDefault="00A31E59" w:rsidP="003836E4">
      <w:pPr>
        <w:widowControl w:val="0"/>
        <w:tabs>
          <w:tab w:val="left" w:pos="822"/>
        </w:tabs>
        <w:autoSpaceDE w:val="0"/>
        <w:autoSpaceDN w:val="0"/>
        <w:ind w:right="110"/>
        <w:jc w:val="both"/>
        <w:rPr>
          <w:rFonts w:ascii="Arial" w:eastAsia="Arial" w:hAnsi="Arial" w:cs="Arial"/>
          <w:sz w:val="22"/>
          <w:szCs w:val="22"/>
        </w:rPr>
      </w:pPr>
      <w:r w:rsidRPr="00B37731">
        <w:rPr>
          <w:rFonts w:ascii="Arial" w:eastAsia="Arial" w:hAnsi="Arial" w:cs="Arial"/>
          <w:b/>
          <w:sz w:val="22"/>
          <w:szCs w:val="22"/>
        </w:rPr>
        <w:t>SEXTO.</w:t>
      </w:r>
      <w:r w:rsidRPr="00B37731">
        <w:rPr>
          <w:rFonts w:ascii="Arial" w:eastAsia="Arial" w:hAnsi="Arial" w:cs="Arial"/>
          <w:sz w:val="22"/>
          <w:szCs w:val="22"/>
        </w:rPr>
        <w:t xml:space="preserve"> Las comisiones nacionales o al extranjero deberán atender siempre los aspectos siguientes:</w:t>
      </w:r>
    </w:p>
    <w:p w14:paraId="199F6B52" w14:textId="77777777" w:rsidR="00A31E59" w:rsidRPr="00B37731" w:rsidRDefault="00A31E59" w:rsidP="000402CF">
      <w:pPr>
        <w:pStyle w:val="Prrafodelista"/>
        <w:widowControl w:val="0"/>
        <w:numPr>
          <w:ilvl w:val="0"/>
          <w:numId w:val="8"/>
        </w:numPr>
        <w:tabs>
          <w:tab w:val="left" w:pos="993"/>
        </w:tabs>
        <w:autoSpaceDE w:val="0"/>
        <w:autoSpaceDN w:val="0"/>
        <w:ind w:left="567" w:right="110" w:hanging="11"/>
        <w:jc w:val="both"/>
        <w:rPr>
          <w:rFonts w:ascii="Arial" w:eastAsia="Arial" w:hAnsi="Arial" w:cs="Arial"/>
          <w:sz w:val="22"/>
          <w:szCs w:val="22"/>
        </w:rPr>
      </w:pPr>
      <w:r w:rsidRPr="00B37731">
        <w:rPr>
          <w:rFonts w:ascii="Arial" w:eastAsia="Arial" w:hAnsi="Arial" w:cs="Arial"/>
          <w:sz w:val="22"/>
          <w:szCs w:val="22"/>
        </w:rPr>
        <w:t>Que estén relacionadas con las funciones específicas que realiza la o el servidor público comisionado (a) y con los objetivos del Instituto.</w:t>
      </w:r>
    </w:p>
    <w:p w14:paraId="13E4DFCA" w14:textId="77777777" w:rsidR="00A31E59" w:rsidRPr="00B37731" w:rsidRDefault="00A31E59" w:rsidP="000402CF">
      <w:pPr>
        <w:pStyle w:val="Prrafodelista"/>
        <w:widowControl w:val="0"/>
        <w:numPr>
          <w:ilvl w:val="0"/>
          <w:numId w:val="8"/>
        </w:numPr>
        <w:tabs>
          <w:tab w:val="left" w:pos="993"/>
        </w:tabs>
        <w:autoSpaceDE w:val="0"/>
        <w:autoSpaceDN w:val="0"/>
        <w:ind w:left="567" w:right="110" w:hanging="11"/>
        <w:jc w:val="both"/>
        <w:rPr>
          <w:rFonts w:ascii="Arial" w:eastAsia="Arial" w:hAnsi="Arial" w:cs="Arial"/>
          <w:sz w:val="22"/>
          <w:szCs w:val="22"/>
        </w:rPr>
      </w:pPr>
      <w:r w:rsidRPr="00B37731">
        <w:rPr>
          <w:rFonts w:ascii="Arial" w:eastAsia="Arial" w:hAnsi="Arial" w:cs="Arial"/>
          <w:sz w:val="22"/>
          <w:szCs w:val="22"/>
        </w:rPr>
        <w:t>Que respondan a objetivos y metas determinadas en los programas de trabajo del Instituto.</w:t>
      </w:r>
    </w:p>
    <w:p w14:paraId="4E6A13CC" w14:textId="77777777" w:rsidR="00A31E59" w:rsidRPr="00B37731" w:rsidRDefault="00A31E59" w:rsidP="000402CF">
      <w:pPr>
        <w:pStyle w:val="Prrafodelista"/>
        <w:widowControl w:val="0"/>
        <w:numPr>
          <w:ilvl w:val="0"/>
          <w:numId w:val="8"/>
        </w:numPr>
        <w:tabs>
          <w:tab w:val="left" w:pos="993"/>
        </w:tabs>
        <w:autoSpaceDE w:val="0"/>
        <w:autoSpaceDN w:val="0"/>
        <w:ind w:left="567" w:right="110" w:hanging="11"/>
        <w:jc w:val="both"/>
        <w:rPr>
          <w:rFonts w:ascii="Arial" w:eastAsia="Arial" w:hAnsi="Arial" w:cs="Arial"/>
          <w:sz w:val="22"/>
          <w:szCs w:val="22"/>
        </w:rPr>
      </w:pPr>
      <w:r w:rsidRPr="00B37731">
        <w:rPr>
          <w:rFonts w:ascii="Arial" w:eastAsia="Arial" w:hAnsi="Arial" w:cs="Arial"/>
          <w:sz w:val="22"/>
          <w:szCs w:val="22"/>
        </w:rPr>
        <w:t>Que atiendan el cumplimiento de compromisos contraídos por el Instituto con otros organismos internacionales, tratándose de comisiones al extranjero.</w:t>
      </w:r>
    </w:p>
    <w:p w14:paraId="56865F46" w14:textId="77777777" w:rsidR="00A31E59" w:rsidRPr="00B37731" w:rsidRDefault="00A31E59" w:rsidP="000402CF">
      <w:pPr>
        <w:pStyle w:val="Prrafodelista"/>
        <w:widowControl w:val="0"/>
        <w:numPr>
          <w:ilvl w:val="0"/>
          <w:numId w:val="8"/>
        </w:numPr>
        <w:tabs>
          <w:tab w:val="left" w:pos="993"/>
        </w:tabs>
        <w:autoSpaceDE w:val="0"/>
        <w:autoSpaceDN w:val="0"/>
        <w:ind w:left="567" w:right="110" w:hanging="11"/>
        <w:jc w:val="both"/>
        <w:rPr>
          <w:rFonts w:ascii="Arial" w:eastAsia="Arial" w:hAnsi="Arial" w:cs="Arial"/>
          <w:sz w:val="22"/>
          <w:szCs w:val="22"/>
        </w:rPr>
      </w:pPr>
      <w:r w:rsidRPr="00B37731">
        <w:rPr>
          <w:rFonts w:ascii="Arial" w:eastAsia="Arial" w:hAnsi="Arial" w:cs="Arial"/>
          <w:sz w:val="22"/>
          <w:szCs w:val="22"/>
        </w:rPr>
        <w:t>Que se apeguen a criterios de austeridad y aplicación racional de los recursos. Que contribuyan al mejoramiento de la operación y productividad del Instituto.</w:t>
      </w:r>
    </w:p>
    <w:p w14:paraId="7C01E0A2" w14:textId="77777777" w:rsidR="00A31E59" w:rsidRPr="00B37731" w:rsidRDefault="00A31E59" w:rsidP="000402CF">
      <w:pPr>
        <w:pStyle w:val="Prrafodelista"/>
        <w:widowControl w:val="0"/>
        <w:numPr>
          <w:ilvl w:val="0"/>
          <w:numId w:val="8"/>
        </w:numPr>
        <w:tabs>
          <w:tab w:val="left" w:pos="993"/>
        </w:tabs>
        <w:autoSpaceDE w:val="0"/>
        <w:autoSpaceDN w:val="0"/>
        <w:ind w:left="567" w:right="110" w:hanging="11"/>
        <w:jc w:val="both"/>
        <w:rPr>
          <w:rFonts w:ascii="Arial" w:eastAsia="Arial" w:hAnsi="Arial" w:cs="Arial"/>
          <w:sz w:val="22"/>
          <w:szCs w:val="22"/>
        </w:rPr>
      </w:pPr>
      <w:r w:rsidRPr="00B37731">
        <w:rPr>
          <w:rFonts w:ascii="Arial" w:eastAsia="Arial" w:hAnsi="Arial" w:cs="Arial"/>
          <w:sz w:val="22"/>
          <w:szCs w:val="22"/>
        </w:rPr>
        <w:t>Que el número de servidores (as) públicos (as) que se envíen a una misma comisión sea el estrictamente indispensable.</w:t>
      </w:r>
    </w:p>
    <w:p w14:paraId="6F13AFBE" w14:textId="77777777" w:rsidR="00A31E59" w:rsidRPr="00B37731" w:rsidRDefault="00A31E59" w:rsidP="000402CF">
      <w:pPr>
        <w:pStyle w:val="Prrafodelista"/>
        <w:widowControl w:val="0"/>
        <w:numPr>
          <w:ilvl w:val="0"/>
          <w:numId w:val="8"/>
        </w:numPr>
        <w:tabs>
          <w:tab w:val="left" w:pos="993"/>
        </w:tabs>
        <w:autoSpaceDE w:val="0"/>
        <w:autoSpaceDN w:val="0"/>
        <w:ind w:left="567" w:right="110" w:hanging="11"/>
        <w:jc w:val="both"/>
        <w:rPr>
          <w:rFonts w:ascii="Arial" w:eastAsia="Arial" w:hAnsi="Arial" w:cs="Arial"/>
          <w:sz w:val="22"/>
          <w:szCs w:val="22"/>
        </w:rPr>
      </w:pPr>
      <w:r w:rsidRPr="00B37731">
        <w:rPr>
          <w:rFonts w:ascii="Arial" w:eastAsia="Arial" w:hAnsi="Arial" w:cs="Arial"/>
          <w:sz w:val="22"/>
          <w:szCs w:val="22"/>
        </w:rPr>
        <w:t xml:space="preserve">Que su autorización debe de estar en función de los criterios anteriores y a los resultados esperados </w:t>
      </w:r>
      <w:proofErr w:type="gramStart"/>
      <w:r w:rsidRPr="00B37731">
        <w:rPr>
          <w:rFonts w:ascii="Arial" w:eastAsia="Arial" w:hAnsi="Arial" w:cs="Arial"/>
          <w:sz w:val="22"/>
          <w:szCs w:val="22"/>
        </w:rPr>
        <w:t>de acuerdo a</w:t>
      </w:r>
      <w:proofErr w:type="gramEnd"/>
      <w:r w:rsidRPr="00B37731">
        <w:rPr>
          <w:rFonts w:ascii="Arial" w:eastAsia="Arial" w:hAnsi="Arial" w:cs="Arial"/>
          <w:sz w:val="22"/>
          <w:szCs w:val="22"/>
        </w:rPr>
        <w:t xml:space="preserve"> los objetivos y metas de los programas a cargo del Instituto.</w:t>
      </w:r>
    </w:p>
    <w:p w14:paraId="614A06D4" w14:textId="77777777" w:rsidR="00A31E59" w:rsidRPr="00B37731" w:rsidRDefault="00A31E59" w:rsidP="003836E4">
      <w:pPr>
        <w:pStyle w:val="Sinespaciado"/>
        <w:rPr>
          <w:rFonts w:ascii="Arial" w:hAnsi="Arial" w:cs="Arial"/>
        </w:rPr>
      </w:pPr>
    </w:p>
    <w:p w14:paraId="217A1028" w14:textId="77777777" w:rsidR="00A31E59" w:rsidRPr="00B37731" w:rsidRDefault="00A31E59" w:rsidP="003836E4">
      <w:pPr>
        <w:pStyle w:val="Sinespaciado"/>
        <w:jc w:val="center"/>
        <w:rPr>
          <w:rFonts w:ascii="Arial" w:hAnsi="Arial" w:cs="Arial"/>
          <w:b/>
        </w:rPr>
      </w:pPr>
      <w:r w:rsidRPr="00B37731">
        <w:rPr>
          <w:rFonts w:ascii="Arial" w:hAnsi="Arial" w:cs="Arial"/>
          <w:b/>
        </w:rPr>
        <w:t>CAPÍTULO II</w:t>
      </w:r>
    </w:p>
    <w:p w14:paraId="62CAA42C" w14:textId="77777777" w:rsidR="00A31E59" w:rsidRPr="00B37731" w:rsidRDefault="00A31E59" w:rsidP="003836E4">
      <w:pPr>
        <w:pStyle w:val="Sinespaciado"/>
        <w:jc w:val="center"/>
        <w:rPr>
          <w:rFonts w:ascii="Arial" w:hAnsi="Arial" w:cs="Arial"/>
          <w:b/>
        </w:rPr>
      </w:pPr>
    </w:p>
    <w:p w14:paraId="13091D6E" w14:textId="77777777" w:rsidR="00A31E59" w:rsidRPr="00B37731" w:rsidRDefault="00A31E59" w:rsidP="003836E4">
      <w:pPr>
        <w:pStyle w:val="Sinespaciado"/>
        <w:jc w:val="center"/>
        <w:rPr>
          <w:rFonts w:ascii="Arial" w:hAnsi="Arial" w:cs="Arial"/>
          <w:b/>
        </w:rPr>
      </w:pPr>
      <w:r w:rsidRPr="00B37731">
        <w:rPr>
          <w:rFonts w:ascii="Arial" w:hAnsi="Arial" w:cs="Arial"/>
          <w:b/>
        </w:rPr>
        <w:t>DE LAS BASES Y PRINCIPIOS DEL PROCEDIMIENTO INTERNO PARA EL OTORGAMIENTO Y COMPROBACIÓN DE VIÁTICOS Y PASAJES</w:t>
      </w:r>
    </w:p>
    <w:p w14:paraId="7273F3BF" w14:textId="77777777" w:rsidR="00A31E59" w:rsidRPr="00B37731" w:rsidRDefault="00A31E59" w:rsidP="003836E4">
      <w:pPr>
        <w:pStyle w:val="Sinespaciado"/>
        <w:jc w:val="center"/>
        <w:rPr>
          <w:rFonts w:ascii="Arial" w:hAnsi="Arial" w:cs="Arial"/>
          <w:b/>
        </w:rPr>
      </w:pPr>
    </w:p>
    <w:p w14:paraId="5FBAB896" w14:textId="35869A61" w:rsidR="00A31E59" w:rsidRPr="00B37731" w:rsidRDefault="00A31E59" w:rsidP="003836E4">
      <w:pPr>
        <w:widowControl w:val="0"/>
        <w:autoSpaceDE w:val="0"/>
        <w:autoSpaceDN w:val="0"/>
        <w:ind w:right="109"/>
        <w:jc w:val="both"/>
        <w:rPr>
          <w:rFonts w:ascii="Arial" w:eastAsia="Arial" w:hAnsi="Arial" w:cs="Arial"/>
          <w:sz w:val="22"/>
          <w:szCs w:val="22"/>
        </w:rPr>
      </w:pPr>
      <w:r w:rsidRPr="00B37731">
        <w:rPr>
          <w:rFonts w:ascii="Arial" w:eastAsia="Arial" w:hAnsi="Arial" w:cs="Arial"/>
          <w:b/>
          <w:sz w:val="22"/>
          <w:szCs w:val="22"/>
        </w:rPr>
        <w:t>SÉPTIMO.</w:t>
      </w:r>
      <w:r w:rsidRPr="00B37731">
        <w:rPr>
          <w:rFonts w:ascii="Arial" w:eastAsia="Arial" w:hAnsi="Arial" w:cs="Arial"/>
          <w:b/>
          <w:spacing w:val="1"/>
          <w:sz w:val="22"/>
          <w:szCs w:val="22"/>
        </w:rPr>
        <w:t xml:space="preserve"> </w:t>
      </w:r>
      <w:r w:rsidRPr="00B37731">
        <w:rPr>
          <w:rFonts w:ascii="Arial" w:eastAsia="Arial" w:hAnsi="Arial" w:cs="Arial"/>
          <w:sz w:val="22"/>
          <w:szCs w:val="22"/>
        </w:rPr>
        <w:t>La</w:t>
      </w:r>
      <w:r w:rsidRPr="00B37731">
        <w:rPr>
          <w:rFonts w:ascii="Arial" w:eastAsia="Arial" w:hAnsi="Arial" w:cs="Arial"/>
          <w:spacing w:val="1"/>
          <w:sz w:val="22"/>
          <w:szCs w:val="22"/>
        </w:rPr>
        <w:t xml:space="preserve"> </w:t>
      </w:r>
      <w:r w:rsidRPr="00B37731">
        <w:rPr>
          <w:rFonts w:ascii="Arial" w:eastAsia="Arial" w:hAnsi="Arial" w:cs="Arial"/>
          <w:sz w:val="22"/>
          <w:szCs w:val="22"/>
        </w:rPr>
        <w:t>Dirección</w:t>
      </w:r>
      <w:r w:rsidRPr="00B37731">
        <w:rPr>
          <w:rFonts w:ascii="Arial" w:eastAsia="Arial" w:hAnsi="Arial" w:cs="Arial"/>
          <w:spacing w:val="1"/>
          <w:sz w:val="22"/>
          <w:szCs w:val="22"/>
        </w:rPr>
        <w:t xml:space="preserve"> </w:t>
      </w:r>
      <w:r w:rsidRPr="00B37731">
        <w:rPr>
          <w:rFonts w:ascii="Arial" w:eastAsia="Arial" w:hAnsi="Arial" w:cs="Arial"/>
          <w:sz w:val="22"/>
          <w:szCs w:val="22"/>
        </w:rPr>
        <w:t>Administrativa</w:t>
      </w:r>
      <w:r w:rsidRPr="00B37731">
        <w:rPr>
          <w:rFonts w:ascii="Arial" w:eastAsia="Arial" w:hAnsi="Arial" w:cs="Arial"/>
          <w:spacing w:val="1"/>
          <w:sz w:val="22"/>
          <w:szCs w:val="22"/>
        </w:rPr>
        <w:t xml:space="preserve"> </w:t>
      </w:r>
      <w:r w:rsidRPr="00B37731">
        <w:rPr>
          <w:rFonts w:ascii="Arial" w:eastAsia="Arial" w:hAnsi="Arial" w:cs="Arial"/>
          <w:sz w:val="22"/>
          <w:szCs w:val="22"/>
        </w:rPr>
        <w:t>verificará el ejercicio de las partidas mencionadas en el numeral cuarto, cuidando de no rebasar el techo</w:t>
      </w:r>
      <w:r w:rsidRPr="00B37731">
        <w:rPr>
          <w:rFonts w:ascii="Arial" w:eastAsia="Arial" w:hAnsi="Arial" w:cs="Arial"/>
          <w:spacing w:val="1"/>
          <w:sz w:val="22"/>
          <w:szCs w:val="22"/>
        </w:rPr>
        <w:t xml:space="preserve"> </w:t>
      </w:r>
      <w:r w:rsidRPr="00B37731">
        <w:rPr>
          <w:rFonts w:ascii="Arial" w:eastAsia="Arial" w:hAnsi="Arial" w:cs="Arial"/>
          <w:sz w:val="22"/>
          <w:szCs w:val="22"/>
        </w:rPr>
        <w:t>presupuestal autorizado y estableciendo los mecanismos de control que aseguren el uso</w:t>
      </w:r>
      <w:r w:rsidRPr="00B37731">
        <w:rPr>
          <w:rFonts w:ascii="Arial" w:eastAsia="Arial" w:hAnsi="Arial" w:cs="Arial"/>
          <w:spacing w:val="1"/>
          <w:sz w:val="22"/>
          <w:szCs w:val="22"/>
        </w:rPr>
        <w:t xml:space="preserve"> </w:t>
      </w:r>
      <w:r w:rsidRPr="00B37731">
        <w:rPr>
          <w:rFonts w:ascii="Arial" w:eastAsia="Arial" w:hAnsi="Arial" w:cs="Arial"/>
          <w:sz w:val="22"/>
          <w:szCs w:val="22"/>
        </w:rPr>
        <w:t>óptimo</w:t>
      </w:r>
      <w:r w:rsidRPr="00B37731">
        <w:rPr>
          <w:rFonts w:ascii="Arial" w:eastAsia="Arial" w:hAnsi="Arial" w:cs="Arial"/>
          <w:spacing w:val="-1"/>
          <w:sz w:val="22"/>
          <w:szCs w:val="22"/>
        </w:rPr>
        <w:t xml:space="preserve"> </w:t>
      </w:r>
      <w:r w:rsidRPr="00B37731">
        <w:rPr>
          <w:rFonts w:ascii="Arial" w:eastAsia="Arial" w:hAnsi="Arial" w:cs="Arial"/>
          <w:sz w:val="22"/>
          <w:szCs w:val="22"/>
        </w:rPr>
        <w:t>y</w:t>
      </w:r>
      <w:r w:rsidRPr="00B37731">
        <w:rPr>
          <w:rFonts w:ascii="Arial" w:eastAsia="Arial" w:hAnsi="Arial" w:cs="Arial"/>
          <w:spacing w:val="-4"/>
          <w:sz w:val="22"/>
          <w:szCs w:val="22"/>
        </w:rPr>
        <w:t xml:space="preserve"> </w:t>
      </w:r>
      <w:r w:rsidRPr="00B37731">
        <w:rPr>
          <w:rFonts w:ascii="Arial" w:eastAsia="Arial" w:hAnsi="Arial" w:cs="Arial"/>
          <w:sz w:val="22"/>
          <w:szCs w:val="22"/>
        </w:rPr>
        <w:t>racional</w:t>
      </w:r>
      <w:r w:rsidRPr="00B37731">
        <w:rPr>
          <w:rFonts w:ascii="Arial" w:eastAsia="Arial" w:hAnsi="Arial" w:cs="Arial"/>
          <w:spacing w:val="-2"/>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los</w:t>
      </w:r>
      <w:r w:rsidRPr="00B37731">
        <w:rPr>
          <w:rFonts w:ascii="Arial" w:eastAsia="Arial" w:hAnsi="Arial" w:cs="Arial"/>
          <w:spacing w:val="-3"/>
          <w:sz w:val="22"/>
          <w:szCs w:val="22"/>
        </w:rPr>
        <w:t xml:space="preserve"> </w:t>
      </w:r>
      <w:r w:rsidRPr="00B37731">
        <w:rPr>
          <w:rFonts w:ascii="Arial" w:eastAsia="Arial" w:hAnsi="Arial" w:cs="Arial"/>
          <w:sz w:val="22"/>
          <w:szCs w:val="22"/>
        </w:rPr>
        <w:t>recursos,</w:t>
      </w:r>
      <w:r w:rsidRPr="00B37731">
        <w:rPr>
          <w:rFonts w:ascii="Arial" w:eastAsia="Arial" w:hAnsi="Arial" w:cs="Arial"/>
          <w:spacing w:val="1"/>
          <w:sz w:val="22"/>
          <w:szCs w:val="22"/>
        </w:rPr>
        <w:t xml:space="preserve"> </w:t>
      </w:r>
      <w:r w:rsidRPr="00B37731">
        <w:rPr>
          <w:rFonts w:ascii="Arial" w:eastAsia="Arial" w:hAnsi="Arial" w:cs="Arial"/>
          <w:sz w:val="22"/>
          <w:szCs w:val="22"/>
        </w:rPr>
        <w:t>en</w:t>
      </w:r>
      <w:r w:rsidRPr="00B37731">
        <w:rPr>
          <w:rFonts w:ascii="Arial" w:eastAsia="Arial" w:hAnsi="Arial" w:cs="Arial"/>
          <w:spacing w:val="-3"/>
          <w:sz w:val="22"/>
          <w:szCs w:val="22"/>
        </w:rPr>
        <w:t xml:space="preserve"> </w:t>
      </w:r>
      <w:r w:rsidRPr="00B37731">
        <w:rPr>
          <w:rFonts w:ascii="Arial" w:eastAsia="Arial" w:hAnsi="Arial" w:cs="Arial"/>
          <w:sz w:val="22"/>
          <w:szCs w:val="22"/>
        </w:rPr>
        <w:t>los</w:t>
      </w:r>
      <w:r w:rsidRPr="00B37731">
        <w:rPr>
          <w:rFonts w:ascii="Arial" w:eastAsia="Arial" w:hAnsi="Arial" w:cs="Arial"/>
          <w:spacing w:val="-1"/>
          <w:sz w:val="22"/>
          <w:szCs w:val="22"/>
        </w:rPr>
        <w:t xml:space="preserve"> </w:t>
      </w:r>
      <w:r w:rsidRPr="00B37731">
        <w:rPr>
          <w:rFonts w:ascii="Arial" w:eastAsia="Arial" w:hAnsi="Arial" w:cs="Arial"/>
          <w:sz w:val="22"/>
          <w:szCs w:val="22"/>
        </w:rPr>
        <w:t>términos</w:t>
      </w:r>
      <w:r w:rsidRPr="00B37731">
        <w:rPr>
          <w:rFonts w:ascii="Arial" w:eastAsia="Arial" w:hAnsi="Arial" w:cs="Arial"/>
          <w:spacing w:val="-3"/>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las</w:t>
      </w:r>
      <w:r w:rsidRPr="00B37731">
        <w:rPr>
          <w:rFonts w:ascii="Arial" w:eastAsia="Arial" w:hAnsi="Arial" w:cs="Arial"/>
          <w:spacing w:val="-1"/>
          <w:sz w:val="22"/>
          <w:szCs w:val="22"/>
        </w:rPr>
        <w:t xml:space="preserve"> </w:t>
      </w:r>
      <w:r w:rsidRPr="00B37731">
        <w:rPr>
          <w:rFonts w:ascii="Arial" w:eastAsia="Arial" w:hAnsi="Arial" w:cs="Arial"/>
          <w:sz w:val="22"/>
          <w:szCs w:val="22"/>
        </w:rPr>
        <w:t>disposiciones</w:t>
      </w:r>
      <w:r w:rsidRPr="00B37731">
        <w:rPr>
          <w:rFonts w:ascii="Arial" w:eastAsia="Arial" w:hAnsi="Arial" w:cs="Arial"/>
          <w:spacing w:val="-1"/>
          <w:sz w:val="22"/>
          <w:szCs w:val="22"/>
        </w:rPr>
        <w:t xml:space="preserve"> </w:t>
      </w:r>
      <w:r w:rsidRPr="00B37731">
        <w:rPr>
          <w:rFonts w:ascii="Arial" w:eastAsia="Arial" w:hAnsi="Arial" w:cs="Arial"/>
          <w:sz w:val="22"/>
          <w:szCs w:val="22"/>
        </w:rPr>
        <w:t>legales</w:t>
      </w:r>
      <w:r w:rsidRPr="00B37731">
        <w:rPr>
          <w:rFonts w:ascii="Arial" w:eastAsia="Arial" w:hAnsi="Arial" w:cs="Arial"/>
          <w:spacing w:val="-1"/>
          <w:sz w:val="22"/>
          <w:szCs w:val="22"/>
        </w:rPr>
        <w:t xml:space="preserve"> </w:t>
      </w:r>
      <w:r w:rsidRPr="00B37731">
        <w:rPr>
          <w:rFonts w:ascii="Arial" w:eastAsia="Arial" w:hAnsi="Arial" w:cs="Arial"/>
          <w:sz w:val="22"/>
          <w:szCs w:val="22"/>
        </w:rPr>
        <w:t>aplicables.</w:t>
      </w:r>
    </w:p>
    <w:p w14:paraId="6A5E6B42" w14:textId="77777777" w:rsidR="00A31E59" w:rsidRPr="00B37731" w:rsidRDefault="00A31E59" w:rsidP="003836E4">
      <w:pPr>
        <w:widowControl w:val="0"/>
        <w:autoSpaceDE w:val="0"/>
        <w:autoSpaceDN w:val="0"/>
        <w:ind w:right="112"/>
        <w:jc w:val="both"/>
        <w:rPr>
          <w:rFonts w:ascii="Arial" w:eastAsia="Arial" w:hAnsi="Arial" w:cs="Arial"/>
          <w:b/>
          <w:sz w:val="22"/>
          <w:szCs w:val="22"/>
        </w:rPr>
      </w:pPr>
    </w:p>
    <w:p w14:paraId="1948321A" w14:textId="07DD4486" w:rsidR="00A31E59" w:rsidRPr="00B37731" w:rsidRDefault="00A31E59" w:rsidP="003836E4">
      <w:pPr>
        <w:widowControl w:val="0"/>
        <w:autoSpaceDE w:val="0"/>
        <w:autoSpaceDN w:val="0"/>
        <w:ind w:right="112"/>
        <w:jc w:val="both"/>
        <w:rPr>
          <w:rFonts w:ascii="Arial" w:eastAsia="Arial" w:hAnsi="Arial" w:cs="Arial"/>
          <w:sz w:val="22"/>
          <w:szCs w:val="22"/>
        </w:rPr>
      </w:pPr>
      <w:r w:rsidRPr="00B37731">
        <w:rPr>
          <w:rFonts w:ascii="Arial" w:eastAsia="Arial" w:hAnsi="Arial" w:cs="Arial"/>
          <w:b/>
          <w:sz w:val="22"/>
          <w:szCs w:val="22"/>
        </w:rPr>
        <w:lastRenderedPageBreak/>
        <w:t xml:space="preserve">OCTAVO. </w:t>
      </w:r>
      <w:r w:rsidRPr="00B37731">
        <w:rPr>
          <w:rFonts w:ascii="Arial" w:eastAsia="Arial" w:hAnsi="Arial" w:cs="Arial"/>
          <w:sz w:val="22"/>
          <w:szCs w:val="22"/>
        </w:rPr>
        <w:t>La persona comisionada ingresara al sistema informático establecido para generar los formatos necesarios que acredit</w:t>
      </w:r>
      <w:r w:rsidR="00266E64" w:rsidRPr="00B37731">
        <w:rPr>
          <w:rFonts w:ascii="Arial" w:eastAsia="Arial" w:hAnsi="Arial" w:cs="Arial"/>
          <w:sz w:val="22"/>
          <w:szCs w:val="22"/>
        </w:rPr>
        <w:t>en y autoricen</w:t>
      </w:r>
      <w:r w:rsidRPr="00B37731">
        <w:rPr>
          <w:rFonts w:ascii="Arial" w:eastAsia="Arial" w:hAnsi="Arial" w:cs="Arial"/>
          <w:sz w:val="22"/>
          <w:szCs w:val="22"/>
        </w:rPr>
        <w:t xml:space="preserve"> la comisión oficial, </w:t>
      </w:r>
      <w:r w:rsidR="00266E64" w:rsidRPr="00B37731">
        <w:rPr>
          <w:rFonts w:ascii="Arial" w:eastAsia="Arial" w:hAnsi="Arial" w:cs="Arial"/>
          <w:sz w:val="22"/>
          <w:szCs w:val="22"/>
        </w:rPr>
        <w:t xml:space="preserve">así como para </w:t>
      </w:r>
      <w:r w:rsidRPr="00B37731">
        <w:rPr>
          <w:rFonts w:ascii="Arial" w:eastAsia="Arial" w:hAnsi="Arial" w:cs="Arial"/>
          <w:sz w:val="22"/>
          <w:szCs w:val="22"/>
        </w:rPr>
        <w:t>captura</w:t>
      </w:r>
      <w:r w:rsidR="00266E64" w:rsidRPr="00B37731">
        <w:rPr>
          <w:rFonts w:ascii="Arial" w:eastAsia="Arial" w:hAnsi="Arial" w:cs="Arial"/>
          <w:sz w:val="22"/>
          <w:szCs w:val="22"/>
        </w:rPr>
        <w:t>r</w:t>
      </w:r>
      <w:r w:rsidRPr="00B37731">
        <w:rPr>
          <w:rFonts w:ascii="Arial" w:eastAsia="Arial" w:hAnsi="Arial" w:cs="Arial"/>
          <w:sz w:val="22"/>
          <w:szCs w:val="22"/>
        </w:rPr>
        <w:t xml:space="preserve"> la información que le permita realizar la comprobación del gasto ejercido en la comisión oficial. </w:t>
      </w:r>
    </w:p>
    <w:p w14:paraId="4E602F7D" w14:textId="77777777" w:rsidR="00A31E59" w:rsidRPr="00B37731" w:rsidRDefault="00A31E59" w:rsidP="003836E4">
      <w:pPr>
        <w:widowControl w:val="0"/>
        <w:autoSpaceDE w:val="0"/>
        <w:autoSpaceDN w:val="0"/>
        <w:ind w:right="112"/>
        <w:jc w:val="both"/>
        <w:rPr>
          <w:rFonts w:ascii="Arial" w:eastAsia="Arial" w:hAnsi="Arial" w:cs="Arial"/>
          <w:sz w:val="22"/>
          <w:szCs w:val="22"/>
        </w:rPr>
      </w:pPr>
    </w:p>
    <w:p w14:paraId="01B6E099" w14:textId="4672FB25" w:rsidR="00A31E59" w:rsidRPr="00B37731" w:rsidRDefault="00A31E59" w:rsidP="003836E4">
      <w:pPr>
        <w:widowControl w:val="0"/>
        <w:autoSpaceDE w:val="0"/>
        <w:autoSpaceDN w:val="0"/>
        <w:ind w:right="112"/>
        <w:jc w:val="both"/>
        <w:rPr>
          <w:rFonts w:ascii="Arial" w:eastAsia="Arial" w:hAnsi="Arial" w:cs="Arial"/>
          <w:sz w:val="22"/>
          <w:szCs w:val="22"/>
        </w:rPr>
      </w:pPr>
      <w:r w:rsidRPr="00B37731">
        <w:rPr>
          <w:rFonts w:ascii="Arial" w:eastAsia="Arial" w:hAnsi="Arial" w:cs="Arial"/>
          <w:sz w:val="22"/>
          <w:szCs w:val="22"/>
        </w:rPr>
        <w:t xml:space="preserve">Los formatos referidos en el párrafo que </w:t>
      </w:r>
      <w:r w:rsidR="000402CF" w:rsidRPr="00B37731">
        <w:rPr>
          <w:rFonts w:ascii="Arial" w:eastAsia="Arial" w:hAnsi="Arial" w:cs="Arial"/>
          <w:sz w:val="22"/>
          <w:szCs w:val="22"/>
        </w:rPr>
        <w:t>antecede</w:t>
      </w:r>
      <w:r w:rsidRPr="00B37731">
        <w:rPr>
          <w:rFonts w:ascii="Arial" w:eastAsia="Arial" w:hAnsi="Arial" w:cs="Arial"/>
          <w:sz w:val="22"/>
          <w:szCs w:val="22"/>
        </w:rPr>
        <w:t xml:space="preserve"> son los siguientes:</w:t>
      </w:r>
    </w:p>
    <w:p w14:paraId="0B7DEE96" w14:textId="77777777" w:rsidR="00E330CB" w:rsidRPr="00B37731" w:rsidRDefault="00E330CB" w:rsidP="003836E4">
      <w:pPr>
        <w:widowControl w:val="0"/>
        <w:autoSpaceDE w:val="0"/>
        <w:autoSpaceDN w:val="0"/>
        <w:ind w:right="112"/>
        <w:jc w:val="both"/>
        <w:rPr>
          <w:rFonts w:ascii="Arial" w:eastAsia="Arial" w:hAnsi="Arial" w:cs="Arial"/>
          <w:sz w:val="22"/>
          <w:szCs w:val="22"/>
        </w:rPr>
      </w:pPr>
    </w:p>
    <w:p w14:paraId="72A62AF3" w14:textId="77777777" w:rsidR="00A71777" w:rsidRPr="00B37731" w:rsidRDefault="00A31E59" w:rsidP="00296F47">
      <w:pPr>
        <w:pStyle w:val="Prrafodelista"/>
        <w:widowControl w:val="0"/>
        <w:numPr>
          <w:ilvl w:val="0"/>
          <w:numId w:val="10"/>
        </w:numPr>
        <w:autoSpaceDE w:val="0"/>
        <w:autoSpaceDN w:val="0"/>
        <w:ind w:left="567" w:right="112" w:firstLine="0"/>
        <w:jc w:val="both"/>
        <w:rPr>
          <w:rFonts w:ascii="Arial" w:eastAsia="Arial" w:hAnsi="Arial" w:cs="Arial"/>
          <w:sz w:val="22"/>
          <w:szCs w:val="22"/>
        </w:rPr>
      </w:pPr>
      <w:r w:rsidRPr="00B37731">
        <w:rPr>
          <w:rFonts w:ascii="Arial" w:eastAsia="Arial" w:hAnsi="Arial" w:cs="Arial"/>
          <w:b/>
          <w:sz w:val="22"/>
          <w:szCs w:val="22"/>
        </w:rPr>
        <w:t xml:space="preserve">Oficio de </w:t>
      </w:r>
      <w:r w:rsidR="00E330CB" w:rsidRPr="00B37731">
        <w:rPr>
          <w:rFonts w:ascii="Arial" w:eastAsia="Arial" w:hAnsi="Arial" w:cs="Arial"/>
          <w:b/>
          <w:sz w:val="22"/>
          <w:szCs w:val="22"/>
        </w:rPr>
        <w:t>C</w:t>
      </w:r>
      <w:r w:rsidRPr="00B37731">
        <w:rPr>
          <w:rFonts w:ascii="Arial" w:eastAsia="Arial" w:hAnsi="Arial" w:cs="Arial"/>
          <w:b/>
          <w:sz w:val="22"/>
          <w:szCs w:val="22"/>
        </w:rPr>
        <w:t>omisión</w:t>
      </w:r>
      <w:r w:rsidR="00266E64" w:rsidRPr="00B37731">
        <w:rPr>
          <w:rFonts w:ascii="Arial" w:eastAsia="Arial" w:hAnsi="Arial" w:cs="Arial"/>
          <w:b/>
          <w:sz w:val="22"/>
          <w:szCs w:val="22"/>
        </w:rPr>
        <w:t xml:space="preserve"> y </w:t>
      </w:r>
      <w:r w:rsidR="00E330CB" w:rsidRPr="00B37731">
        <w:rPr>
          <w:rFonts w:ascii="Arial" w:eastAsia="Arial" w:hAnsi="Arial" w:cs="Arial"/>
          <w:b/>
          <w:sz w:val="22"/>
          <w:szCs w:val="22"/>
        </w:rPr>
        <w:t>O</w:t>
      </w:r>
      <w:r w:rsidR="00266E64" w:rsidRPr="00B37731">
        <w:rPr>
          <w:rFonts w:ascii="Arial" w:eastAsia="Arial" w:hAnsi="Arial" w:cs="Arial"/>
          <w:b/>
          <w:sz w:val="22"/>
          <w:szCs w:val="22"/>
        </w:rPr>
        <w:t xml:space="preserve">rden de </w:t>
      </w:r>
      <w:r w:rsidR="00E330CB" w:rsidRPr="00B37731">
        <w:rPr>
          <w:rFonts w:ascii="Arial" w:eastAsia="Arial" w:hAnsi="Arial" w:cs="Arial"/>
          <w:b/>
          <w:sz w:val="22"/>
          <w:szCs w:val="22"/>
        </w:rPr>
        <w:t>P</w:t>
      </w:r>
      <w:r w:rsidR="00266E64" w:rsidRPr="00B37731">
        <w:rPr>
          <w:rFonts w:ascii="Arial" w:eastAsia="Arial" w:hAnsi="Arial" w:cs="Arial"/>
          <w:b/>
          <w:sz w:val="22"/>
          <w:szCs w:val="22"/>
        </w:rPr>
        <w:t xml:space="preserve">ago. </w:t>
      </w:r>
      <w:r w:rsidRPr="00B37731">
        <w:rPr>
          <w:rFonts w:ascii="Arial" w:eastAsia="Arial" w:hAnsi="Arial" w:cs="Arial"/>
          <w:sz w:val="22"/>
          <w:szCs w:val="22"/>
        </w:rPr>
        <w:t xml:space="preserve"> </w:t>
      </w:r>
      <w:r w:rsidR="00266E64" w:rsidRPr="00B37731">
        <w:rPr>
          <w:rFonts w:ascii="Arial" w:eastAsia="Arial" w:hAnsi="Arial" w:cs="Arial"/>
          <w:sz w:val="22"/>
          <w:szCs w:val="22"/>
        </w:rPr>
        <w:t>E</w:t>
      </w:r>
      <w:r w:rsidRPr="00B37731">
        <w:rPr>
          <w:rFonts w:ascii="Arial" w:eastAsia="Arial" w:hAnsi="Arial" w:cs="Arial"/>
          <w:sz w:val="22"/>
          <w:szCs w:val="22"/>
        </w:rPr>
        <w:t xml:space="preserve">l cual será firmado por </w:t>
      </w:r>
      <w:r w:rsidR="00266E64" w:rsidRPr="00B37731">
        <w:rPr>
          <w:rFonts w:ascii="Arial" w:eastAsia="Arial" w:hAnsi="Arial" w:cs="Arial"/>
          <w:sz w:val="22"/>
          <w:szCs w:val="22"/>
        </w:rPr>
        <w:t>la persona titular de la</w:t>
      </w:r>
      <w:r w:rsidRPr="00B37731">
        <w:rPr>
          <w:rFonts w:ascii="Arial" w:eastAsia="Arial" w:hAnsi="Arial" w:cs="Arial"/>
          <w:sz w:val="22"/>
          <w:szCs w:val="22"/>
        </w:rPr>
        <w:t xml:space="preserve"> </w:t>
      </w:r>
      <w:proofErr w:type="gramStart"/>
      <w:r w:rsidRPr="00B37731">
        <w:rPr>
          <w:rFonts w:ascii="Arial" w:eastAsia="Arial" w:hAnsi="Arial" w:cs="Arial"/>
          <w:sz w:val="22"/>
          <w:szCs w:val="22"/>
        </w:rPr>
        <w:t>Secretari</w:t>
      </w:r>
      <w:r w:rsidR="00266E64" w:rsidRPr="00B37731">
        <w:rPr>
          <w:rFonts w:ascii="Arial" w:eastAsia="Arial" w:hAnsi="Arial" w:cs="Arial"/>
          <w:sz w:val="22"/>
          <w:szCs w:val="22"/>
        </w:rPr>
        <w:t>a</w:t>
      </w:r>
      <w:r w:rsidRPr="00B37731">
        <w:rPr>
          <w:rFonts w:ascii="Arial" w:eastAsia="Arial" w:hAnsi="Arial" w:cs="Arial"/>
          <w:sz w:val="22"/>
          <w:szCs w:val="22"/>
        </w:rPr>
        <w:t xml:space="preserve"> Ejecutiv</w:t>
      </w:r>
      <w:r w:rsidR="00266E64" w:rsidRPr="00B37731">
        <w:rPr>
          <w:rFonts w:ascii="Arial" w:eastAsia="Arial" w:hAnsi="Arial" w:cs="Arial"/>
          <w:sz w:val="22"/>
          <w:szCs w:val="22"/>
        </w:rPr>
        <w:t>a</w:t>
      </w:r>
      <w:proofErr w:type="gramEnd"/>
      <w:r w:rsidRPr="00B37731">
        <w:rPr>
          <w:rFonts w:ascii="Arial" w:eastAsia="Arial" w:hAnsi="Arial" w:cs="Arial"/>
          <w:sz w:val="22"/>
          <w:szCs w:val="22"/>
        </w:rPr>
        <w:t xml:space="preserve"> para </w:t>
      </w:r>
      <w:r w:rsidR="00E330CB" w:rsidRPr="00B37731">
        <w:rPr>
          <w:rFonts w:ascii="Arial" w:eastAsia="Arial" w:hAnsi="Arial" w:cs="Arial"/>
          <w:sz w:val="22"/>
          <w:szCs w:val="22"/>
        </w:rPr>
        <w:t xml:space="preserve">personas titulares de </w:t>
      </w:r>
      <w:r w:rsidRPr="00B37731">
        <w:rPr>
          <w:rFonts w:ascii="Arial" w:eastAsia="Arial" w:hAnsi="Arial" w:cs="Arial"/>
          <w:sz w:val="22"/>
          <w:szCs w:val="22"/>
        </w:rPr>
        <w:t>Direc</w:t>
      </w:r>
      <w:r w:rsidR="00E330CB" w:rsidRPr="00B37731">
        <w:rPr>
          <w:rFonts w:ascii="Arial" w:eastAsia="Arial" w:hAnsi="Arial" w:cs="Arial"/>
          <w:sz w:val="22"/>
          <w:szCs w:val="22"/>
        </w:rPr>
        <w:t>ciones</w:t>
      </w:r>
      <w:r w:rsidRPr="00B37731">
        <w:rPr>
          <w:rFonts w:ascii="Arial" w:eastAsia="Arial" w:hAnsi="Arial" w:cs="Arial"/>
          <w:sz w:val="22"/>
          <w:szCs w:val="22"/>
        </w:rPr>
        <w:t>, Coordina</w:t>
      </w:r>
      <w:r w:rsidR="00E330CB" w:rsidRPr="00B37731">
        <w:rPr>
          <w:rFonts w:ascii="Arial" w:eastAsia="Arial" w:hAnsi="Arial" w:cs="Arial"/>
          <w:sz w:val="22"/>
          <w:szCs w:val="22"/>
        </w:rPr>
        <w:t>ciones</w:t>
      </w:r>
      <w:r w:rsidRPr="00B37731">
        <w:rPr>
          <w:rFonts w:ascii="Arial" w:eastAsia="Arial" w:hAnsi="Arial" w:cs="Arial"/>
          <w:sz w:val="22"/>
          <w:szCs w:val="22"/>
        </w:rPr>
        <w:t xml:space="preserve"> y </w:t>
      </w:r>
      <w:r w:rsidR="00E330CB" w:rsidRPr="00B37731">
        <w:rPr>
          <w:rFonts w:ascii="Arial" w:eastAsia="Arial" w:hAnsi="Arial" w:cs="Arial"/>
          <w:sz w:val="22"/>
          <w:szCs w:val="22"/>
        </w:rPr>
        <w:t>Subdirecciones</w:t>
      </w:r>
      <w:r w:rsidRPr="00B37731">
        <w:rPr>
          <w:rFonts w:ascii="Arial" w:eastAsia="Arial" w:hAnsi="Arial" w:cs="Arial"/>
          <w:sz w:val="22"/>
          <w:szCs w:val="22"/>
        </w:rPr>
        <w:t xml:space="preserve"> o equivalente</w:t>
      </w:r>
      <w:r w:rsidR="00E330CB" w:rsidRPr="00B37731">
        <w:rPr>
          <w:rFonts w:ascii="Arial" w:eastAsia="Arial" w:hAnsi="Arial" w:cs="Arial"/>
          <w:sz w:val="22"/>
          <w:szCs w:val="22"/>
        </w:rPr>
        <w:t>s</w:t>
      </w:r>
      <w:r w:rsidRPr="00B37731">
        <w:rPr>
          <w:rFonts w:ascii="Arial" w:eastAsia="Arial" w:hAnsi="Arial" w:cs="Arial"/>
          <w:sz w:val="22"/>
          <w:szCs w:val="22"/>
        </w:rPr>
        <w:t xml:space="preserve">; y, en caso del resto del personal asignado a las diversas Unidades Administrativas, será firmado por </w:t>
      </w:r>
      <w:r w:rsidR="00E330CB" w:rsidRPr="00B37731">
        <w:rPr>
          <w:rFonts w:ascii="Arial" w:eastAsia="Arial" w:hAnsi="Arial" w:cs="Arial"/>
          <w:sz w:val="22"/>
          <w:szCs w:val="22"/>
        </w:rPr>
        <w:t>la</w:t>
      </w:r>
      <w:r w:rsidRPr="00B37731">
        <w:rPr>
          <w:rFonts w:ascii="Arial" w:eastAsia="Arial" w:hAnsi="Arial" w:cs="Arial"/>
          <w:sz w:val="22"/>
          <w:szCs w:val="22"/>
        </w:rPr>
        <w:t xml:space="preserve"> o </w:t>
      </w:r>
      <w:r w:rsidR="00E330CB" w:rsidRPr="00B37731">
        <w:rPr>
          <w:rFonts w:ascii="Arial" w:eastAsia="Arial" w:hAnsi="Arial" w:cs="Arial"/>
          <w:sz w:val="22"/>
          <w:szCs w:val="22"/>
        </w:rPr>
        <w:t>e</w:t>
      </w:r>
      <w:r w:rsidRPr="00B37731">
        <w:rPr>
          <w:rFonts w:ascii="Arial" w:eastAsia="Arial" w:hAnsi="Arial" w:cs="Arial"/>
          <w:sz w:val="22"/>
          <w:szCs w:val="22"/>
        </w:rPr>
        <w:t xml:space="preserve">l titular del área. </w:t>
      </w:r>
      <w:r w:rsidR="001B5338" w:rsidRPr="00B37731">
        <w:rPr>
          <w:rFonts w:ascii="Arial" w:eastAsia="Arial" w:hAnsi="Arial" w:cs="Arial"/>
          <w:sz w:val="22"/>
          <w:szCs w:val="22"/>
        </w:rPr>
        <w:t xml:space="preserve">Para la persona que ocupe la titularidad de la </w:t>
      </w:r>
      <w:proofErr w:type="gramStart"/>
      <w:r w:rsidR="001B5338" w:rsidRPr="00B37731">
        <w:rPr>
          <w:rFonts w:ascii="Arial" w:eastAsia="Arial" w:hAnsi="Arial" w:cs="Arial"/>
          <w:sz w:val="22"/>
          <w:szCs w:val="22"/>
        </w:rPr>
        <w:t>Secretaria Ejecutiva</w:t>
      </w:r>
      <w:proofErr w:type="gramEnd"/>
      <w:r w:rsidR="001B5338" w:rsidRPr="00B37731">
        <w:rPr>
          <w:rFonts w:ascii="Arial" w:eastAsia="Arial" w:hAnsi="Arial" w:cs="Arial"/>
          <w:sz w:val="22"/>
          <w:szCs w:val="22"/>
        </w:rPr>
        <w:t xml:space="preserve">, el mismo será signado </w:t>
      </w:r>
      <w:r w:rsidR="00A71777" w:rsidRPr="00B37731">
        <w:rPr>
          <w:rFonts w:ascii="Arial" w:eastAsia="Arial" w:hAnsi="Arial" w:cs="Arial"/>
          <w:sz w:val="22"/>
          <w:szCs w:val="22"/>
        </w:rPr>
        <w:t>por la persona titular de la presidencia del Consejo General.</w:t>
      </w:r>
    </w:p>
    <w:p w14:paraId="54C15E42" w14:textId="77777777" w:rsidR="00A71777" w:rsidRPr="00B37731" w:rsidRDefault="00A71777" w:rsidP="00A71777">
      <w:pPr>
        <w:pStyle w:val="Prrafodelista"/>
        <w:widowControl w:val="0"/>
        <w:autoSpaceDE w:val="0"/>
        <w:autoSpaceDN w:val="0"/>
        <w:ind w:left="567" w:right="112"/>
        <w:jc w:val="both"/>
        <w:rPr>
          <w:rFonts w:ascii="Arial" w:eastAsia="Arial" w:hAnsi="Arial" w:cs="Arial"/>
          <w:b/>
          <w:sz w:val="22"/>
          <w:szCs w:val="22"/>
        </w:rPr>
      </w:pPr>
    </w:p>
    <w:p w14:paraId="5FD2F631" w14:textId="231FBB9E" w:rsidR="00A31E59" w:rsidRPr="00B37731" w:rsidRDefault="00A31E59" w:rsidP="00A71777">
      <w:pPr>
        <w:pStyle w:val="Prrafodelista"/>
        <w:widowControl w:val="0"/>
        <w:autoSpaceDE w:val="0"/>
        <w:autoSpaceDN w:val="0"/>
        <w:ind w:left="567" w:right="112"/>
        <w:jc w:val="both"/>
        <w:rPr>
          <w:rFonts w:ascii="Arial" w:eastAsia="Arial" w:hAnsi="Arial" w:cs="Arial"/>
          <w:sz w:val="22"/>
          <w:szCs w:val="22"/>
        </w:rPr>
      </w:pPr>
      <w:r w:rsidRPr="00B37731">
        <w:rPr>
          <w:rFonts w:ascii="Arial" w:eastAsia="Arial" w:hAnsi="Arial" w:cs="Arial"/>
          <w:sz w:val="22"/>
          <w:szCs w:val="22"/>
        </w:rPr>
        <w:t>Tratándose de l</w:t>
      </w:r>
      <w:r w:rsidR="00CF5171" w:rsidRPr="00B37731">
        <w:rPr>
          <w:rFonts w:ascii="Arial" w:eastAsia="Arial" w:hAnsi="Arial" w:cs="Arial"/>
          <w:sz w:val="22"/>
          <w:szCs w:val="22"/>
        </w:rPr>
        <w:t>as o los integrantes del Consejo General</w:t>
      </w:r>
      <w:r w:rsidRPr="00B37731">
        <w:rPr>
          <w:rFonts w:ascii="Arial" w:eastAsia="Arial" w:hAnsi="Arial" w:cs="Arial"/>
          <w:sz w:val="22"/>
          <w:szCs w:val="22"/>
        </w:rPr>
        <w:t xml:space="preserve">, </w:t>
      </w:r>
      <w:r w:rsidR="00266E64" w:rsidRPr="00B37731">
        <w:rPr>
          <w:rFonts w:ascii="Arial" w:eastAsia="Arial" w:hAnsi="Arial" w:cs="Arial"/>
          <w:sz w:val="22"/>
          <w:szCs w:val="22"/>
        </w:rPr>
        <w:t xml:space="preserve">será firmado por </w:t>
      </w:r>
      <w:r w:rsidR="00296F47" w:rsidRPr="00B37731">
        <w:rPr>
          <w:rFonts w:ascii="Arial" w:eastAsia="Arial" w:hAnsi="Arial" w:cs="Arial"/>
          <w:sz w:val="22"/>
          <w:szCs w:val="22"/>
        </w:rPr>
        <w:t xml:space="preserve">cada uno de ellos, enviando copia para conocimiento de </w:t>
      </w:r>
      <w:r w:rsidR="00266E64" w:rsidRPr="00B37731">
        <w:rPr>
          <w:rFonts w:ascii="Arial" w:eastAsia="Arial" w:hAnsi="Arial" w:cs="Arial"/>
          <w:sz w:val="22"/>
          <w:szCs w:val="22"/>
        </w:rPr>
        <w:t xml:space="preserve">la persona que </w:t>
      </w:r>
      <w:r w:rsidR="00CF5171" w:rsidRPr="00B37731">
        <w:rPr>
          <w:rFonts w:ascii="Arial" w:eastAsia="Arial" w:hAnsi="Arial" w:cs="Arial"/>
          <w:sz w:val="22"/>
          <w:szCs w:val="22"/>
        </w:rPr>
        <w:t>lo presida</w:t>
      </w:r>
      <w:r w:rsidR="007B7069" w:rsidRPr="00B37731">
        <w:rPr>
          <w:rFonts w:ascii="Arial" w:eastAsia="Arial" w:hAnsi="Arial" w:cs="Arial"/>
          <w:sz w:val="22"/>
          <w:szCs w:val="22"/>
        </w:rPr>
        <w:t xml:space="preserve"> </w:t>
      </w:r>
      <w:r w:rsidR="00CF5171" w:rsidRPr="00B37731">
        <w:rPr>
          <w:rFonts w:ascii="Arial" w:eastAsia="Arial" w:hAnsi="Arial" w:cs="Arial"/>
          <w:sz w:val="22"/>
          <w:szCs w:val="22"/>
        </w:rPr>
        <w:t>T</w:t>
      </w:r>
      <w:r w:rsidR="007B7069" w:rsidRPr="00B37731">
        <w:rPr>
          <w:rFonts w:ascii="Arial" w:eastAsia="Arial" w:hAnsi="Arial" w:cs="Arial"/>
          <w:sz w:val="22"/>
          <w:szCs w:val="22"/>
        </w:rPr>
        <w:t>ratándose de viajes nacionales y en el extranjero se deberá contar con la autorización del Pleno.</w:t>
      </w:r>
    </w:p>
    <w:p w14:paraId="2BECB9FD" w14:textId="77777777" w:rsidR="00266E64" w:rsidRPr="00B37731" w:rsidRDefault="00266E64" w:rsidP="000402CF">
      <w:pPr>
        <w:pStyle w:val="Prrafodelista"/>
        <w:widowControl w:val="0"/>
        <w:autoSpaceDE w:val="0"/>
        <w:autoSpaceDN w:val="0"/>
        <w:ind w:left="567" w:right="112"/>
        <w:jc w:val="both"/>
        <w:rPr>
          <w:rFonts w:ascii="Arial" w:eastAsia="Arial" w:hAnsi="Arial" w:cs="Arial"/>
          <w:sz w:val="22"/>
          <w:szCs w:val="22"/>
        </w:rPr>
      </w:pPr>
    </w:p>
    <w:p w14:paraId="3B3BA0E0" w14:textId="48AE1C62" w:rsidR="00A31E59" w:rsidRPr="00B37731" w:rsidRDefault="00266E64" w:rsidP="000402CF">
      <w:pPr>
        <w:pStyle w:val="Prrafodelista"/>
        <w:widowControl w:val="0"/>
        <w:autoSpaceDE w:val="0"/>
        <w:autoSpaceDN w:val="0"/>
        <w:ind w:left="567" w:right="112"/>
        <w:jc w:val="both"/>
        <w:rPr>
          <w:rFonts w:ascii="Arial" w:eastAsia="Arial" w:hAnsi="Arial" w:cs="Arial"/>
          <w:sz w:val="22"/>
          <w:szCs w:val="22"/>
        </w:rPr>
      </w:pPr>
      <w:r w:rsidRPr="00B37731">
        <w:rPr>
          <w:rFonts w:ascii="Arial" w:eastAsia="Arial" w:hAnsi="Arial" w:cs="Arial"/>
          <w:bCs/>
          <w:sz w:val="22"/>
          <w:szCs w:val="22"/>
        </w:rPr>
        <w:t>Una vez firmado el oficio de referencia,</w:t>
      </w:r>
      <w:r w:rsidRPr="00B37731">
        <w:rPr>
          <w:rFonts w:ascii="Arial" w:eastAsia="Arial" w:hAnsi="Arial" w:cs="Arial"/>
          <w:b/>
          <w:sz w:val="22"/>
          <w:szCs w:val="22"/>
        </w:rPr>
        <w:t xml:space="preserve"> </w:t>
      </w:r>
      <w:r w:rsidR="00A31E59" w:rsidRPr="00B37731">
        <w:rPr>
          <w:rFonts w:ascii="Arial" w:eastAsia="Arial" w:hAnsi="Arial" w:cs="Arial"/>
          <w:sz w:val="22"/>
          <w:szCs w:val="22"/>
        </w:rPr>
        <w:t>se presentará ante la Dirección</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 xml:space="preserve">Administrativa, quien </w:t>
      </w:r>
      <w:r w:rsidR="00B475B8" w:rsidRPr="00B37731">
        <w:rPr>
          <w:rFonts w:ascii="Arial" w:eastAsia="Arial" w:hAnsi="Arial" w:cs="Arial"/>
          <w:sz w:val="22"/>
          <w:szCs w:val="22"/>
        </w:rPr>
        <w:t>proporcionará</w:t>
      </w:r>
      <w:r w:rsidR="00A31E59" w:rsidRPr="00B37731">
        <w:rPr>
          <w:rFonts w:ascii="Arial" w:eastAsia="Arial" w:hAnsi="Arial" w:cs="Arial"/>
          <w:sz w:val="22"/>
          <w:szCs w:val="22"/>
        </w:rPr>
        <w:t xml:space="preserve"> el recurso siempre y cuando exista suficiencia</w:t>
      </w:r>
      <w:r w:rsidR="00A31E59" w:rsidRPr="00B37731">
        <w:rPr>
          <w:rFonts w:ascii="Arial" w:eastAsia="Arial" w:hAnsi="Arial" w:cs="Arial"/>
          <w:spacing w:val="1"/>
          <w:sz w:val="22"/>
          <w:szCs w:val="22"/>
        </w:rPr>
        <w:t xml:space="preserve"> </w:t>
      </w:r>
      <w:r w:rsidR="00E330CB" w:rsidRPr="00B37731">
        <w:rPr>
          <w:rFonts w:ascii="Arial" w:eastAsia="Arial" w:hAnsi="Arial" w:cs="Arial"/>
          <w:spacing w:val="1"/>
          <w:sz w:val="22"/>
          <w:szCs w:val="22"/>
        </w:rPr>
        <w:t xml:space="preserve">financiera y </w:t>
      </w:r>
      <w:r w:rsidR="00A31E59" w:rsidRPr="00B37731">
        <w:rPr>
          <w:rFonts w:ascii="Arial" w:eastAsia="Arial" w:hAnsi="Arial" w:cs="Arial"/>
          <w:sz w:val="22"/>
          <w:szCs w:val="22"/>
        </w:rPr>
        <w:t>presupuestal. La asignación del recurso económico se realizar</w:t>
      </w:r>
      <w:r w:rsidR="00B475B8" w:rsidRPr="00B37731">
        <w:rPr>
          <w:rFonts w:ascii="Arial" w:eastAsia="Arial" w:hAnsi="Arial" w:cs="Arial"/>
          <w:sz w:val="22"/>
          <w:szCs w:val="22"/>
        </w:rPr>
        <w:t>á</w:t>
      </w:r>
      <w:r w:rsidR="00A31E59" w:rsidRPr="00B37731">
        <w:rPr>
          <w:rFonts w:ascii="Arial" w:eastAsia="Arial" w:hAnsi="Arial" w:cs="Arial"/>
          <w:sz w:val="22"/>
          <w:szCs w:val="22"/>
        </w:rPr>
        <w:t xml:space="preserve"> mediante cheque nominativo a favor del personal comisionado, o a través de transferencia electrónica de fondos bancarios a la cuenta del personal comisionado.</w:t>
      </w:r>
    </w:p>
    <w:p w14:paraId="4DB3F2C9" w14:textId="77777777" w:rsidR="00266E64" w:rsidRPr="00B37731" w:rsidRDefault="00266E64" w:rsidP="000402CF">
      <w:pPr>
        <w:widowControl w:val="0"/>
        <w:autoSpaceDE w:val="0"/>
        <w:autoSpaceDN w:val="0"/>
        <w:ind w:left="567" w:right="112"/>
        <w:jc w:val="both"/>
        <w:rPr>
          <w:rFonts w:ascii="Arial" w:eastAsia="Arial" w:hAnsi="Arial" w:cs="Arial"/>
          <w:sz w:val="22"/>
          <w:szCs w:val="22"/>
        </w:rPr>
      </w:pPr>
    </w:p>
    <w:p w14:paraId="755F1FC4" w14:textId="20554877" w:rsidR="00B475B8" w:rsidRPr="00B37731" w:rsidRDefault="00A31E59" w:rsidP="00A01EC7">
      <w:pPr>
        <w:pStyle w:val="Prrafodelista"/>
        <w:widowControl w:val="0"/>
        <w:numPr>
          <w:ilvl w:val="0"/>
          <w:numId w:val="10"/>
        </w:numPr>
        <w:autoSpaceDE w:val="0"/>
        <w:autoSpaceDN w:val="0"/>
        <w:ind w:left="567" w:right="112" w:firstLine="0"/>
        <w:jc w:val="both"/>
        <w:rPr>
          <w:rFonts w:ascii="Arial" w:eastAsia="Arial" w:hAnsi="Arial" w:cs="Arial"/>
          <w:sz w:val="22"/>
          <w:szCs w:val="22"/>
        </w:rPr>
      </w:pPr>
      <w:r w:rsidRPr="00B37731">
        <w:rPr>
          <w:rFonts w:ascii="Arial" w:eastAsia="Arial" w:hAnsi="Arial" w:cs="Arial"/>
          <w:b/>
          <w:sz w:val="22"/>
          <w:szCs w:val="22"/>
        </w:rPr>
        <w:t>Informe</w:t>
      </w:r>
      <w:r w:rsidRPr="00B37731">
        <w:rPr>
          <w:rFonts w:ascii="Arial" w:eastAsia="Arial" w:hAnsi="Arial" w:cs="Arial"/>
          <w:b/>
          <w:spacing w:val="15"/>
          <w:sz w:val="22"/>
          <w:szCs w:val="22"/>
        </w:rPr>
        <w:t xml:space="preserve"> </w:t>
      </w:r>
      <w:r w:rsidRPr="00B37731">
        <w:rPr>
          <w:rFonts w:ascii="Arial" w:eastAsia="Arial" w:hAnsi="Arial" w:cs="Arial"/>
          <w:b/>
          <w:sz w:val="22"/>
          <w:szCs w:val="22"/>
        </w:rPr>
        <w:t>de</w:t>
      </w:r>
      <w:r w:rsidRPr="00B37731">
        <w:rPr>
          <w:rFonts w:ascii="Arial" w:eastAsia="Arial" w:hAnsi="Arial" w:cs="Arial"/>
          <w:b/>
          <w:spacing w:val="14"/>
          <w:sz w:val="22"/>
          <w:szCs w:val="22"/>
        </w:rPr>
        <w:t xml:space="preserve"> </w:t>
      </w:r>
      <w:r w:rsidR="00E330CB" w:rsidRPr="00B37731">
        <w:rPr>
          <w:rFonts w:ascii="Arial" w:eastAsia="Arial" w:hAnsi="Arial" w:cs="Arial"/>
          <w:b/>
          <w:sz w:val="22"/>
          <w:szCs w:val="22"/>
        </w:rPr>
        <w:t>A</w:t>
      </w:r>
      <w:r w:rsidRPr="00B37731">
        <w:rPr>
          <w:rFonts w:ascii="Arial" w:eastAsia="Arial" w:hAnsi="Arial" w:cs="Arial"/>
          <w:b/>
          <w:sz w:val="22"/>
          <w:szCs w:val="22"/>
        </w:rPr>
        <w:t>ctividades</w:t>
      </w:r>
      <w:r w:rsidR="00B475B8" w:rsidRPr="00B37731">
        <w:rPr>
          <w:rFonts w:ascii="Arial" w:eastAsia="Arial" w:hAnsi="Arial" w:cs="Arial"/>
          <w:sz w:val="22"/>
          <w:szCs w:val="22"/>
        </w:rPr>
        <w:t>.</w:t>
      </w:r>
      <w:r w:rsidRPr="00B37731">
        <w:rPr>
          <w:rFonts w:ascii="Arial" w:eastAsia="Arial" w:hAnsi="Arial" w:cs="Arial"/>
          <w:spacing w:val="16"/>
          <w:sz w:val="22"/>
          <w:szCs w:val="22"/>
        </w:rPr>
        <w:t xml:space="preserve"> </w:t>
      </w:r>
      <w:r w:rsidR="00B475B8" w:rsidRPr="00B37731">
        <w:rPr>
          <w:rFonts w:ascii="Arial" w:eastAsia="Arial" w:hAnsi="Arial" w:cs="Arial"/>
          <w:sz w:val="22"/>
          <w:szCs w:val="22"/>
        </w:rPr>
        <w:t>E</w:t>
      </w:r>
      <w:r w:rsidRPr="00B37731">
        <w:rPr>
          <w:rFonts w:ascii="Arial" w:eastAsia="Arial" w:hAnsi="Arial" w:cs="Arial"/>
          <w:sz w:val="22"/>
          <w:szCs w:val="22"/>
        </w:rPr>
        <w:t>l</w:t>
      </w:r>
      <w:r w:rsidRPr="00B37731">
        <w:rPr>
          <w:rFonts w:ascii="Arial" w:eastAsia="Arial" w:hAnsi="Arial" w:cs="Arial"/>
          <w:spacing w:val="14"/>
          <w:sz w:val="22"/>
          <w:szCs w:val="22"/>
        </w:rPr>
        <w:t xml:space="preserve"> </w:t>
      </w:r>
      <w:r w:rsidRPr="00B37731">
        <w:rPr>
          <w:rFonts w:ascii="Arial" w:eastAsia="Arial" w:hAnsi="Arial" w:cs="Arial"/>
          <w:sz w:val="22"/>
          <w:szCs w:val="22"/>
        </w:rPr>
        <w:t>cual</w:t>
      </w:r>
      <w:r w:rsidRPr="00B37731">
        <w:rPr>
          <w:rFonts w:ascii="Arial" w:eastAsia="Arial" w:hAnsi="Arial" w:cs="Arial"/>
          <w:spacing w:val="15"/>
          <w:sz w:val="22"/>
          <w:szCs w:val="22"/>
        </w:rPr>
        <w:t xml:space="preserve"> </w:t>
      </w:r>
      <w:r w:rsidRPr="00B37731">
        <w:rPr>
          <w:rFonts w:ascii="Arial" w:eastAsia="Arial" w:hAnsi="Arial" w:cs="Arial"/>
          <w:sz w:val="22"/>
          <w:szCs w:val="22"/>
        </w:rPr>
        <w:t>se</w:t>
      </w:r>
      <w:r w:rsidRPr="00B37731">
        <w:rPr>
          <w:rFonts w:ascii="Arial" w:eastAsia="Arial" w:hAnsi="Arial" w:cs="Arial"/>
          <w:spacing w:val="15"/>
          <w:sz w:val="22"/>
          <w:szCs w:val="22"/>
        </w:rPr>
        <w:t xml:space="preserve"> </w:t>
      </w:r>
      <w:r w:rsidRPr="00B37731">
        <w:rPr>
          <w:rFonts w:ascii="Arial" w:eastAsia="Arial" w:hAnsi="Arial" w:cs="Arial"/>
          <w:sz w:val="22"/>
          <w:szCs w:val="22"/>
        </w:rPr>
        <w:t>presentará</w:t>
      </w:r>
      <w:r w:rsidRPr="00B37731">
        <w:rPr>
          <w:rFonts w:ascii="Arial" w:eastAsia="Arial" w:hAnsi="Arial" w:cs="Arial"/>
          <w:spacing w:val="15"/>
          <w:sz w:val="22"/>
          <w:szCs w:val="22"/>
        </w:rPr>
        <w:t xml:space="preserve"> en original </w:t>
      </w:r>
      <w:r w:rsidRPr="00B37731">
        <w:rPr>
          <w:rFonts w:ascii="Arial" w:eastAsia="Arial" w:hAnsi="Arial" w:cs="Arial"/>
          <w:sz w:val="22"/>
          <w:szCs w:val="22"/>
        </w:rPr>
        <w:t>a</w:t>
      </w:r>
      <w:r w:rsidR="00B475B8" w:rsidRPr="00B37731">
        <w:rPr>
          <w:rFonts w:ascii="Arial" w:eastAsia="Arial" w:hAnsi="Arial" w:cs="Arial"/>
          <w:sz w:val="22"/>
          <w:szCs w:val="22"/>
        </w:rPr>
        <w:t xml:space="preserve"> la persona titular </w:t>
      </w:r>
      <w:r w:rsidRPr="00B37731">
        <w:rPr>
          <w:rFonts w:ascii="Arial" w:eastAsia="Arial" w:hAnsi="Arial" w:cs="Arial"/>
          <w:sz w:val="22"/>
          <w:szCs w:val="22"/>
        </w:rPr>
        <w:t>de</w:t>
      </w:r>
      <w:r w:rsidR="00B475B8" w:rsidRPr="00B37731">
        <w:rPr>
          <w:rFonts w:ascii="Arial" w:eastAsia="Arial" w:hAnsi="Arial" w:cs="Arial"/>
          <w:sz w:val="22"/>
          <w:szCs w:val="22"/>
        </w:rPr>
        <w:t xml:space="preserve"> la unidad administrativa </w:t>
      </w:r>
      <w:r w:rsidRPr="00B37731">
        <w:rPr>
          <w:rFonts w:ascii="Arial" w:eastAsia="Arial" w:hAnsi="Arial" w:cs="Arial"/>
          <w:sz w:val="22"/>
          <w:szCs w:val="22"/>
        </w:rPr>
        <w:t>y</w:t>
      </w:r>
      <w:r w:rsidRPr="00B37731">
        <w:rPr>
          <w:rFonts w:ascii="Arial" w:eastAsia="Arial" w:hAnsi="Arial" w:cs="Arial"/>
          <w:spacing w:val="13"/>
          <w:sz w:val="22"/>
          <w:szCs w:val="22"/>
        </w:rPr>
        <w:t xml:space="preserve"> </w:t>
      </w:r>
      <w:r w:rsidRPr="00B37731">
        <w:rPr>
          <w:rFonts w:ascii="Arial" w:eastAsia="Arial" w:hAnsi="Arial" w:cs="Arial"/>
          <w:sz w:val="22"/>
          <w:szCs w:val="22"/>
        </w:rPr>
        <w:t>una</w:t>
      </w:r>
      <w:r w:rsidRPr="00B37731">
        <w:rPr>
          <w:rFonts w:ascii="Arial" w:eastAsia="Arial" w:hAnsi="Arial" w:cs="Arial"/>
          <w:spacing w:val="16"/>
          <w:sz w:val="22"/>
          <w:szCs w:val="22"/>
        </w:rPr>
        <w:t xml:space="preserve"> </w:t>
      </w:r>
      <w:r w:rsidRPr="00B37731">
        <w:rPr>
          <w:rFonts w:ascii="Arial" w:eastAsia="Arial" w:hAnsi="Arial" w:cs="Arial"/>
          <w:sz w:val="22"/>
          <w:szCs w:val="22"/>
        </w:rPr>
        <w:t>copia</w:t>
      </w:r>
      <w:r w:rsidRPr="00B37731">
        <w:rPr>
          <w:rFonts w:ascii="Arial" w:eastAsia="Arial" w:hAnsi="Arial" w:cs="Arial"/>
          <w:spacing w:val="15"/>
          <w:sz w:val="22"/>
          <w:szCs w:val="22"/>
        </w:rPr>
        <w:t xml:space="preserve"> </w:t>
      </w:r>
      <w:r w:rsidR="00B475B8" w:rsidRPr="00B37731">
        <w:rPr>
          <w:rFonts w:ascii="Arial" w:eastAsia="Arial" w:hAnsi="Arial" w:cs="Arial"/>
          <w:spacing w:val="15"/>
          <w:sz w:val="22"/>
          <w:szCs w:val="22"/>
        </w:rPr>
        <w:t xml:space="preserve">para </w:t>
      </w:r>
      <w:r w:rsidRPr="00B37731">
        <w:rPr>
          <w:rFonts w:ascii="Arial" w:eastAsia="Arial" w:hAnsi="Arial" w:cs="Arial"/>
          <w:sz w:val="22"/>
          <w:szCs w:val="22"/>
        </w:rPr>
        <w:t>archivo</w:t>
      </w:r>
      <w:r w:rsidRPr="00B37731">
        <w:rPr>
          <w:rFonts w:ascii="Arial" w:eastAsia="Arial" w:hAnsi="Arial" w:cs="Arial"/>
          <w:spacing w:val="-1"/>
          <w:sz w:val="22"/>
          <w:szCs w:val="22"/>
        </w:rPr>
        <w:t xml:space="preserve"> </w:t>
      </w:r>
      <w:r w:rsidRPr="00B37731">
        <w:rPr>
          <w:rFonts w:ascii="Arial" w:eastAsia="Arial" w:hAnsi="Arial" w:cs="Arial"/>
          <w:sz w:val="22"/>
          <w:szCs w:val="22"/>
        </w:rPr>
        <w:t>del</w:t>
      </w:r>
      <w:r w:rsidRPr="00B37731">
        <w:rPr>
          <w:rFonts w:ascii="Arial" w:eastAsia="Arial" w:hAnsi="Arial" w:cs="Arial"/>
          <w:spacing w:val="-1"/>
          <w:sz w:val="22"/>
          <w:szCs w:val="22"/>
        </w:rPr>
        <w:t xml:space="preserve"> </w:t>
      </w:r>
      <w:r w:rsidRPr="00B37731">
        <w:rPr>
          <w:rFonts w:ascii="Arial" w:eastAsia="Arial" w:hAnsi="Arial" w:cs="Arial"/>
          <w:sz w:val="22"/>
          <w:szCs w:val="22"/>
        </w:rPr>
        <w:t>Registro</w:t>
      </w:r>
      <w:r w:rsidRPr="00B37731">
        <w:rPr>
          <w:rFonts w:ascii="Arial" w:eastAsia="Arial" w:hAnsi="Arial" w:cs="Arial"/>
          <w:spacing w:val="-3"/>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Comisiones,</w:t>
      </w:r>
      <w:r w:rsidRPr="00B37731">
        <w:rPr>
          <w:rFonts w:ascii="Arial" w:eastAsia="Arial" w:hAnsi="Arial" w:cs="Arial"/>
          <w:spacing w:val="-2"/>
          <w:sz w:val="22"/>
          <w:szCs w:val="22"/>
        </w:rPr>
        <w:t xml:space="preserve"> </w:t>
      </w:r>
      <w:r w:rsidRPr="00B37731">
        <w:rPr>
          <w:rFonts w:ascii="Arial" w:eastAsia="Arial" w:hAnsi="Arial" w:cs="Arial"/>
          <w:sz w:val="22"/>
          <w:szCs w:val="22"/>
        </w:rPr>
        <w:t>a</w:t>
      </w:r>
      <w:r w:rsidRPr="00B37731">
        <w:rPr>
          <w:rFonts w:ascii="Arial" w:eastAsia="Arial" w:hAnsi="Arial" w:cs="Arial"/>
          <w:spacing w:val="-2"/>
          <w:sz w:val="22"/>
          <w:szCs w:val="22"/>
        </w:rPr>
        <w:t xml:space="preserve"> </w:t>
      </w:r>
      <w:r w:rsidRPr="00B37731">
        <w:rPr>
          <w:rFonts w:ascii="Arial" w:eastAsia="Arial" w:hAnsi="Arial" w:cs="Arial"/>
          <w:sz w:val="22"/>
          <w:szCs w:val="22"/>
        </w:rPr>
        <w:t>cargo</w:t>
      </w:r>
      <w:r w:rsidRPr="00B37731">
        <w:rPr>
          <w:rFonts w:ascii="Arial" w:eastAsia="Arial" w:hAnsi="Arial" w:cs="Arial"/>
          <w:spacing w:val="-1"/>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la</w:t>
      </w:r>
      <w:r w:rsidRPr="00B37731">
        <w:rPr>
          <w:rFonts w:ascii="Arial" w:eastAsia="Arial" w:hAnsi="Arial" w:cs="Arial"/>
          <w:spacing w:val="-1"/>
          <w:sz w:val="22"/>
          <w:szCs w:val="22"/>
        </w:rPr>
        <w:t xml:space="preserve"> </w:t>
      </w:r>
      <w:r w:rsidRPr="00B37731">
        <w:rPr>
          <w:rFonts w:ascii="Arial" w:eastAsia="Arial" w:hAnsi="Arial" w:cs="Arial"/>
          <w:sz w:val="22"/>
          <w:szCs w:val="22"/>
        </w:rPr>
        <w:t>Dirección</w:t>
      </w:r>
      <w:r w:rsidRPr="00B37731">
        <w:rPr>
          <w:rFonts w:ascii="Arial" w:eastAsia="Arial" w:hAnsi="Arial" w:cs="Arial"/>
          <w:spacing w:val="-1"/>
          <w:sz w:val="22"/>
          <w:szCs w:val="22"/>
        </w:rPr>
        <w:t xml:space="preserve"> </w:t>
      </w:r>
      <w:r w:rsidRPr="00B37731">
        <w:rPr>
          <w:rFonts w:ascii="Arial" w:eastAsia="Arial" w:hAnsi="Arial" w:cs="Arial"/>
          <w:sz w:val="22"/>
          <w:szCs w:val="22"/>
        </w:rPr>
        <w:t>Administrativa.</w:t>
      </w:r>
      <w:r w:rsidR="00A71777" w:rsidRPr="00B37731">
        <w:rPr>
          <w:rFonts w:ascii="Arial" w:eastAsia="Arial" w:hAnsi="Arial" w:cs="Arial"/>
          <w:sz w:val="22"/>
          <w:szCs w:val="22"/>
        </w:rPr>
        <w:t xml:space="preserve"> </w:t>
      </w:r>
    </w:p>
    <w:p w14:paraId="0018C40F" w14:textId="77777777" w:rsidR="00C910A6" w:rsidRPr="00B37731" w:rsidRDefault="00C910A6" w:rsidP="00C910A6">
      <w:pPr>
        <w:pStyle w:val="Prrafodelista"/>
        <w:widowControl w:val="0"/>
        <w:autoSpaceDE w:val="0"/>
        <w:autoSpaceDN w:val="0"/>
        <w:ind w:left="567" w:right="112"/>
        <w:jc w:val="both"/>
        <w:rPr>
          <w:rFonts w:ascii="Arial" w:eastAsia="Arial" w:hAnsi="Arial" w:cs="Arial"/>
          <w:sz w:val="22"/>
          <w:szCs w:val="22"/>
        </w:rPr>
      </w:pPr>
    </w:p>
    <w:p w14:paraId="7E8C884B" w14:textId="417698C5" w:rsidR="00B475B8" w:rsidRPr="00B37731" w:rsidRDefault="00B475B8" w:rsidP="000402CF">
      <w:pPr>
        <w:pStyle w:val="Prrafodelista"/>
        <w:widowControl w:val="0"/>
        <w:numPr>
          <w:ilvl w:val="0"/>
          <w:numId w:val="10"/>
        </w:numPr>
        <w:autoSpaceDE w:val="0"/>
        <w:autoSpaceDN w:val="0"/>
        <w:ind w:left="567" w:right="112" w:firstLine="0"/>
        <w:jc w:val="both"/>
        <w:rPr>
          <w:rFonts w:ascii="Arial" w:eastAsia="Arial" w:hAnsi="Arial" w:cs="Arial"/>
          <w:sz w:val="22"/>
          <w:szCs w:val="22"/>
        </w:rPr>
      </w:pPr>
      <w:r w:rsidRPr="00B37731">
        <w:rPr>
          <w:rFonts w:ascii="Arial" w:eastAsia="Arial" w:hAnsi="Arial" w:cs="Arial"/>
          <w:b/>
          <w:sz w:val="22"/>
          <w:szCs w:val="22"/>
        </w:rPr>
        <w:t xml:space="preserve">Comprobación de </w:t>
      </w:r>
      <w:r w:rsidR="00E330CB" w:rsidRPr="00B37731">
        <w:rPr>
          <w:rFonts w:ascii="Arial" w:eastAsia="Arial" w:hAnsi="Arial" w:cs="Arial"/>
          <w:b/>
          <w:sz w:val="22"/>
          <w:szCs w:val="22"/>
        </w:rPr>
        <w:t>V</w:t>
      </w:r>
      <w:r w:rsidRPr="00B37731">
        <w:rPr>
          <w:rFonts w:ascii="Arial" w:eastAsia="Arial" w:hAnsi="Arial" w:cs="Arial"/>
          <w:b/>
          <w:sz w:val="22"/>
          <w:szCs w:val="22"/>
        </w:rPr>
        <w:t xml:space="preserve">iáticos. </w:t>
      </w:r>
      <w:r w:rsidRPr="00B37731">
        <w:rPr>
          <w:rFonts w:ascii="Arial" w:eastAsia="Arial" w:hAnsi="Arial" w:cs="Arial"/>
          <w:bCs/>
          <w:sz w:val="22"/>
          <w:szCs w:val="22"/>
        </w:rPr>
        <w:t>El cual consiste en la relación de los gastos efectivamente realizados, consistentes en los viáticos, así como los gastos erogados por concepto de pasajes terrestres, en caso de actualizarse el supuesto</w:t>
      </w:r>
      <w:r w:rsidR="008527B6" w:rsidRPr="00B37731">
        <w:rPr>
          <w:rFonts w:ascii="Arial" w:eastAsia="Arial" w:hAnsi="Arial" w:cs="Arial"/>
          <w:bCs/>
          <w:sz w:val="22"/>
          <w:szCs w:val="22"/>
        </w:rPr>
        <w:t>, a dicha comprobación será necesario adjuntar los CFDI que amparen los gastos.</w:t>
      </w:r>
    </w:p>
    <w:p w14:paraId="3F20358C" w14:textId="77777777" w:rsidR="00B475B8" w:rsidRPr="00B37731" w:rsidRDefault="00B475B8" w:rsidP="003836E4">
      <w:pPr>
        <w:pStyle w:val="Prrafodelista"/>
        <w:ind w:left="0"/>
        <w:rPr>
          <w:rFonts w:ascii="Arial" w:eastAsia="Arial" w:hAnsi="Arial" w:cs="Arial"/>
          <w:sz w:val="22"/>
          <w:szCs w:val="22"/>
        </w:rPr>
      </w:pPr>
    </w:p>
    <w:p w14:paraId="46B603CA" w14:textId="4E9A6E85" w:rsidR="00A31E59" w:rsidRPr="00B37731" w:rsidRDefault="00A31E59" w:rsidP="003836E4">
      <w:pPr>
        <w:widowControl w:val="0"/>
        <w:autoSpaceDE w:val="0"/>
        <w:autoSpaceDN w:val="0"/>
        <w:ind w:right="114"/>
        <w:jc w:val="both"/>
        <w:rPr>
          <w:rFonts w:ascii="Arial" w:eastAsia="Arial" w:hAnsi="Arial" w:cs="Arial"/>
          <w:sz w:val="22"/>
          <w:szCs w:val="22"/>
        </w:rPr>
      </w:pPr>
      <w:r w:rsidRPr="00B37731">
        <w:rPr>
          <w:rFonts w:ascii="Arial" w:eastAsia="Arial" w:hAnsi="Arial" w:cs="Arial"/>
          <w:b/>
          <w:sz w:val="22"/>
          <w:szCs w:val="22"/>
        </w:rPr>
        <w:t>NOVENO.</w:t>
      </w:r>
      <w:r w:rsidRPr="00B37731">
        <w:rPr>
          <w:rFonts w:ascii="Arial" w:eastAsia="Arial" w:hAnsi="Arial" w:cs="Arial"/>
          <w:b/>
          <w:spacing w:val="1"/>
          <w:sz w:val="22"/>
          <w:szCs w:val="22"/>
        </w:rPr>
        <w:t xml:space="preserve"> </w:t>
      </w:r>
      <w:r w:rsidR="00B475B8" w:rsidRPr="00B37731">
        <w:rPr>
          <w:rFonts w:ascii="Arial" w:eastAsia="Arial" w:hAnsi="Arial" w:cs="Arial"/>
          <w:sz w:val="22"/>
          <w:szCs w:val="22"/>
        </w:rPr>
        <w:t>La persona comisionada</w:t>
      </w:r>
      <w:r w:rsidRPr="00B37731">
        <w:rPr>
          <w:rFonts w:ascii="Arial" w:eastAsia="Arial" w:hAnsi="Arial" w:cs="Arial"/>
          <w:spacing w:val="1"/>
          <w:sz w:val="22"/>
          <w:szCs w:val="22"/>
        </w:rPr>
        <w:t xml:space="preserve"> </w:t>
      </w:r>
      <w:r w:rsidRPr="00B37731">
        <w:rPr>
          <w:rFonts w:ascii="Arial" w:eastAsia="Arial" w:hAnsi="Arial" w:cs="Arial"/>
          <w:sz w:val="22"/>
          <w:szCs w:val="22"/>
        </w:rPr>
        <w:t>tiene</w:t>
      </w:r>
      <w:r w:rsidRPr="00B37731">
        <w:rPr>
          <w:rFonts w:ascii="Arial" w:eastAsia="Arial" w:hAnsi="Arial" w:cs="Arial"/>
          <w:spacing w:val="1"/>
          <w:sz w:val="22"/>
          <w:szCs w:val="22"/>
        </w:rPr>
        <w:t xml:space="preserve"> </w:t>
      </w:r>
      <w:r w:rsidRPr="00B37731">
        <w:rPr>
          <w:rFonts w:ascii="Arial" w:eastAsia="Arial" w:hAnsi="Arial" w:cs="Arial"/>
          <w:sz w:val="22"/>
          <w:szCs w:val="22"/>
        </w:rPr>
        <w:t>derecho</w:t>
      </w:r>
      <w:r w:rsidRPr="00B37731">
        <w:rPr>
          <w:rFonts w:ascii="Arial" w:eastAsia="Arial" w:hAnsi="Arial" w:cs="Arial"/>
          <w:spacing w:val="1"/>
          <w:sz w:val="22"/>
          <w:szCs w:val="22"/>
        </w:rPr>
        <w:t xml:space="preserve"> </w:t>
      </w:r>
      <w:r w:rsidRPr="00B37731">
        <w:rPr>
          <w:rFonts w:ascii="Arial" w:eastAsia="Arial" w:hAnsi="Arial" w:cs="Arial"/>
          <w:sz w:val="22"/>
          <w:szCs w:val="22"/>
        </w:rPr>
        <w:t>al</w:t>
      </w:r>
      <w:r w:rsidRPr="00B37731">
        <w:rPr>
          <w:rFonts w:ascii="Arial" w:eastAsia="Arial" w:hAnsi="Arial" w:cs="Arial"/>
          <w:spacing w:val="1"/>
          <w:sz w:val="22"/>
          <w:szCs w:val="22"/>
        </w:rPr>
        <w:t xml:space="preserve"> </w:t>
      </w:r>
      <w:r w:rsidRPr="00B37731">
        <w:rPr>
          <w:rFonts w:ascii="Arial" w:eastAsia="Arial" w:hAnsi="Arial" w:cs="Arial"/>
          <w:sz w:val="22"/>
          <w:szCs w:val="22"/>
        </w:rPr>
        <w:t>otorgamiento</w:t>
      </w:r>
      <w:r w:rsidRPr="00B37731">
        <w:rPr>
          <w:rFonts w:ascii="Arial" w:eastAsia="Arial" w:hAnsi="Arial" w:cs="Arial"/>
          <w:spacing w:val="1"/>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viáticos</w:t>
      </w:r>
      <w:r w:rsidRPr="00B37731">
        <w:rPr>
          <w:rFonts w:ascii="Arial" w:eastAsia="Arial" w:hAnsi="Arial" w:cs="Arial"/>
          <w:spacing w:val="1"/>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conformidad</w:t>
      </w:r>
      <w:r w:rsidRPr="00B37731">
        <w:rPr>
          <w:rFonts w:ascii="Arial" w:eastAsia="Arial" w:hAnsi="Arial" w:cs="Arial"/>
          <w:spacing w:val="-1"/>
          <w:sz w:val="22"/>
          <w:szCs w:val="22"/>
        </w:rPr>
        <w:t xml:space="preserve"> </w:t>
      </w:r>
      <w:r w:rsidRPr="00B37731">
        <w:rPr>
          <w:rFonts w:ascii="Arial" w:eastAsia="Arial" w:hAnsi="Arial" w:cs="Arial"/>
          <w:sz w:val="22"/>
          <w:szCs w:val="22"/>
        </w:rPr>
        <w:t>con</w:t>
      </w:r>
      <w:r w:rsidRPr="00B37731">
        <w:rPr>
          <w:rFonts w:ascii="Arial" w:eastAsia="Arial" w:hAnsi="Arial" w:cs="Arial"/>
          <w:spacing w:val="-2"/>
          <w:sz w:val="22"/>
          <w:szCs w:val="22"/>
        </w:rPr>
        <w:t xml:space="preserve"> </w:t>
      </w:r>
      <w:r w:rsidR="00B475B8" w:rsidRPr="00B37731">
        <w:rPr>
          <w:rFonts w:ascii="Arial" w:eastAsia="Arial" w:hAnsi="Arial" w:cs="Arial"/>
          <w:sz w:val="22"/>
          <w:szCs w:val="22"/>
        </w:rPr>
        <w:t>el tabulador</w:t>
      </w:r>
      <w:r w:rsidRPr="00B37731">
        <w:rPr>
          <w:rFonts w:ascii="Arial" w:eastAsia="Arial" w:hAnsi="Arial" w:cs="Arial"/>
          <w:spacing w:val="-3"/>
          <w:sz w:val="22"/>
          <w:szCs w:val="22"/>
        </w:rPr>
        <w:t xml:space="preserve"> </w:t>
      </w:r>
      <w:r w:rsidRPr="00B37731">
        <w:rPr>
          <w:rFonts w:ascii="Arial" w:eastAsia="Arial" w:hAnsi="Arial" w:cs="Arial"/>
          <w:sz w:val="22"/>
          <w:szCs w:val="22"/>
        </w:rPr>
        <w:t>vigente autorizad</w:t>
      </w:r>
      <w:r w:rsidR="00B475B8" w:rsidRPr="00B37731">
        <w:rPr>
          <w:rFonts w:ascii="Arial" w:eastAsia="Arial" w:hAnsi="Arial" w:cs="Arial"/>
          <w:sz w:val="22"/>
          <w:szCs w:val="22"/>
        </w:rPr>
        <w:t>o</w:t>
      </w:r>
      <w:r w:rsidRPr="00B37731">
        <w:rPr>
          <w:rFonts w:ascii="Arial" w:eastAsia="Arial" w:hAnsi="Arial" w:cs="Arial"/>
          <w:sz w:val="22"/>
          <w:szCs w:val="22"/>
        </w:rPr>
        <w:t xml:space="preserve"> por</w:t>
      </w:r>
      <w:r w:rsidRPr="00B37731">
        <w:rPr>
          <w:rFonts w:ascii="Arial" w:eastAsia="Arial" w:hAnsi="Arial" w:cs="Arial"/>
          <w:spacing w:val="-2"/>
          <w:sz w:val="22"/>
          <w:szCs w:val="22"/>
        </w:rPr>
        <w:t xml:space="preserve"> </w:t>
      </w:r>
      <w:r w:rsidRPr="00B37731">
        <w:rPr>
          <w:rFonts w:ascii="Arial" w:eastAsia="Arial" w:hAnsi="Arial" w:cs="Arial"/>
          <w:sz w:val="22"/>
          <w:szCs w:val="22"/>
        </w:rPr>
        <w:t>el Consejo</w:t>
      </w:r>
      <w:r w:rsidRPr="00B37731">
        <w:rPr>
          <w:rFonts w:ascii="Arial" w:eastAsia="Arial" w:hAnsi="Arial" w:cs="Arial"/>
          <w:spacing w:val="-2"/>
          <w:sz w:val="22"/>
          <w:szCs w:val="22"/>
        </w:rPr>
        <w:t xml:space="preserve"> G</w:t>
      </w:r>
      <w:r w:rsidRPr="00B37731">
        <w:rPr>
          <w:rFonts w:ascii="Arial" w:eastAsia="Arial" w:hAnsi="Arial" w:cs="Arial"/>
          <w:sz w:val="22"/>
          <w:szCs w:val="22"/>
        </w:rPr>
        <w:t>eneral</w:t>
      </w:r>
      <w:r w:rsidRPr="00B37731">
        <w:rPr>
          <w:rFonts w:ascii="Arial" w:eastAsia="Arial" w:hAnsi="Arial" w:cs="Arial"/>
          <w:spacing w:val="-2"/>
          <w:sz w:val="22"/>
          <w:szCs w:val="22"/>
        </w:rPr>
        <w:t xml:space="preserve"> </w:t>
      </w:r>
      <w:r w:rsidRPr="00B37731">
        <w:rPr>
          <w:rFonts w:ascii="Arial" w:eastAsia="Arial" w:hAnsi="Arial" w:cs="Arial"/>
          <w:sz w:val="22"/>
          <w:szCs w:val="22"/>
        </w:rPr>
        <w:t>del</w:t>
      </w:r>
      <w:r w:rsidRPr="00B37731">
        <w:rPr>
          <w:rFonts w:ascii="Arial" w:eastAsia="Arial" w:hAnsi="Arial" w:cs="Arial"/>
          <w:spacing w:val="-3"/>
          <w:sz w:val="22"/>
          <w:szCs w:val="22"/>
        </w:rPr>
        <w:t xml:space="preserve"> </w:t>
      </w:r>
      <w:r w:rsidRPr="00B37731">
        <w:rPr>
          <w:rFonts w:ascii="Arial" w:eastAsia="Arial" w:hAnsi="Arial" w:cs="Arial"/>
          <w:sz w:val="22"/>
          <w:szCs w:val="22"/>
        </w:rPr>
        <w:t>Instituto.</w:t>
      </w:r>
    </w:p>
    <w:p w14:paraId="78FB005B" w14:textId="77777777" w:rsidR="00B475B8" w:rsidRPr="00B37731" w:rsidRDefault="00B475B8" w:rsidP="003836E4">
      <w:pPr>
        <w:widowControl w:val="0"/>
        <w:autoSpaceDE w:val="0"/>
        <w:autoSpaceDN w:val="0"/>
        <w:ind w:right="114"/>
        <w:jc w:val="both"/>
        <w:rPr>
          <w:rFonts w:ascii="Arial" w:eastAsia="Arial" w:hAnsi="Arial" w:cs="Arial"/>
          <w:sz w:val="22"/>
          <w:szCs w:val="22"/>
        </w:rPr>
      </w:pPr>
    </w:p>
    <w:p w14:paraId="4FBC3506" w14:textId="158EB3BE" w:rsidR="00A31E59" w:rsidRPr="00B37731" w:rsidRDefault="00A31E59" w:rsidP="003836E4">
      <w:pPr>
        <w:widowControl w:val="0"/>
        <w:autoSpaceDE w:val="0"/>
        <w:autoSpaceDN w:val="0"/>
        <w:ind w:right="114"/>
        <w:jc w:val="both"/>
        <w:rPr>
          <w:rFonts w:ascii="Arial" w:eastAsia="Arial" w:hAnsi="Arial" w:cs="Arial"/>
          <w:sz w:val="22"/>
          <w:szCs w:val="22"/>
        </w:rPr>
      </w:pPr>
      <w:r w:rsidRPr="00B37731">
        <w:rPr>
          <w:rFonts w:ascii="Arial" w:eastAsia="Arial" w:hAnsi="Arial" w:cs="Arial"/>
          <w:b/>
          <w:sz w:val="22"/>
          <w:szCs w:val="22"/>
        </w:rPr>
        <w:t xml:space="preserve">DÉCIMO. </w:t>
      </w:r>
      <w:r w:rsidRPr="00B37731">
        <w:rPr>
          <w:rFonts w:ascii="Arial" w:eastAsia="Arial" w:hAnsi="Arial" w:cs="Arial"/>
          <w:sz w:val="22"/>
          <w:szCs w:val="22"/>
        </w:rPr>
        <w:t>La Dirección Administrativa del Instituto realizará los trámites para su oportuna</w:t>
      </w:r>
      <w:r w:rsidRPr="00B37731">
        <w:rPr>
          <w:rFonts w:ascii="Arial" w:eastAsia="Arial" w:hAnsi="Arial" w:cs="Arial"/>
          <w:spacing w:val="1"/>
          <w:sz w:val="22"/>
          <w:szCs w:val="22"/>
        </w:rPr>
        <w:t xml:space="preserve"> </w:t>
      </w:r>
      <w:r w:rsidRPr="00B37731">
        <w:rPr>
          <w:rFonts w:ascii="Arial" w:eastAsia="Arial" w:hAnsi="Arial" w:cs="Arial"/>
          <w:sz w:val="22"/>
          <w:szCs w:val="22"/>
        </w:rPr>
        <w:t>ministración.</w:t>
      </w:r>
    </w:p>
    <w:p w14:paraId="3328DD2D" w14:textId="77777777" w:rsidR="00B475B8" w:rsidRPr="00B37731" w:rsidRDefault="00B475B8" w:rsidP="003836E4">
      <w:pPr>
        <w:widowControl w:val="0"/>
        <w:autoSpaceDE w:val="0"/>
        <w:autoSpaceDN w:val="0"/>
        <w:ind w:right="114"/>
        <w:jc w:val="both"/>
        <w:rPr>
          <w:rFonts w:ascii="Arial" w:eastAsia="Arial" w:hAnsi="Arial" w:cs="Arial"/>
          <w:sz w:val="22"/>
          <w:szCs w:val="22"/>
        </w:rPr>
      </w:pPr>
    </w:p>
    <w:p w14:paraId="024AFC74" w14:textId="1E92482F" w:rsidR="00A31E59" w:rsidRDefault="00A31E59" w:rsidP="003836E4">
      <w:pPr>
        <w:widowControl w:val="0"/>
        <w:autoSpaceDE w:val="0"/>
        <w:autoSpaceDN w:val="0"/>
        <w:ind w:right="109"/>
        <w:jc w:val="both"/>
        <w:rPr>
          <w:rFonts w:ascii="Arial" w:eastAsia="Arial" w:hAnsi="Arial" w:cs="Arial"/>
          <w:sz w:val="22"/>
          <w:szCs w:val="22"/>
        </w:rPr>
      </w:pPr>
      <w:r w:rsidRPr="00B37731">
        <w:rPr>
          <w:rFonts w:ascii="Arial" w:eastAsia="Arial" w:hAnsi="Arial" w:cs="Arial"/>
          <w:b/>
          <w:sz w:val="22"/>
          <w:szCs w:val="22"/>
        </w:rPr>
        <w:t>DÉCIMO PRIMERO.</w:t>
      </w:r>
      <w:r w:rsidRPr="00B37731">
        <w:rPr>
          <w:rFonts w:ascii="Arial" w:eastAsia="Arial" w:hAnsi="Arial" w:cs="Arial"/>
          <w:b/>
          <w:spacing w:val="1"/>
          <w:sz w:val="22"/>
          <w:szCs w:val="22"/>
        </w:rPr>
        <w:t xml:space="preserve"> </w:t>
      </w:r>
      <w:r w:rsidRPr="00B37731">
        <w:rPr>
          <w:rFonts w:ascii="Arial" w:eastAsia="Arial" w:hAnsi="Arial" w:cs="Arial"/>
          <w:sz w:val="22"/>
          <w:szCs w:val="22"/>
        </w:rPr>
        <w:t>Sólo se otorgarán los recursos para viáticos y pasajes al personal comisionado por los días</w:t>
      </w:r>
      <w:r w:rsidRPr="00B37731">
        <w:rPr>
          <w:rFonts w:ascii="Arial" w:eastAsia="Arial" w:hAnsi="Arial" w:cs="Arial"/>
          <w:spacing w:val="1"/>
          <w:sz w:val="22"/>
          <w:szCs w:val="22"/>
        </w:rPr>
        <w:t xml:space="preserve"> </w:t>
      </w:r>
      <w:r w:rsidRPr="00B37731">
        <w:rPr>
          <w:rFonts w:ascii="Arial" w:eastAsia="Arial" w:hAnsi="Arial" w:cs="Arial"/>
          <w:sz w:val="22"/>
          <w:szCs w:val="22"/>
        </w:rPr>
        <w:t>estrictamente</w:t>
      </w:r>
      <w:r w:rsidRPr="00B37731">
        <w:rPr>
          <w:rFonts w:ascii="Arial" w:eastAsia="Arial" w:hAnsi="Arial" w:cs="Arial"/>
          <w:spacing w:val="1"/>
          <w:sz w:val="22"/>
          <w:szCs w:val="22"/>
        </w:rPr>
        <w:t xml:space="preserve"> </w:t>
      </w:r>
      <w:r w:rsidRPr="00B37731">
        <w:rPr>
          <w:rFonts w:ascii="Arial" w:eastAsia="Arial" w:hAnsi="Arial" w:cs="Arial"/>
          <w:sz w:val="22"/>
          <w:szCs w:val="22"/>
        </w:rPr>
        <w:t>necesarios</w:t>
      </w:r>
      <w:r w:rsidRPr="00B37731">
        <w:rPr>
          <w:rFonts w:ascii="Arial" w:eastAsia="Arial" w:hAnsi="Arial" w:cs="Arial"/>
          <w:spacing w:val="1"/>
          <w:sz w:val="22"/>
          <w:szCs w:val="22"/>
        </w:rPr>
        <w:t xml:space="preserve"> </w:t>
      </w:r>
      <w:r w:rsidRPr="00B37731">
        <w:rPr>
          <w:rFonts w:ascii="Arial" w:eastAsia="Arial" w:hAnsi="Arial" w:cs="Arial"/>
          <w:sz w:val="22"/>
          <w:szCs w:val="22"/>
        </w:rPr>
        <w:t>para</w:t>
      </w:r>
      <w:r w:rsidRPr="00B37731">
        <w:rPr>
          <w:rFonts w:ascii="Arial" w:eastAsia="Arial" w:hAnsi="Arial" w:cs="Arial"/>
          <w:spacing w:val="1"/>
          <w:sz w:val="22"/>
          <w:szCs w:val="22"/>
        </w:rPr>
        <w:t xml:space="preserve"> </w:t>
      </w:r>
      <w:r w:rsidRPr="00B37731">
        <w:rPr>
          <w:rFonts w:ascii="Arial" w:eastAsia="Arial" w:hAnsi="Arial" w:cs="Arial"/>
          <w:sz w:val="22"/>
          <w:szCs w:val="22"/>
        </w:rPr>
        <w:t>desempeñar</w:t>
      </w:r>
      <w:r w:rsidRPr="00B37731">
        <w:rPr>
          <w:rFonts w:ascii="Arial" w:eastAsia="Arial" w:hAnsi="Arial" w:cs="Arial"/>
          <w:spacing w:val="1"/>
          <w:sz w:val="22"/>
          <w:szCs w:val="22"/>
        </w:rPr>
        <w:t xml:space="preserve"> </w:t>
      </w:r>
      <w:r w:rsidRPr="00B37731">
        <w:rPr>
          <w:rFonts w:ascii="Arial" w:eastAsia="Arial" w:hAnsi="Arial" w:cs="Arial"/>
          <w:sz w:val="22"/>
          <w:szCs w:val="22"/>
        </w:rPr>
        <w:t>la</w:t>
      </w:r>
      <w:r w:rsidRPr="00B37731">
        <w:rPr>
          <w:rFonts w:ascii="Arial" w:eastAsia="Arial" w:hAnsi="Arial" w:cs="Arial"/>
          <w:spacing w:val="1"/>
          <w:sz w:val="22"/>
          <w:szCs w:val="22"/>
        </w:rPr>
        <w:t xml:space="preserve"> </w:t>
      </w:r>
      <w:r w:rsidRPr="00B37731">
        <w:rPr>
          <w:rFonts w:ascii="Arial" w:eastAsia="Arial" w:hAnsi="Arial" w:cs="Arial"/>
          <w:sz w:val="22"/>
          <w:szCs w:val="22"/>
        </w:rPr>
        <w:t>comisión</w:t>
      </w:r>
      <w:r w:rsidRPr="00B37731">
        <w:rPr>
          <w:rFonts w:ascii="Arial" w:eastAsia="Arial" w:hAnsi="Arial" w:cs="Arial"/>
          <w:spacing w:val="1"/>
          <w:sz w:val="22"/>
          <w:szCs w:val="22"/>
        </w:rPr>
        <w:t xml:space="preserve"> </w:t>
      </w:r>
      <w:r w:rsidRPr="00B37731">
        <w:rPr>
          <w:rFonts w:ascii="Arial" w:eastAsia="Arial" w:hAnsi="Arial" w:cs="Arial"/>
          <w:sz w:val="22"/>
          <w:szCs w:val="22"/>
        </w:rPr>
        <w:t>conferida,</w:t>
      </w:r>
      <w:r w:rsidRPr="00B37731">
        <w:rPr>
          <w:rFonts w:ascii="Arial" w:eastAsia="Arial" w:hAnsi="Arial" w:cs="Arial"/>
          <w:spacing w:val="1"/>
          <w:sz w:val="22"/>
          <w:szCs w:val="22"/>
        </w:rPr>
        <w:t xml:space="preserve"> </w:t>
      </w:r>
      <w:r w:rsidRPr="00B37731">
        <w:rPr>
          <w:rFonts w:ascii="Arial" w:eastAsia="Arial" w:hAnsi="Arial" w:cs="Arial"/>
          <w:sz w:val="22"/>
          <w:szCs w:val="22"/>
        </w:rPr>
        <w:t>apegándose</w:t>
      </w:r>
      <w:r w:rsidRPr="00B37731">
        <w:rPr>
          <w:rFonts w:ascii="Arial" w:eastAsia="Arial" w:hAnsi="Arial" w:cs="Arial"/>
          <w:spacing w:val="1"/>
          <w:sz w:val="22"/>
          <w:szCs w:val="22"/>
        </w:rPr>
        <w:t xml:space="preserve"> </w:t>
      </w:r>
      <w:r w:rsidRPr="00B37731">
        <w:rPr>
          <w:rFonts w:ascii="Arial" w:eastAsia="Arial" w:hAnsi="Arial" w:cs="Arial"/>
          <w:sz w:val="22"/>
          <w:szCs w:val="22"/>
        </w:rPr>
        <w:t>a</w:t>
      </w:r>
      <w:r w:rsidRPr="00B37731">
        <w:rPr>
          <w:rFonts w:ascii="Arial" w:eastAsia="Arial" w:hAnsi="Arial" w:cs="Arial"/>
          <w:spacing w:val="1"/>
          <w:sz w:val="22"/>
          <w:szCs w:val="22"/>
        </w:rPr>
        <w:t xml:space="preserve"> </w:t>
      </w:r>
      <w:r w:rsidRPr="00B37731">
        <w:rPr>
          <w:rFonts w:ascii="Arial" w:eastAsia="Arial" w:hAnsi="Arial" w:cs="Arial"/>
          <w:sz w:val="22"/>
          <w:szCs w:val="22"/>
        </w:rPr>
        <w:t>la</w:t>
      </w:r>
      <w:r w:rsidRPr="00B37731">
        <w:rPr>
          <w:rFonts w:ascii="Arial" w:eastAsia="Arial" w:hAnsi="Arial" w:cs="Arial"/>
          <w:spacing w:val="1"/>
          <w:sz w:val="22"/>
          <w:szCs w:val="22"/>
        </w:rPr>
        <w:t xml:space="preserve"> </w:t>
      </w:r>
      <w:r w:rsidRPr="00B37731">
        <w:rPr>
          <w:rFonts w:ascii="Arial" w:eastAsia="Arial" w:hAnsi="Arial" w:cs="Arial"/>
          <w:sz w:val="22"/>
          <w:szCs w:val="22"/>
        </w:rPr>
        <w:t>zonificación</w:t>
      </w:r>
      <w:r w:rsidRPr="00B37731">
        <w:rPr>
          <w:rFonts w:ascii="Arial" w:eastAsia="Arial" w:hAnsi="Arial" w:cs="Arial"/>
          <w:spacing w:val="-1"/>
          <w:sz w:val="22"/>
          <w:szCs w:val="22"/>
        </w:rPr>
        <w:t xml:space="preserve"> </w:t>
      </w:r>
      <w:r w:rsidRPr="00B37731">
        <w:rPr>
          <w:rFonts w:ascii="Arial" w:eastAsia="Arial" w:hAnsi="Arial" w:cs="Arial"/>
          <w:sz w:val="22"/>
          <w:szCs w:val="22"/>
        </w:rPr>
        <w:t>y</w:t>
      </w:r>
      <w:r w:rsidRPr="00B37731">
        <w:rPr>
          <w:rFonts w:ascii="Arial" w:eastAsia="Arial" w:hAnsi="Arial" w:cs="Arial"/>
          <w:spacing w:val="-2"/>
          <w:sz w:val="22"/>
          <w:szCs w:val="22"/>
        </w:rPr>
        <w:t xml:space="preserve"> </w:t>
      </w:r>
      <w:r w:rsidRPr="00B37731">
        <w:rPr>
          <w:rFonts w:ascii="Arial" w:eastAsia="Arial" w:hAnsi="Arial" w:cs="Arial"/>
          <w:sz w:val="22"/>
          <w:szCs w:val="22"/>
        </w:rPr>
        <w:t>tarifas</w:t>
      </w:r>
      <w:r w:rsidRPr="00B37731">
        <w:rPr>
          <w:rFonts w:ascii="Arial" w:eastAsia="Arial" w:hAnsi="Arial" w:cs="Arial"/>
          <w:spacing w:val="1"/>
          <w:sz w:val="22"/>
          <w:szCs w:val="22"/>
        </w:rPr>
        <w:t xml:space="preserve"> </w:t>
      </w:r>
      <w:r w:rsidRPr="00B37731">
        <w:rPr>
          <w:rFonts w:ascii="Arial" w:eastAsia="Arial" w:hAnsi="Arial" w:cs="Arial"/>
          <w:sz w:val="22"/>
          <w:szCs w:val="22"/>
        </w:rPr>
        <w:t>correspondientes</w:t>
      </w:r>
      <w:r w:rsidRPr="00B37731">
        <w:rPr>
          <w:rFonts w:ascii="Arial" w:eastAsia="Arial" w:hAnsi="Arial" w:cs="Arial"/>
          <w:spacing w:val="-2"/>
          <w:sz w:val="22"/>
          <w:szCs w:val="22"/>
        </w:rPr>
        <w:t xml:space="preserve"> </w:t>
      </w:r>
      <w:r w:rsidRPr="00B37731">
        <w:rPr>
          <w:rFonts w:ascii="Arial" w:eastAsia="Arial" w:hAnsi="Arial" w:cs="Arial"/>
          <w:sz w:val="22"/>
          <w:szCs w:val="22"/>
        </w:rPr>
        <w:t>que</w:t>
      </w:r>
      <w:r w:rsidRPr="00B37731">
        <w:rPr>
          <w:rFonts w:ascii="Arial" w:eastAsia="Arial" w:hAnsi="Arial" w:cs="Arial"/>
          <w:spacing w:val="-2"/>
          <w:sz w:val="22"/>
          <w:szCs w:val="22"/>
        </w:rPr>
        <w:t xml:space="preserve"> </w:t>
      </w:r>
      <w:r w:rsidRPr="00B37731">
        <w:rPr>
          <w:rFonts w:ascii="Arial" w:eastAsia="Arial" w:hAnsi="Arial" w:cs="Arial"/>
          <w:sz w:val="22"/>
          <w:szCs w:val="22"/>
        </w:rPr>
        <w:t>se</w:t>
      </w:r>
      <w:r w:rsidRPr="00B37731">
        <w:rPr>
          <w:rFonts w:ascii="Arial" w:eastAsia="Arial" w:hAnsi="Arial" w:cs="Arial"/>
          <w:spacing w:val="-3"/>
          <w:sz w:val="22"/>
          <w:szCs w:val="22"/>
        </w:rPr>
        <w:t xml:space="preserve"> </w:t>
      </w:r>
      <w:r w:rsidRPr="00B37731">
        <w:rPr>
          <w:rFonts w:ascii="Arial" w:eastAsia="Arial" w:hAnsi="Arial" w:cs="Arial"/>
          <w:sz w:val="22"/>
          <w:szCs w:val="22"/>
        </w:rPr>
        <w:t>consignan en</w:t>
      </w:r>
      <w:r w:rsidRPr="00B37731">
        <w:rPr>
          <w:rFonts w:ascii="Arial" w:eastAsia="Arial" w:hAnsi="Arial" w:cs="Arial"/>
          <w:spacing w:val="-2"/>
          <w:sz w:val="22"/>
          <w:szCs w:val="22"/>
        </w:rPr>
        <w:t xml:space="preserve"> </w:t>
      </w:r>
      <w:r w:rsidRPr="00B37731">
        <w:rPr>
          <w:rFonts w:ascii="Arial" w:eastAsia="Arial" w:hAnsi="Arial" w:cs="Arial"/>
          <w:sz w:val="22"/>
          <w:szCs w:val="22"/>
        </w:rPr>
        <w:t>los anexos.</w:t>
      </w:r>
    </w:p>
    <w:p w14:paraId="416EA888" w14:textId="77777777" w:rsidR="007A02C8" w:rsidRPr="00B37731" w:rsidRDefault="007A02C8" w:rsidP="003836E4">
      <w:pPr>
        <w:widowControl w:val="0"/>
        <w:autoSpaceDE w:val="0"/>
        <w:autoSpaceDN w:val="0"/>
        <w:ind w:right="109"/>
        <w:jc w:val="both"/>
        <w:rPr>
          <w:rFonts w:ascii="Arial" w:eastAsia="Arial" w:hAnsi="Arial" w:cs="Arial"/>
          <w:sz w:val="22"/>
          <w:szCs w:val="22"/>
        </w:rPr>
      </w:pPr>
    </w:p>
    <w:p w14:paraId="11C39661" w14:textId="695F4F3B" w:rsidR="00A31E59" w:rsidRPr="00B37731" w:rsidRDefault="00A31E59" w:rsidP="003836E4">
      <w:pPr>
        <w:widowControl w:val="0"/>
        <w:autoSpaceDE w:val="0"/>
        <w:autoSpaceDN w:val="0"/>
        <w:ind w:right="107"/>
        <w:jc w:val="both"/>
        <w:rPr>
          <w:rFonts w:ascii="Arial" w:eastAsia="Arial" w:hAnsi="Arial" w:cs="Arial"/>
          <w:sz w:val="22"/>
          <w:szCs w:val="22"/>
        </w:rPr>
      </w:pPr>
      <w:r w:rsidRPr="00B37731">
        <w:rPr>
          <w:rFonts w:ascii="Arial" w:eastAsia="Arial" w:hAnsi="Arial" w:cs="Arial"/>
          <w:b/>
          <w:sz w:val="22"/>
          <w:szCs w:val="22"/>
        </w:rPr>
        <w:t>DÉCIMO SEGUNDO.</w:t>
      </w:r>
      <w:r w:rsidRPr="00B37731">
        <w:rPr>
          <w:rFonts w:ascii="Arial" w:eastAsia="Arial" w:hAnsi="Arial" w:cs="Arial"/>
          <w:b/>
          <w:spacing w:val="1"/>
          <w:sz w:val="22"/>
          <w:szCs w:val="22"/>
        </w:rPr>
        <w:t xml:space="preserve"> </w:t>
      </w:r>
      <w:r w:rsidRPr="00B37731">
        <w:rPr>
          <w:rFonts w:ascii="Arial" w:eastAsia="Arial" w:hAnsi="Arial" w:cs="Arial"/>
          <w:sz w:val="22"/>
          <w:szCs w:val="22"/>
        </w:rPr>
        <w:t xml:space="preserve">Los viáticos para comisiones que se deban desempañar </w:t>
      </w:r>
      <w:r w:rsidR="00E330CB" w:rsidRPr="00B37731">
        <w:rPr>
          <w:rFonts w:ascii="Arial" w:eastAsia="Arial" w:hAnsi="Arial" w:cs="Arial"/>
          <w:sz w:val="22"/>
          <w:szCs w:val="22"/>
        </w:rPr>
        <w:t xml:space="preserve">ya sean </w:t>
      </w:r>
      <w:r w:rsidR="00E330CB" w:rsidRPr="00B37731">
        <w:rPr>
          <w:rFonts w:ascii="Arial" w:eastAsia="Arial" w:hAnsi="Arial" w:cs="Arial"/>
          <w:sz w:val="22"/>
          <w:szCs w:val="22"/>
        </w:rPr>
        <w:lastRenderedPageBreak/>
        <w:t>locales o nacionales</w:t>
      </w:r>
      <w:r w:rsidRPr="00B37731">
        <w:rPr>
          <w:rFonts w:ascii="Arial" w:eastAsia="Arial" w:hAnsi="Arial" w:cs="Arial"/>
          <w:sz w:val="22"/>
          <w:szCs w:val="22"/>
        </w:rPr>
        <w:t xml:space="preserve">, se otorgarán por un término no mayor de 7 días naturales continuos, </w:t>
      </w:r>
      <w:r w:rsidR="00E330CB" w:rsidRPr="00B37731">
        <w:rPr>
          <w:rFonts w:ascii="Arial" w:eastAsia="Arial" w:hAnsi="Arial" w:cs="Arial"/>
          <w:sz w:val="22"/>
          <w:szCs w:val="22"/>
        </w:rPr>
        <w:t xml:space="preserve">mismos </w:t>
      </w:r>
      <w:r w:rsidRPr="00B37731">
        <w:rPr>
          <w:rFonts w:ascii="Arial" w:eastAsia="Arial" w:hAnsi="Arial" w:cs="Arial"/>
          <w:sz w:val="22"/>
          <w:szCs w:val="22"/>
        </w:rPr>
        <w:t>que</w:t>
      </w:r>
      <w:r w:rsidRPr="00B37731">
        <w:rPr>
          <w:rFonts w:ascii="Arial" w:eastAsia="Arial" w:hAnsi="Arial" w:cs="Arial"/>
          <w:spacing w:val="1"/>
          <w:sz w:val="22"/>
          <w:szCs w:val="22"/>
        </w:rPr>
        <w:t xml:space="preserve"> </w:t>
      </w:r>
      <w:r w:rsidRPr="00B37731">
        <w:rPr>
          <w:rFonts w:ascii="Arial" w:eastAsia="Arial" w:hAnsi="Arial" w:cs="Arial"/>
          <w:sz w:val="22"/>
          <w:szCs w:val="22"/>
        </w:rPr>
        <w:t>podrán</w:t>
      </w:r>
      <w:r w:rsidRPr="00B37731">
        <w:rPr>
          <w:rFonts w:ascii="Arial" w:eastAsia="Arial" w:hAnsi="Arial" w:cs="Arial"/>
          <w:spacing w:val="-1"/>
          <w:sz w:val="22"/>
          <w:szCs w:val="22"/>
        </w:rPr>
        <w:t xml:space="preserve"> </w:t>
      </w:r>
      <w:r w:rsidRPr="00B37731">
        <w:rPr>
          <w:rFonts w:ascii="Arial" w:eastAsia="Arial" w:hAnsi="Arial" w:cs="Arial"/>
          <w:sz w:val="22"/>
          <w:szCs w:val="22"/>
        </w:rPr>
        <w:t>prorrogarse</w:t>
      </w:r>
      <w:r w:rsidRPr="00B37731">
        <w:rPr>
          <w:rFonts w:ascii="Arial" w:eastAsia="Arial" w:hAnsi="Arial" w:cs="Arial"/>
          <w:spacing w:val="-2"/>
          <w:sz w:val="22"/>
          <w:szCs w:val="22"/>
        </w:rPr>
        <w:t xml:space="preserve"> </w:t>
      </w:r>
      <w:r w:rsidRPr="00B37731">
        <w:rPr>
          <w:rFonts w:ascii="Arial" w:eastAsia="Arial" w:hAnsi="Arial" w:cs="Arial"/>
          <w:sz w:val="22"/>
          <w:szCs w:val="22"/>
        </w:rPr>
        <w:t>cuando así</w:t>
      </w:r>
      <w:r w:rsidRPr="00B37731">
        <w:rPr>
          <w:rFonts w:ascii="Arial" w:eastAsia="Arial" w:hAnsi="Arial" w:cs="Arial"/>
          <w:spacing w:val="-4"/>
          <w:sz w:val="22"/>
          <w:szCs w:val="22"/>
        </w:rPr>
        <w:t xml:space="preserve"> </w:t>
      </w:r>
      <w:r w:rsidRPr="00B37731">
        <w:rPr>
          <w:rFonts w:ascii="Arial" w:eastAsia="Arial" w:hAnsi="Arial" w:cs="Arial"/>
          <w:sz w:val="22"/>
          <w:szCs w:val="22"/>
        </w:rPr>
        <w:t>se justifique</w:t>
      </w:r>
      <w:r w:rsidR="00B475B8" w:rsidRPr="00B37731">
        <w:rPr>
          <w:rFonts w:ascii="Arial" w:eastAsia="Arial" w:hAnsi="Arial" w:cs="Arial"/>
          <w:sz w:val="22"/>
          <w:szCs w:val="22"/>
        </w:rPr>
        <w:t>, mediante dictamen elaborado por la persona comisionada y autorizado por el superior jerárquico.</w:t>
      </w:r>
    </w:p>
    <w:p w14:paraId="376FC2B3" w14:textId="77777777" w:rsidR="00B475B8" w:rsidRPr="00B37731" w:rsidRDefault="00B475B8" w:rsidP="003836E4">
      <w:pPr>
        <w:widowControl w:val="0"/>
        <w:autoSpaceDE w:val="0"/>
        <w:autoSpaceDN w:val="0"/>
        <w:ind w:right="107"/>
        <w:jc w:val="both"/>
        <w:rPr>
          <w:rFonts w:ascii="Arial" w:eastAsia="Arial" w:hAnsi="Arial" w:cs="Arial"/>
          <w:sz w:val="22"/>
          <w:szCs w:val="22"/>
        </w:rPr>
      </w:pPr>
    </w:p>
    <w:p w14:paraId="176CCF79" w14:textId="170EA633" w:rsidR="00A31E59" w:rsidRPr="00B37731" w:rsidRDefault="00A31E59" w:rsidP="003836E4">
      <w:pPr>
        <w:widowControl w:val="0"/>
        <w:autoSpaceDE w:val="0"/>
        <w:autoSpaceDN w:val="0"/>
        <w:ind w:right="109"/>
        <w:jc w:val="both"/>
        <w:rPr>
          <w:rFonts w:ascii="Arial" w:eastAsia="Arial" w:hAnsi="Arial" w:cs="Arial"/>
          <w:sz w:val="22"/>
          <w:szCs w:val="22"/>
        </w:rPr>
      </w:pPr>
      <w:r w:rsidRPr="00B37731">
        <w:rPr>
          <w:rFonts w:ascii="Arial" w:eastAsia="Arial" w:hAnsi="Arial" w:cs="Arial"/>
          <w:b/>
          <w:sz w:val="22"/>
          <w:szCs w:val="22"/>
        </w:rPr>
        <w:t xml:space="preserve">DÉCIMO TERCERO. </w:t>
      </w:r>
      <w:r w:rsidRPr="00B37731">
        <w:rPr>
          <w:rFonts w:ascii="Arial" w:eastAsia="Arial" w:hAnsi="Arial" w:cs="Arial"/>
          <w:sz w:val="22"/>
          <w:szCs w:val="22"/>
        </w:rPr>
        <w:t>Los viáticos al extranjero no podrán exceder de 10 días naturales</w:t>
      </w:r>
      <w:r w:rsidRPr="00B37731">
        <w:rPr>
          <w:rFonts w:ascii="Arial" w:eastAsia="Arial" w:hAnsi="Arial" w:cs="Arial"/>
          <w:spacing w:val="1"/>
          <w:sz w:val="22"/>
          <w:szCs w:val="22"/>
        </w:rPr>
        <w:t xml:space="preserve"> </w:t>
      </w:r>
      <w:r w:rsidRPr="00B37731">
        <w:rPr>
          <w:rFonts w:ascii="Arial" w:eastAsia="Arial" w:hAnsi="Arial" w:cs="Arial"/>
          <w:sz w:val="22"/>
          <w:szCs w:val="22"/>
        </w:rPr>
        <w:t>continuos,</w:t>
      </w:r>
      <w:r w:rsidRPr="00B37731">
        <w:rPr>
          <w:rFonts w:ascii="Arial" w:eastAsia="Arial" w:hAnsi="Arial" w:cs="Arial"/>
          <w:spacing w:val="1"/>
          <w:sz w:val="22"/>
          <w:szCs w:val="22"/>
        </w:rPr>
        <w:t xml:space="preserve"> </w:t>
      </w:r>
      <w:r w:rsidRPr="00B37731">
        <w:rPr>
          <w:rFonts w:ascii="Arial" w:eastAsia="Arial" w:hAnsi="Arial" w:cs="Arial"/>
          <w:sz w:val="22"/>
          <w:szCs w:val="22"/>
        </w:rPr>
        <w:t>salvo</w:t>
      </w:r>
      <w:r w:rsidRPr="00B37731">
        <w:rPr>
          <w:rFonts w:ascii="Arial" w:eastAsia="Arial" w:hAnsi="Arial" w:cs="Arial"/>
          <w:spacing w:val="1"/>
          <w:sz w:val="22"/>
          <w:szCs w:val="22"/>
        </w:rPr>
        <w:t xml:space="preserve"> </w:t>
      </w:r>
      <w:r w:rsidRPr="00B37731">
        <w:rPr>
          <w:rFonts w:ascii="Arial" w:eastAsia="Arial" w:hAnsi="Arial" w:cs="Arial"/>
          <w:sz w:val="22"/>
          <w:szCs w:val="22"/>
        </w:rPr>
        <w:t>excepciones</w:t>
      </w:r>
      <w:r w:rsidRPr="00B37731">
        <w:rPr>
          <w:rFonts w:ascii="Arial" w:eastAsia="Arial" w:hAnsi="Arial" w:cs="Arial"/>
          <w:spacing w:val="1"/>
          <w:sz w:val="22"/>
          <w:szCs w:val="22"/>
        </w:rPr>
        <w:t xml:space="preserve"> </w:t>
      </w:r>
      <w:r w:rsidRPr="00B37731">
        <w:rPr>
          <w:rFonts w:ascii="Arial" w:eastAsia="Arial" w:hAnsi="Arial" w:cs="Arial"/>
          <w:sz w:val="22"/>
          <w:szCs w:val="22"/>
        </w:rPr>
        <w:t>que</w:t>
      </w:r>
      <w:r w:rsidRPr="00B37731">
        <w:rPr>
          <w:rFonts w:ascii="Arial" w:eastAsia="Arial" w:hAnsi="Arial" w:cs="Arial"/>
          <w:spacing w:val="1"/>
          <w:sz w:val="22"/>
          <w:szCs w:val="22"/>
        </w:rPr>
        <w:t xml:space="preserve"> </w:t>
      </w:r>
      <w:r w:rsidRPr="00B37731">
        <w:rPr>
          <w:rFonts w:ascii="Arial" w:eastAsia="Arial" w:hAnsi="Arial" w:cs="Arial"/>
          <w:sz w:val="22"/>
          <w:szCs w:val="22"/>
        </w:rPr>
        <w:t>deberán</w:t>
      </w:r>
      <w:r w:rsidRPr="00B37731">
        <w:rPr>
          <w:rFonts w:ascii="Arial" w:eastAsia="Arial" w:hAnsi="Arial" w:cs="Arial"/>
          <w:spacing w:val="1"/>
          <w:sz w:val="22"/>
          <w:szCs w:val="22"/>
        </w:rPr>
        <w:t xml:space="preserve"> </w:t>
      </w:r>
      <w:r w:rsidRPr="00B37731">
        <w:rPr>
          <w:rFonts w:ascii="Arial" w:eastAsia="Arial" w:hAnsi="Arial" w:cs="Arial"/>
          <w:sz w:val="22"/>
          <w:szCs w:val="22"/>
        </w:rPr>
        <w:t>ser</w:t>
      </w:r>
      <w:r w:rsidRPr="00B37731">
        <w:rPr>
          <w:rFonts w:ascii="Arial" w:eastAsia="Arial" w:hAnsi="Arial" w:cs="Arial"/>
          <w:spacing w:val="1"/>
          <w:sz w:val="22"/>
          <w:szCs w:val="22"/>
        </w:rPr>
        <w:t xml:space="preserve"> </w:t>
      </w:r>
      <w:r w:rsidRPr="00B37731">
        <w:rPr>
          <w:rFonts w:ascii="Arial" w:eastAsia="Arial" w:hAnsi="Arial" w:cs="Arial"/>
          <w:sz w:val="22"/>
          <w:szCs w:val="22"/>
        </w:rPr>
        <w:t>autorizadas</w:t>
      </w:r>
      <w:r w:rsidRPr="00B37731">
        <w:rPr>
          <w:rFonts w:ascii="Arial" w:eastAsia="Arial" w:hAnsi="Arial" w:cs="Arial"/>
          <w:spacing w:val="1"/>
          <w:sz w:val="22"/>
          <w:szCs w:val="22"/>
        </w:rPr>
        <w:t xml:space="preserve"> </w:t>
      </w:r>
      <w:r w:rsidRPr="00B37731">
        <w:rPr>
          <w:rFonts w:ascii="Arial" w:eastAsia="Arial" w:hAnsi="Arial" w:cs="Arial"/>
          <w:sz w:val="22"/>
          <w:szCs w:val="22"/>
        </w:rPr>
        <w:t>por</w:t>
      </w:r>
      <w:r w:rsidRPr="00B37731">
        <w:rPr>
          <w:rFonts w:ascii="Arial" w:eastAsia="Arial" w:hAnsi="Arial" w:cs="Arial"/>
          <w:spacing w:val="1"/>
          <w:sz w:val="22"/>
          <w:szCs w:val="22"/>
        </w:rPr>
        <w:t xml:space="preserve"> </w:t>
      </w:r>
      <w:proofErr w:type="gramStart"/>
      <w:r w:rsidRPr="00B37731">
        <w:rPr>
          <w:rFonts w:ascii="Arial" w:eastAsia="Arial" w:hAnsi="Arial" w:cs="Arial"/>
          <w:sz w:val="22"/>
          <w:szCs w:val="22"/>
        </w:rPr>
        <w:t xml:space="preserve">el </w:t>
      </w:r>
      <w:r w:rsidRPr="00B37731">
        <w:rPr>
          <w:rFonts w:ascii="Arial" w:eastAsia="Arial" w:hAnsi="Arial" w:cs="Arial"/>
          <w:spacing w:val="-59"/>
          <w:sz w:val="22"/>
          <w:szCs w:val="22"/>
        </w:rPr>
        <w:t xml:space="preserve"> </w:t>
      </w:r>
      <w:r w:rsidRPr="00B37731">
        <w:rPr>
          <w:rFonts w:ascii="Arial" w:eastAsia="Arial" w:hAnsi="Arial" w:cs="Arial"/>
          <w:sz w:val="22"/>
          <w:szCs w:val="22"/>
        </w:rPr>
        <w:t>Consejo</w:t>
      </w:r>
      <w:proofErr w:type="gramEnd"/>
      <w:r w:rsidRPr="00B37731">
        <w:rPr>
          <w:rFonts w:ascii="Arial" w:eastAsia="Arial" w:hAnsi="Arial" w:cs="Arial"/>
          <w:spacing w:val="-3"/>
          <w:sz w:val="22"/>
          <w:szCs w:val="22"/>
        </w:rPr>
        <w:t xml:space="preserve"> </w:t>
      </w:r>
      <w:r w:rsidRPr="00B37731">
        <w:rPr>
          <w:rFonts w:ascii="Arial" w:eastAsia="Arial" w:hAnsi="Arial" w:cs="Arial"/>
          <w:sz w:val="22"/>
          <w:szCs w:val="22"/>
        </w:rPr>
        <w:t>General</w:t>
      </w:r>
      <w:r w:rsidR="00B475B8" w:rsidRPr="00B37731">
        <w:rPr>
          <w:rFonts w:ascii="Arial" w:eastAsia="Arial" w:hAnsi="Arial" w:cs="Arial"/>
          <w:sz w:val="22"/>
          <w:szCs w:val="22"/>
        </w:rPr>
        <w:t xml:space="preserve"> de</w:t>
      </w:r>
      <w:r w:rsidR="00B475B8" w:rsidRPr="00B37731">
        <w:rPr>
          <w:rFonts w:ascii="Arial" w:eastAsia="Arial" w:hAnsi="Arial" w:cs="Arial"/>
          <w:spacing w:val="1"/>
          <w:sz w:val="22"/>
          <w:szCs w:val="22"/>
        </w:rPr>
        <w:t xml:space="preserve"> </w:t>
      </w:r>
      <w:r w:rsidR="00B475B8" w:rsidRPr="00B37731">
        <w:rPr>
          <w:rFonts w:ascii="Arial" w:eastAsia="Arial" w:hAnsi="Arial" w:cs="Arial"/>
          <w:sz w:val="22"/>
          <w:szCs w:val="22"/>
        </w:rPr>
        <w:t>forma</w:t>
      </w:r>
      <w:r w:rsidR="00B475B8" w:rsidRPr="00B37731">
        <w:rPr>
          <w:rFonts w:ascii="Arial" w:eastAsia="Arial" w:hAnsi="Arial" w:cs="Arial"/>
          <w:spacing w:val="1"/>
          <w:sz w:val="22"/>
          <w:szCs w:val="22"/>
        </w:rPr>
        <w:t xml:space="preserve"> </w:t>
      </w:r>
      <w:r w:rsidR="00B475B8" w:rsidRPr="00B37731">
        <w:rPr>
          <w:rFonts w:ascii="Arial" w:eastAsia="Arial" w:hAnsi="Arial" w:cs="Arial"/>
          <w:sz w:val="22"/>
          <w:szCs w:val="22"/>
        </w:rPr>
        <w:t>individual a cada persona comisionada.</w:t>
      </w:r>
    </w:p>
    <w:p w14:paraId="222A4F0E" w14:textId="77777777" w:rsidR="00B475B8" w:rsidRPr="00B37731" w:rsidRDefault="00B475B8" w:rsidP="003836E4">
      <w:pPr>
        <w:widowControl w:val="0"/>
        <w:autoSpaceDE w:val="0"/>
        <w:autoSpaceDN w:val="0"/>
        <w:ind w:right="109"/>
        <w:jc w:val="both"/>
        <w:rPr>
          <w:rFonts w:ascii="Arial" w:eastAsia="Arial" w:hAnsi="Arial" w:cs="Arial"/>
          <w:sz w:val="22"/>
          <w:szCs w:val="22"/>
        </w:rPr>
      </w:pPr>
    </w:p>
    <w:p w14:paraId="44602355" w14:textId="3A357D78" w:rsidR="00A31E59" w:rsidRPr="00B37731" w:rsidRDefault="00A31E59" w:rsidP="003836E4">
      <w:pPr>
        <w:widowControl w:val="0"/>
        <w:autoSpaceDE w:val="0"/>
        <w:autoSpaceDN w:val="0"/>
        <w:ind w:right="110"/>
        <w:jc w:val="both"/>
        <w:rPr>
          <w:rFonts w:ascii="Arial" w:eastAsia="Arial" w:hAnsi="Arial" w:cs="Arial"/>
          <w:sz w:val="22"/>
          <w:szCs w:val="22"/>
        </w:rPr>
      </w:pPr>
      <w:r w:rsidRPr="00B37731">
        <w:rPr>
          <w:rFonts w:ascii="Arial" w:eastAsia="Arial" w:hAnsi="Arial" w:cs="Arial"/>
          <w:b/>
          <w:sz w:val="22"/>
          <w:szCs w:val="22"/>
        </w:rPr>
        <w:t xml:space="preserve">DÉCIMO CUARTO. </w:t>
      </w:r>
      <w:r w:rsidRPr="00B37731">
        <w:rPr>
          <w:rFonts w:ascii="Arial" w:eastAsia="Arial" w:hAnsi="Arial" w:cs="Arial"/>
          <w:sz w:val="22"/>
          <w:szCs w:val="22"/>
        </w:rPr>
        <w:t xml:space="preserve">Las cuotas que se señalan en </w:t>
      </w:r>
      <w:r w:rsidR="00B475B8" w:rsidRPr="00B37731">
        <w:rPr>
          <w:rFonts w:ascii="Arial" w:eastAsia="Arial" w:hAnsi="Arial" w:cs="Arial"/>
          <w:sz w:val="22"/>
          <w:szCs w:val="22"/>
        </w:rPr>
        <w:t>el tabulador</w:t>
      </w:r>
      <w:r w:rsidRPr="00B37731">
        <w:rPr>
          <w:rFonts w:ascii="Arial" w:eastAsia="Arial" w:hAnsi="Arial" w:cs="Arial"/>
          <w:sz w:val="22"/>
          <w:szCs w:val="22"/>
        </w:rPr>
        <w:t xml:space="preserve"> de viáticos </w:t>
      </w:r>
      <w:r w:rsidR="00E330CB" w:rsidRPr="00B37731">
        <w:rPr>
          <w:rFonts w:ascii="Arial" w:eastAsia="Arial" w:hAnsi="Arial" w:cs="Arial"/>
          <w:sz w:val="22"/>
          <w:szCs w:val="22"/>
        </w:rPr>
        <w:t xml:space="preserve">locales, nacionales y </w:t>
      </w:r>
      <w:r w:rsidRPr="00B37731">
        <w:rPr>
          <w:rFonts w:ascii="Arial" w:eastAsia="Arial" w:hAnsi="Arial" w:cs="Arial"/>
          <w:sz w:val="22"/>
          <w:szCs w:val="22"/>
        </w:rPr>
        <w:t>en el extranjero que se consignan en los anexos, incluyen los gastos por concepto de</w:t>
      </w:r>
      <w:r w:rsidRPr="00B37731">
        <w:rPr>
          <w:rFonts w:ascii="Arial" w:eastAsia="Arial" w:hAnsi="Arial" w:cs="Arial"/>
          <w:spacing w:val="1"/>
          <w:sz w:val="22"/>
          <w:szCs w:val="22"/>
        </w:rPr>
        <w:t xml:space="preserve"> </w:t>
      </w:r>
      <w:r w:rsidRPr="00B37731">
        <w:rPr>
          <w:rFonts w:ascii="Arial" w:eastAsia="Arial" w:hAnsi="Arial" w:cs="Arial"/>
          <w:sz w:val="22"/>
          <w:szCs w:val="22"/>
        </w:rPr>
        <w:t>alimentación</w:t>
      </w:r>
      <w:r w:rsidRPr="00B37731">
        <w:rPr>
          <w:rFonts w:ascii="Arial" w:eastAsia="Arial" w:hAnsi="Arial" w:cs="Arial"/>
          <w:spacing w:val="-1"/>
          <w:sz w:val="22"/>
          <w:szCs w:val="22"/>
        </w:rPr>
        <w:t xml:space="preserve"> </w:t>
      </w:r>
      <w:r w:rsidRPr="00B37731">
        <w:rPr>
          <w:rFonts w:ascii="Arial" w:eastAsia="Arial" w:hAnsi="Arial" w:cs="Arial"/>
          <w:sz w:val="22"/>
          <w:szCs w:val="22"/>
        </w:rPr>
        <w:t>y</w:t>
      </w:r>
      <w:r w:rsidRPr="00B37731">
        <w:rPr>
          <w:rFonts w:ascii="Arial" w:eastAsia="Arial" w:hAnsi="Arial" w:cs="Arial"/>
          <w:spacing w:val="-2"/>
          <w:sz w:val="22"/>
          <w:szCs w:val="22"/>
        </w:rPr>
        <w:t xml:space="preserve"> </w:t>
      </w:r>
      <w:r w:rsidRPr="00B37731">
        <w:rPr>
          <w:rFonts w:ascii="Arial" w:eastAsia="Arial" w:hAnsi="Arial" w:cs="Arial"/>
          <w:sz w:val="22"/>
          <w:szCs w:val="22"/>
        </w:rPr>
        <w:t>hospedaje.</w:t>
      </w:r>
    </w:p>
    <w:p w14:paraId="27886D1C" w14:textId="77777777" w:rsidR="00B475B8" w:rsidRPr="00B37731" w:rsidRDefault="00B475B8" w:rsidP="003836E4">
      <w:pPr>
        <w:widowControl w:val="0"/>
        <w:autoSpaceDE w:val="0"/>
        <w:autoSpaceDN w:val="0"/>
        <w:ind w:right="110"/>
        <w:jc w:val="both"/>
        <w:rPr>
          <w:rFonts w:ascii="Arial" w:eastAsia="Arial" w:hAnsi="Arial" w:cs="Arial"/>
          <w:sz w:val="22"/>
          <w:szCs w:val="22"/>
        </w:rPr>
      </w:pPr>
    </w:p>
    <w:p w14:paraId="37384D92" w14:textId="15D8C3B9" w:rsidR="00A31E59" w:rsidRPr="00B37731" w:rsidRDefault="00A31E59" w:rsidP="003836E4">
      <w:pPr>
        <w:widowControl w:val="0"/>
        <w:autoSpaceDE w:val="0"/>
        <w:autoSpaceDN w:val="0"/>
        <w:ind w:right="111"/>
        <w:jc w:val="both"/>
        <w:rPr>
          <w:rFonts w:ascii="Arial" w:eastAsia="Arial" w:hAnsi="Arial" w:cs="Arial"/>
          <w:sz w:val="22"/>
          <w:szCs w:val="22"/>
        </w:rPr>
      </w:pPr>
      <w:r w:rsidRPr="00B37731">
        <w:rPr>
          <w:rFonts w:ascii="Arial" w:eastAsia="Arial" w:hAnsi="Arial" w:cs="Arial"/>
          <w:b/>
          <w:sz w:val="22"/>
          <w:szCs w:val="22"/>
        </w:rPr>
        <w:t xml:space="preserve">DÉCIMO QUINTO. </w:t>
      </w:r>
      <w:r w:rsidRPr="00B37731">
        <w:rPr>
          <w:rFonts w:ascii="Arial" w:eastAsia="Arial" w:hAnsi="Arial" w:cs="Arial"/>
          <w:sz w:val="22"/>
          <w:szCs w:val="22"/>
        </w:rPr>
        <w:t>Al personal que por necesidades del servicio se le comisione por un</w:t>
      </w:r>
      <w:r w:rsidRPr="00B37731">
        <w:rPr>
          <w:rFonts w:ascii="Arial" w:eastAsia="Arial" w:hAnsi="Arial" w:cs="Arial"/>
          <w:spacing w:val="1"/>
          <w:sz w:val="22"/>
          <w:szCs w:val="22"/>
        </w:rPr>
        <w:t xml:space="preserve"> </w:t>
      </w:r>
      <w:r w:rsidRPr="00B37731">
        <w:rPr>
          <w:rFonts w:ascii="Arial" w:eastAsia="Arial" w:hAnsi="Arial" w:cs="Arial"/>
          <w:sz w:val="22"/>
          <w:szCs w:val="22"/>
        </w:rPr>
        <w:t>tiempo menor de 24 horas y deba regresar el mismo día a su lugar de adscripción, se le</w:t>
      </w:r>
      <w:r w:rsidRPr="00B37731">
        <w:rPr>
          <w:rFonts w:ascii="Arial" w:eastAsia="Arial" w:hAnsi="Arial" w:cs="Arial"/>
          <w:spacing w:val="1"/>
          <w:sz w:val="22"/>
          <w:szCs w:val="22"/>
        </w:rPr>
        <w:t xml:space="preserve"> </w:t>
      </w:r>
      <w:r w:rsidRPr="00B37731">
        <w:rPr>
          <w:rFonts w:ascii="Arial" w:eastAsia="Arial" w:hAnsi="Arial" w:cs="Arial"/>
          <w:sz w:val="22"/>
          <w:szCs w:val="22"/>
        </w:rPr>
        <w:t>otorgarán</w:t>
      </w:r>
      <w:r w:rsidRPr="00B37731">
        <w:rPr>
          <w:rFonts w:ascii="Arial" w:eastAsia="Arial" w:hAnsi="Arial" w:cs="Arial"/>
          <w:spacing w:val="1"/>
          <w:sz w:val="22"/>
          <w:szCs w:val="22"/>
        </w:rPr>
        <w:t xml:space="preserve"> </w:t>
      </w:r>
      <w:r w:rsidRPr="00B37731">
        <w:rPr>
          <w:rFonts w:ascii="Arial" w:eastAsia="Arial" w:hAnsi="Arial" w:cs="Arial"/>
          <w:sz w:val="22"/>
          <w:szCs w:val="22"/>
        </w:rPr>
        <w:t>las</w:t>
      </w:r>
      <w:r w:rsidRPr="00B37731">
        <w:rPr>
          <w:rFonts w:ascii="Arial" w:eastAsia="Arial" w:hAnsi="Arial" w:cs="Arial"/>
          <w:spacing w:val="1"/>
          <w:sz w:val="22"/>
          <w:szCs w:val="22"/>
        </w:rPr>
        <w:t xml:space="preserve"> </w:t>
      </w:r>
      <w:r w:rsidRPr="00B37731">
        <w:rPr>
          <w:rFonts w:ascii="Arial" w:eastAsia="Arial" w:hAnsi="Arial" w:cs="Arial"/>
          <w:sz w:val="22"/>
          <w:szCs w:val="22"/>
        </w:rPr>
        <w:t>cuotas</w:t>
      </w:r>
      <w:r w:rsidRPr="00B37731">
        <w:rPr>
          <w:rFonts w:ascii="Arial" w:eastAsia="Arial" w:hAnsi="Arial" w:cs="Arial"/>
          <w:spacing w:val="1"/>
          <w:sz w:val="22"/>
          <w:szCs w:val="22"/>
        </w:rPr>
        <w:t xml:space="preserve"> </w:t>
      </w:r>
      <w:r w:rsidRPr="00B37731">
        <w:rPr>
          <w:rFonts w:ascii="Arial" w:eastAsia="Arial" w:hAnsi="Arial" w:cs="Arial"/>
          <w:sz w:val="22"/>
          <w:szCs w:val="22"/>
        </w:rPr>
        <w:t>que</w:t>
      </w:r>
      <w:r w:rsidRPr="00B37731">
        <w:rPr>
          <w:rFonts w:ascii="Arial" w:eastAsia="Arial" w:hAnsi="Arial" w:cs="Arial"/>
          <w:spacing w:val="1"/>
          <w:sz w:val="22"/>
          <w:szCs w:val="22"/>
        </w:rPr>
        <w:t xml:space="preserve"> </w:t>
      </w:r>
      <w:r w:rsidRPr="00B37731">
        <w:rPr>
          <w:rFonts w:ascii="Arial" w:eastAsia="Arial" w:hAnsi="Arial" w:cs="Arial"/>
          <w:sz w:val="22"/>
          <w:szCs w:val="22"/>
        </w:rPr>
        <w:t>se</w:t>
      </w:r>
      <w:r w:rsidRPr="00B37731">
        <w:rPr>
          <w:rFonts w:ascii="Arial" w:eastAsia="Arial" w:hAnsi="Arial" w:cs="Arial"/>
          <w:spacing w:val="1"/>
          <w:sz w:val="22"/>
          <w:szCs w:val="22"/>
        </w:rPr>
        <w:t xml:space="preserve"> </w:t>
      </w:r>
      <w:r w:rsidRPr="00B37731">
        <w:rPr>
          <w:rFonts w:ascii="Arial" w:eastAsia="Arial" w:hAnsi="Arial" w:cs="Arial"/>
          <w:sz w:val="22"/>
          <w:szCs w:val="22"/>
        </w:rPr>
        <w:t>marcan</w:t>
      </w:r>
      <w:r w:rsidRPr="00B37731">
        <w:rPr>
          <w:rFonts w:ascii="Arial" w:eastAsia="Arial" w:hAnsi="Arial" w:cs="Arial"/>
          <w:spacing w:val="1"/>
          <w:sz w:val="22"/>
          <w:szCs w:val="22"/>
        </w:rPr>
        <w:t xml:space="preserve"> </w:t>
      </w:r>
      <w:r w:rsidRPr="00B37731">
        <w:rPr>
          <w:rFonts w:ascii="Arial" w:eastAsia="Arial" w:hAnsi="Arial" w:cs="Arial"/>
          <w:sz w:val="22"/>
          <w:szCs w:val="22"/>
        </w:rPr>
        <w:t>en</w:t>
      </w:r>
      <w:r w:rsidRPr="00B37731">
        <w:rPr>
          <w:rFonts w:ascii="Arial" w:eastAsia="Arial" w:hAnsi="Arial" w:cs="Arial"/>
          <w:spacing w:val="1"/>
          <w:sz w:val="22"/>
          <w:szCs w:val="22"/>
        </w:rPr>
        <w:t xml:space="preserve"> </w:t>
      </w:r>
      <w:r w:rsidRPr="00B37731">
        <w:rPr>
          <w:rFonts w:ascii="Arial" w:eastAsia="Arial" w:hAnsi="Arial" w:cs="Arial"/>
          <w:sz w:val="22"/>
          <w:szCs w:val="22"/>
        </w:rPr>
        <w:t>el tabulador de montos y viáticos,</w:t>
      </w:r>
      <w:r w:rsidRPr="00B37731">
        <w:rPr>
          <w:rFonts w:ascii="Arial" w:eastAsia="Arial" w:hAnsi="Arial" w:cs="Arial"/>
          <w:spacing w:val="1"/>
          <w:sz w:val="22"/>
          <w:szCs w:val="22"/>
        </w:rPr>
        <w:t xml:space="preserve"> </w:t>
      </w:r>
      <w:r w:rsidRPr="00B37731">
        <w:rPr>
          <w:rFonts w:ascii="Arial" w:eastAsia="Arial" w:hAnsi="Arial" w:cs="Arial"/>
          <w:sz w:val="22"/>
          <w:szCs w:val="22"/>
        </w:rPr>
        <w:t>las</w:t>
      </w:r>
      <w:r w:rsidRPr="00B37731">
        <w:rPr>
          <w:rFonts w:ascii="Arial" w:eastAsia="Arial" w:hAnsi="Arial" w:cs="Arial"/>
          <w:spacing w:val="1"/>
          <w:sz w:val="22"/>
          <w:szCs w:val="22"/>
        </w:rPr>
        <w:t xml:space="preserve"> </w:t>
      </w:r>
      <w:r w:rsidRPr="00B37731">
        <w:rPr>
          <w:rFonts w:ascii="Arial" w:eastAsia="Arial" w:hAnsi="Arial" w:cs="Arial"/>
          <w:sz w:val="22"/>
          <w:szCs w:val="22"/>
        </w:rPr>
        <w:t>cuales</w:t>
      </w:r>
      <w:r w:rsidRPr="00B37731">
        <w:rPr>
          <w:rFonts w:ascii="Arial" w:eastAsia="Arial" w:hAnsi="Arial" w:cs="Arial"/>
          <w:spacing w:val="1"/>
          <w:sz w:val="22"/>
          <w:szCs w:val="22"/>
        </w:rPr>
        <w:t xml:space="preserve"> </w:t>
      </w:r>
      <w:r w:rsidRPr="00B37731">
        <w:rPr>
          <w:rFonts w:ascii="Arial" w:eastAsia="Arial" w:hAnsi="Arial" w:cs="Arial"/>
          <w:sz w:val="22"/>
          <w:szCs w:val="22"/>
        </w:rPr>
        <w:t>comprenden</w:t>
      </w:r>
      <w:r w:rsidRPr="00B37731">
        <w:rPr>
          <w:rFonts w:ascii="Arial" w:eastAsia="Arial" w:hAnsi="Arial" w:cs="Arial"/>
          <w:spacing w:val="-3"/>
          <w:sz w:val="22"/>
          <w:szCs w:val="22"/>
        </w:rPr>
        <w:t xml:space="preserve"> </w:t>
      </w:r>
      <w:r w:rsidRPr="00B37731">
        <w:rPr>
          <w:rFonts w:ascii="Arial" w:eastAsia="Arial" w:hAnsi="Arial" w:cs="Arial"/>
          <w:sz w:val="22"/>
          <w:szCs w:val="22"/>
        </w:rPr>
        <w:t xml:space="preserve">los conceptos de </w:t>
      </w:r>
      <w:r w:rsidR="009D6F05" w:rsidRPr="00B37731">
        <w:rPr>
          <w:rFonts w:ascii="Arial" w:eastAsia="Arial" w:hAnsi="Arial" w:cs="Arial"/>
          <w:sz w:val="22"/>
          <w:szCs w:val="22"/>
        </w:rPr>
        <w:t xml:space="preserve">transporte y </w:t>
      </w:r>
      <w:r w:rsidRPr="00B37731">
        <w:rPr>
          <w:rFonts w:ascii="Arial" w:eastAsia="Arial" w:hAnsi="Arial" w:cs="Arial"/>
          <w:sz w:val="22"/>
          <w:szCs w:val="22"/>
        </w:rPr>
        <w:t>alimentación.</w:t>
      </w:r>
    </w:p>
    <w:p w14:paraId="0950474C" w14:textId="77777777" w:rsidR="00B475B8" w:rsidRPr="00B37731" w:rsidRDefault="00B475B8" w:rsidP="003836E4">
      <w:pPr>
        <w:widowControl w:val="0"/>
        <w:autoSpaceDE w:val="0"/>
        <w:autoSpaceDN w:val="0"/>
        <w:ind w:right="111"/>
        <w:jc w:val="both"/>
        <w:rPr>
          <w:rFonts w:ascii="Arial" w:eastAsia="Arial" w:hAnsi="Arial" w:cs="Arial"/>
          <w:sz w:val="22"/>
          <w:szCs w:val="22"/>
        </w:rPr>
      </w:pPr>
    </w:p>
    <w:p w14:paraId="06049DC7" w14:textId="7B96DD77" w:rsidR="00A31E59" w:rsidRPr="00B37731" w:rsidRDefault="00A31E59" w:rsidP="003836E4">
      <w:pPr>
        <w:widowControl w:val="0"/>
        <w:autoSpaceDE w:val="0"/>
        <w:autoSpaceDN w:val="0"/>
        <w:ind w:right="109"/>
        <w:jc w:val="both"/>
        <w:rPr>
          <w:rStyle w:val="markedcontent"/>
          <w:rFonts w:ascii="Arial" w:hAnsi="Arial" w:cs="Arial"/>
          <w:sz w:val="22"/>
          <w:szCs w:val="22"/>
        </w:rPr>
      </w:pPr>
      <w:r w:rsidRPr="00B37731">
        <w:rPr>
          <w:rStyle w:val="markedcontent"/>
          <w:rFonts w:ascii="Arial" w:hAnsi="Arial" w:cs="Arial"/>
          <w:sz w:val="22"/>
          <w:szCs w:val="22"/>
        </w:rPr>
        <w:t>El pago de viáticos sólo procederá cuando a</w:t>
      </w:r>
      <w:r w:rsidR="009D6F05" w:rsidRPr="00B37731">
        <w:rPr>
          <w:rStyle w:val="markedcontent"/>
          <w:rFonts w:ascii="Arial" w:hAnsi="Arial" w:cs="Arial"/>
          <w:sz w:val="22"/>
          <w:szCs w:val="22"/>
        </w:rPr>
        <w:t xml:space="preserve"> </w:t>
      </w:r>
      <w:r w:rsidRPr="00B37731">
        <w:rPr>
          <w:rStyle w:val="markedcontent"/>
          <w:rFonts w:ascii="Arial" w:hAnsi="Arial" w:cs="Arial"/>
          <w:sz w:val="22"/>
          <w:szCs w:val="22"/>
        </w:rPr>
        <w:t>l</w:t>
      </w:r>
      <w:r w:rsidR="009D6F05" w:rsidRPr="00B37731">
        <w:rPr>
          <w:rStyle w:val="markedcontent"/>
          <w:rFonts w:ascii="Arial" w:hAnsi="Arial" w:cs="Arial"/>
          <w:sz w:val="22"/>
          <w:szCs w:val="22"/>
        </w:rPr>
        <w:t>a persona</w:t>
      </w:r>
      <w:r w:rsidRPr="00B37731">
        <w:rPr>
          <w:rStyle w:val="markedcontent"/>
          <w:rFonts w:ascii="Arial" w:hAnsi="Arial" w:cs="Arial"/>
          <w:sz w:val="22"/>
          <w:szCs w:val="22"/>
        </w:rPr>
        <w:t xml:space="preserve"> servidor</w:t>
      </w:r>
      <w:r w:rsidR="009D6F05" w:rsidRPr="00B37731">
        <w:rPr>
          <w:rStyle w:val="markedcontent"/>
          <w:rFonts w:ascii="Arial" w:hAnsi="Arial" w:cs="Arial"/>
          <w:sz w:val="22"/>
          <w:szCs w:val="22"/>
        </w:rPr>
        <w:t>a</w:t>
      </w:r>
      <w:r w:rsidRPr="00B37731">
        <w:rPr>
          <w:rStyle w:val="markedcontent"/>
          <w:rFonts w:ascii="Arial" w:hAnsi="Arial" w:cs="Arial"/>
          <w:sz w:val="22"/>
          <w:szCs w:val="22"/>
        </w:rPr>
        <w:t xml:space="preserve"> públic</w:t>
      </w:r>
      <w:r w:rsidR="009D6F05" w:rsidRPr="00B37731">
        <w:rPr>
          <w:rStyle w:val="markedcontent"/>
          <w:rFonts w:ascii="Arial" w:hAnsi="Arial" w:cs="Arial"/>
          <w:sz w:val="22"/>
          <w:szCs w:val="22"/>
        </w:rPr>
        <w:t>a</w:t>
      </w:r>
      <w:r w:rsidRPr="00B37731">
        <w:rPr>
          <w:rStyle w:val="markedcontent"/>
          <w:rFonts w:ascii="Arial" w:hAnsi="Arial" w:cs="Arial"/>
          <w:sz w:val="22"/>
          <w:szCs w:val="22"/>
        </w:rPr>
        <w:t xml:space="preserve"> se </w:t>
      </w:r>
      <w:proofErr w:type="gramStart"/>
      <w:r w:rsidRPr="00B37731">
        <w:rPr>
          <w:rStyle w:val="markedcontent"/>
          <w:rFonts w:ascii="Arial" w:hAnsi="Arial" w:cs="Arial"/>
          <w:sz w:val="22"/>
          <w:szCs w:val="22"/>
        </w:rPr>
        <w:t>le</w:t>
      </w:r>
      <w:proofErr w:type="gramEnd"/>
      <w:r w:rsidRPr="00B37731">
        <w:rPr>
          <w:rStyle w:val="markedcontent"/>
          <w:rFonts w:ascii="Arial" w:hAnsi="Arial" w:cs="Arial"/>
          <w:sz w:val="22"/>
          <w:szCs w:val="22"/>
        </w:rPr>
        <w:t xml:space="preserve"> comisione a destinos</w:t>
      </w:r>
      <w:r w:rsidRPr="00B37731">
        <w:rPr>
          <w:rFonts w:ascii="Arial" w:hAnsi="Arial" w:cs="Arial"/>
          <w:sz w:val="22"/>
          <w:szCs w:val="22"/>
        </w:rPr>
        <w:t xml:space="preserve"> </w:t>
      </w:r>
      <w:r w:rsidRPr="00B37731">
        <w:rPr>
          <w:rStyle w:val="markedcontent"/>
          <w:rFonts w:ascii="Arial" w:hAnsi="Arial" w:cs="Arial"/>
          <w:sz w:val="22"/>
          <w:szCs w:val="22"/>
        </w:rPr>
        <w:t>ubicados a más de 30 kilómetros de distancia del lugar de su adscripción.</w:t>
      </w:r>
    </w:p>
    <w:p w14:paraId="146DCF01" w14:textId="77777777" w:rsidR="00B475B8" w:rsidRPr="00B37731" w:rsidRDefault="00B475B8" w:rsidP="003836E4">
      <w:pPr>
        <w:widowControl w:val="0"/>
        <w:autoSpaceDE w:val="0"/>
        <w:autoSpaceDN w:val="0"/>
        <w:ind w:right="109"/>
        <w:jc w:val="both"/>
        <w:rPr>
          <w:rStyle w:val="markedcontent"/>
          <w:rFonts w:ascii="Arial" w:hAnsi="Arial" w:cs="Arial"/>
          <w:sz w:val="22"/>
          <w:szCs w:val="22"/>
        </w:rPr>
      </w:pPr>
    </w:p>
    <w:p w14:paraId="00F28FBA" w14:textId="51B4BB62" w:rsidR="00B475B8" w:rsidRPr="00B37731" w:rsidRDefault="00A31E59" w:rsidP="003836E4">
      <w:pPr>
        <w:widowControl w:val="0"/>
        <w:autoSpaceDE w:val="0"/>
        <w:autoSpaceDN w:val="0"/>
        <w:ind w:right="109"/>
        <w:jc w:val="both"/>
        <w:rPr>
          <w:rStyle w:val="markedcontent"/>
          <w:rFonts w:ascii="Arial" w:hAnsi="Arial" w:cs="Arial"/>
          <w:sz w:val="22"/>
          <w:szCs w:val="22"/>
        </w:rPr>
      </w:pPr>
      <w:r w:rsidRPr="00B37731">
        <w:rPr>
          <w:rStyle w:val="markedcontent"/>
          <w:rFonts w:ascii="Arial" w:hAnsi="Arial" w:cs="Arial"/>
          <w:sz w:val="22"/>
          <w:szCs w:val="22"/>
        </w:rPr>
        <w:t>En este caso</w:t>
      </w:r>
      <w:r w:rsidR="00B475B8" w:rsidRPr="00B37731">
        <w:rPr>
          <w:rStyle w:val="markedcontent"/>
          <w:rFonts w:ascii="Arial" w:hAnsi="Arial" w:cs="Arial"/>
          <w:sz w:val="22"/>
          <w:szCs w:val="22"/>
        </w:rPr>
        <w:t>,</w:t>
      </w:r>
      <w:r w:rsidRPr="00B37731">
        <w:rPr>
          <w:rStyle w:val="markedcontent"/>
          <w:rFonts w:ascii="Arial" w:hAnsi="Arial" w:cs="Arial"/>
          <w:sz w:val="22"/>
          <w:szCs w:val="22"/>
        </w:rPr>
        <w:t xml:space="preserve"> el servidor público deberá acudir a la Dirección Administrativa a solicitar el préstamo de un vehículo oficial para atender la comisión a desempeñar en una </w:t>
      </w:r>
      <w:r w:rsidR="00871473" w:rsidRPr="00B37731">
        <w:rPr>
          <w:rStyle w:val="markedcontent"/>
          <w:rFonts w:ascii="Arial" w:hAnsi="Arial" w:cs="Arial"/>
          <w:sz w:val="22"/>
          <w:szCs w:val="22"/>
        </w:rPr>
        <w:t>zona mayor</w:t>
      </w:r>
      <w:r w:rsidRPr="00B37731">
        <w:rPr>
          <w:rStyle w:val="markedcontent"/>
          <w:rFonts w:ascii="Arial" w:hAnsi="Arial" w:cs="Arial"/>
          <w:sz w:val="22"/>
          <w:szCs w:val="22"/>
        </w:rPr>
        <w:t xml:space="preserve"> a los 30 kilómetros</w:t>
      </w:r>
      <w:r w:rsidR="00B475B8" w:rsidRPr="00B37731">
        <w:rPr>
          <w:rStyle w:val="markedcontent"/>
          <w:rFonts w:ascii="Arial" w:hAnsi="Arial" w:cs="Arial"/>
          <w:sz w:val="22"/>
          <w:szCs w:val="22"/>
        </w:rPr>
        <w:t xml:space="preserve">, para lo cual únicamente se le asignará recurso para combustible mismo que deberá ser comprobado al 100% mediante </w:t>
      </w:r>
      <w:r w:rsidR="009D6F05" w:rsidRPr="00B37731">
        <w:rPr>
          <w:rStyle w:val="markedcontent"/>
          <w:rFonts w:ascii="Arial" w:hAnsi="Arial" w:cs="Arial"/>
          <w:sz w:val="22"/>
          <w:szCs w:val="22"/>
        </w:rPr>
        <w:t>Comprobante Fiscal Digital por Internet (</w:t>
      </w:r>
      <w:r w:rsidR="00B475B8" w:rsidRPr="00B37731">
        <w:rPr>
          <w:rStyle w:val="markedcontent"/>
          <w:rFonts w:ascii="Arial" w:hAnsi="Arial" w:cs="Arial"/>
          <w:sz w:val="22"/>
          <w:szCs w:val="22"/>
        </w:rPr>
        <w:t>CFDI</w:t>
      </w:r>
      <w:r w:rsidR="009D6F05" w:rsidRPr="00B37731">
        <w:rPr>
          <w:rStyle w:val="markedcontent"/>
          <w:rFonts w:ascii="Arial" w:hAnsi="Arial" w:cs="Arial"/>
          <w:sz w:val="22"/>
          <w:szCs w:val="22"/>
        </w:rPr>
        <w:t>)</w:t>
      </w:r>
      <w:r w:rsidR="00B475B8" w:rsidRPr="00B37731">
        <w:rPr>
          <w:rStyle w:val="markedcontent"/>
          <w:rFonts w:ascii="Arial" w:hAnsi="Arial" w:cs="Arial"/>
          <w:sz w:val="22"/>
          <w:szCs w:val="22"/>
        </w:rPr>
        <w:t>.</w:t>
      </w:r>
    </w:p>
    <w:p w14:paraId="68EF72B5" w14:textId="77777777" w:rsidR="00B475B8" w:rsidRPr="00B37731" w:rsidRDefault="00B475B8" w:rsidP="003836E4">
      <w:pPr>
        <w:widowControl w:val="0"/>
        <w:autoSpaceDE w:val="0"/>
        <w:autoSpaceDN w:val="0"/>
        <w:ind w:right="109"/>
        <w:jc w:val="both"/>
        <w:rPr>
          <w:rStyle w:val="markedcontent"/>
          <w:rFonts w:ascii="Arial" w:hAnsi="Arial" w:cs="Arial"/>
          <w:sz w:val="22"/>
          <w:szCs w:val="22"/>
        </w:rPr>
      </w:pPr>
    </w:p>
    <w:p w14:paraId="7A25968F" w14:textId="69111EEA" w:rsidR="00A31E59" w:rsidRPr="00B37731" w:rsidRDefault="00A31E59" w:rsidP="003836E4">
      <w:pPr>
        <w:widowControl w:val="0"/>
        <w:autoSpaceDE w:val="0"/>
        <w:autoSpaceDN w:val="0"/>
        <w:ind w:right="109"/>
        <w:jc w:val="both"/>
        <w:rPr>
          <w:rStyle w:val="markedcontent"/>
          <w:rFonts w:ascii="Arial" w:hAnsi="Arial" w:cs="Arial"/>
          <w:sz w:val="22"/>
          <w:szCs w:val="22"/>
        </w:rPr>
      </w:pPr>
      <w:r w:rsidRPr="00B37731">
        <w:rPr>
          <w:rStyle w:val="markedcontent"/>
          <w:rFonts w:ascii="Arial" w:hAnsi="Arial" w:cs="Arial"/>
          <w:sz w:val="22"/>
          <w:szCs w:val="22"/>
        </w:rPr>
        <w:t xml:space="preserve">El vehículo oficial </w:t>
      </w:r>
      <w:r w:rsidR="00B475B8" w:rsidRPr="00B37731">
        <w:rPr>
          <w:rStyle w:val="markedcontent"/>
          <w:rFonts w:ascii="Arial" w:hAnsi="Arial" w:cs="Arial"/>
          <w:sz w:val="22"/>
          <w:szCs w:val="22"/>
        </w:rPr>
        <w:t>debe contar</w:t>
      </w:r>
      <w:r w:rsidRPr="00B37731">
        <w:rPr>
          <w:rStyle w:val="markedcontent"/>
          <w:rFonts w:ascii="Arial" w:hAnsi="Arial" w:cs="Arial"/>
          <w:sz w:val="22"/>
          <w:szCs w:val="22"/>
        </w:rPr>
        <w:t xml:space="preserve"> con póliza de seguro vehicular de cobertura amplia, esto para atender cualquier eventualidad que se presente.</w:t>
      </w:r>
    </w:p>
    <w:p w14:paraId="301F5120" w14:textId="77777777" w:rsidR="00B475B8" w:rsidRPr="00B37731" w:rsidRDefault="00B475B8" w:rsidP="003836E4">
      <w:pPr>
        <w:widowControl w:val="0"/>
        <w:autoSpaceDE w:val="0"/>
        <w:autoSpaceDN w:val="0"/>
        <w:ind w:right="109"/>
        <w:jc w:val="both"/>
        <w:rPr>
          <w:rFonts w:ascii="Arial" w:eastAsia="Arial" w:hAnsi="Arial" w:cs="Arial"/>
          <w:b/>
          <w:sz w:val="22"/>
          <w:szCs w:val="22"/>
        </w:rPr>
      </w:pPr>
    </w:p>
    <w:p w14:paraId="0F0DDFCB" w14:textId="060E2E94" w:rsidR="00A31E59" w:rsidRPr="00B37731" w:rsidRDefault="00A31E59" w:rsidP="003836E4">
      <w:pPr>
        <w:widowControl w:val="0"/>
        <w:autoSpaceDE w:val="0"/>
        <w:autoSpaceDN w:val="0"/>
        <w:ind w:right="109"/>
        <w:jc w:val="both"/>
        <w:rPr>
          <w:rFonts w:ascii="Arial" w:eastAsia="Arial" w:hAnsi="Arial" w:cs="Arial"/>
          <w:sz w:val="22"/>
          <w:szCs w:val="22"/>
        </w:rPr>
      </w:pPr>
      <w:r w:rsidRPr="00B37731">
        <w:rPr>
          <w:rFonts w:ascii="Arial" w:eastAsia="Arial" w:hAnsi="Arial" w:cs="Arial"/>
          <w:b/>
          <w:sz w:val="22"/>
          <w:szCs w:val="22"/>
        </w:rPr>
        <w:t xml:space="preserve">DÉCIMO SEXTO. </w:t>
      </w:r>
      <w:r w:rsidRPr="00B37731">
        <w:rPr>
          <w:rFonts w:ascii="Arial" w:eastAsia="Arial" w:hAnsi="Arial" w:cs="Arial"/>
          <w:sz w:val="22"/>
          <w:szCs w:val="22"/>
        </w:rPr>
        <w:t>Los recursos para comisiones locales y nacionales se otorgarán en</w:t>
      </w:r>
      <w:r w:rsidRPr="00B37731">
        <w:rPr>
          <w:rFonts w:ascii="Arial" w:eastAsia="Arial" w:hAnsi="Arial" w:cs="Arial"/>
          <w:spacing w:val="1"/>
          <w:sz w:val="22"/>
          <w:szCs w:val="22"/>
        </w:rPr>
        <w:t xml:space="preserve"> </w:t>
      </w:r>
      <w:r w:rsidRPr="00B37731">
        <w:rPr>
          <w:rFonts w:ascii="Arial" w:eastAsia="Arial" w:hAnsi="Arial" w:cs="Arial"/>
          <w:sz w:val="22"/>
          <w:szCs w:val="22"/>
        </w:rPr>
        <w:t>moneda nacional, conforme a la zona económica de que se trate y a partir de la fecha en</w:t>
      </w:r>
      <w:r w:rsidRPr="00B37731">
        <w:rPr>
          <w:rFonts w:ascii="Arial" w:eastAsia="Arial" w:hAnsi="Arial" w:cs="Arial"/>
          <w:spacing w:val="1"/>
          <w:sz w:val="22"/>
          <w:szCs w:val="22"/>
        </w:rPr>
        <w:t xml:space="preserve"> </w:t>
      </w:r>
      <w:r w:rsidRPr="00B37731">
        <w:rPr>
          <w:rFonts w:ascii="Arial" w:eastAsia="Arial" w:hAnsi="Arial" w:cs="Arial"/>
          <w:sz w:val="22"/>
          <w:szCs w:val="22"/>
        </w:rPr>
        <w:t>que</w:t>
      </w:r>
      <w:r w:rsidRPr="00B37731">
        <w:rPr>
          <w:rFonts w:ascii="Arial" w:eastAsia="Arial" w:hAnsi="Arial" w:cs="Arial"/>
          <w:spacing w:val="-3"/>
          <w:sz w:val="22"/>
          <w:szCs w:val="22"/>
        </w:rPr>
        <w:t xml:space="preserve"> </w:t>
      </w:r>
      <w:r w:rsidRPr="00B37731">
        <w:rPr>
          <w:rFonts w:ascii="Arial" w:eastAsia="Arial" w:hAnsi="Arial" w:cs="Arial"/>
          <w:sz w:val="22"/>
          <w:szCs w:val="22"/>
        </w:rPr>
        <w:t>el</w:t>
      </w:r>
      <w:r w:rsidRPr="00B37731">
        <w:rPr>
          <w:rFonts w:ascii="Arial" w:eastAsia="Arial" w:hAnsi="Arial" w:cs="Arial"/>
          <w:spacing w:val="-1"/>
          <w:sz w:val="22"/>
          <w:szCs w:val="22"/>
        </w:rPr>
        <w:t xml:space="preserve"> </w:t>
      </w:r>
      <w:r w:rsidRPr="00B37731">
        <w:rPr>
          <w:rFonts w:ascii="Arial" w:eastAsia="Arial" w:hAnsi="Arial" w:cs="Arial"/>
          <w:sz w:val="22"/>
          <w:szCs w:val="22"/>
        </w:rPr>
        <w:t>servidor</w:t>
      </w:r>
      <w:r w:rsidRPr="00B37731">
        <w:rPr>
          <w:rFonts w:ascii="Arial" w:eastAsia="Arial" w:hAnsi="Arial" w:cs="Arial"/>
          <w:spacing w:val="1"/>
          <w:sz w:val="22"/>
          <w:szCs w:val="22"/>
        </w:rPr>
        <w:t xml:space="preserve"> </w:t>
      </w:r>
      <w:r w:rsidRPr="00B37731">
        <w:rPr>
          <w:rFonts w:ascii="Arial" w:eastAsia="Arial" w:hAnsi="Arial" w:cs="Arial"/>
          <w:sz w:val="22"/>
          <w:szCs w:val="22"/>
        </w:rPr>
        <w:t>público desempeñe la</w:t>
      </w:r>
      <w:r w:rsidRPr="00B37731">
        <w:rPr>
          <w:rFonts w:ascii="Arial" w:eastAsia="Arial" w:hAnsi="Arial" w:cs="Arial"/>
          <w:spacing w:val="-2"/>
          <w:sz w:val="22"/>
          <w:szCs w:val="22"/>
        </w:rPr>
        <w:t xml:space="preserve"> </w:t>
      </w:r>
      <w:r w:rsidRPr="00B37731">
        <w:rPr>
          <w:rFonts w:ascii="Arial" w:eastAsia="Arial" w:hAnsi="Arial" w:cs="Arial"/>
          <w:sz w:val="22"/>
          <w:szCs w:val="22"/>
        </w:rPr>
        <w:t>comisión.</w:t>
      </w:r>
    </w:p>
    <w:p w14:paraId="760D1E41" w14:textId="77777777" w:rsidR="00B475B8" w:rsidRPr="00B37731" w:rsidRDefault="00B475B8" w:rsidP="003836E4">
      <w:pPr>
        <w:widowControl w:val="0"/>
        <w:autoSpaceDE w:val="0"/>
        <w:autoSpaceDN w:val="0"/>
        <w:ind w:right="109"/>
        <w:jc w:val="both"/>
        <w:rPr>
          <w:rFonts w:ascii="Arial" w:eastAsia="Arial" w:hAnsi="Arial" w:cs="Arial"/>
          <w:sz w:val="22"/>
          <w:szCs w:val="22"/>
        </w:rPr>
      </w:pPr>
    </w:p>
    <w:p w14:paraId="224F1B55" w14:textId="06E11648" w:rsidR="00A31E59" w:rsidRPr="00B37731" w:rsidRDefault="00A31E59" w:rsidP="003836E4">
      <w:pPr>
        <w:widowControl w:val="0"/>
        <w:autoSpaceDE w:val="0"/>
        <w:autoSpaceDN w:val="0"/>
        <w:ind w:right="114"/>
        <w:jc w:val="both"/>
        <w:rPr>
          <w:rFonts w:ascii="Arial" w:eastAsia="Arial" w:hAnsi="Arial" w:cs="Arial"/>
          <w:sz w:val="22"/>
          <w:szCs w:val="22"/>
        </w:rPr>
      </w:pPr>
      <w:r w:rsidRPr="00B37731">
        <w:rPr>
          <w:rFonts w:ascii="Arial" w:eastAsia="Arial" w:hAnsi="Arial" w:cs="Arial"/>
          <w:sz w:val="22"/>
          <w:szCs w:val="22"/>
        </w:rPr>
        <w:t>Los recursos para comisiones extranjeras se otorgarán preferentemente en la moneda de</w:t>
      </w:r>
      <w:r w:rsidRPr="00B37731">
        <w:rPr>
          <w:rFonts w:ascii="Arial" w:eastAsia="Arial" w:hAnsi="Arial" w:cs="Arial"/>
          <w:spacing w:val="1"/>
          <w:sz w:val="22"/>
          <w:szCs w:val="22"/>
        </w:rPr>
        <w:t xml:space="preserve"> </w:t>
      </w:r>
      <w:r w:rsidRPr="00B37731">
        <w:rPr>
          <w:rFonts w:ascii="Arial" w:eastAsia="Arial" w:hAnsi="Arial" w:cs="Arial"/>
          <w:sz w:val="22"/>
          <w:szCs w:val="22"/>
        </w:rPr>
        <w:t>curso legal del lugar de la comisión, o en su defecto en dólares americanos, conforme a la</w:t>
      </w:r>
      <w:r w:rsidRPr="00B37731">
        <w:rPr>
          <w:rFonts w:ascii="Arial" w:eastAsia="Arial" w:hAnsi="Arial" w:cs="Arial"/>
          <w:spacing w:val="1"/>
          <w:sz w:val="22"/>
          <w:szCs w:val="22"/>
        </w:rPr>
        <w:t xml:space="preserve"> </w:t>
      </w:r>
      <w:r w:rsidRPr="00B37731">
        <w:rPr>
          <w:rFonts w:ascii="Arial" w:eastAsia="Arial" w:hAnsi="Arial" w:cs="Arial"/>
          <w:sz w:val="22"/>
          <w:szCs w:val="22"/>
        </w:rPr>
        <w:t>zona</w:t>
      </w:r>
      <w:r w:rsidRPr="00B37731">
        <w:rPr>
          <w:rFonts w:ascii="Arial" w:eastAsia="Arial" w:hAnsi="Arial" w:cs="Arial"/>
          <w:spacing w:val="1"/>
          <w:sz w:val="22"/>
          <w:szCs w:val="22"/>
        </w:rPr>
        <w:t xml:space="preserve"> </w:t>
      </w:r>
      <w:r w:rsidRPr="00B37731">
        <w:rPr>
          <w:rFonts w:ascii="Arial" w:eastAsia="Arial" w:hAnsi="Arial" w:cs="Arial"/>
          <w:sz w:val="22"/>
          <w:szCs w:val="22"/>
        </w:rPr>
        <w:t>económica</w:t>
      </w:r>
      <w:r w:rsidRPr="00B37731">
        <w:rPr>
          <w:rFonts w:ascii="Arial" w:eastAsia="Arial" w:hAnsi="Arial" w:cs="Arial"/>
          <w:spacing w:val="1"/>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que</w:t>
      </w:r>
      <w:r w:rsidRPr="00B37731">
        <w:rPr>
          <w:rFonts w:ascii="Arial" w:eastAsia="Arial" w:hAnsi="Arial" w:cs="Arial"/>
          <w:spacing w:val="1"/>
          <w:sz w:val="22"/>
          <w:szCs w:val="22"/>
        </w:rPr>
        <w:t xml:space="preserve"> </w:t>
      </w:r>
      <w:r w:rsidRPr="00B37731">
        <w:rPr>
          <w:rFonts w:ascii="Arial" w:eastAsia="Arial" w:hAnsi="Arial" w:cs="Arial"/>
          <w:sz w:val="22"/>
          <w:szCs w:val="22"/>
        </w:rPr>
        <w:t>se</w:t>
      </w:r>
      <w:r w:rsidRPr="00B37731">
        <w:rPr>
          <w:rFonts w:ascii="Arial" w:eastAsia="Arial" w:hAnsi="Arial" w:cs="Arial"/>
          <w:spacing w:val="1"/>
          <w:sz w:val="22"/>
          <w:szCs w:val="22"/>
        </w:rPr>
        <w:t xml:space="preserve"> </w:t>
      </w:r>
      <w:r w:rsidRPr="00B37731">
        <w:rPr>
          <w:rFonts w:ascii="Arial" w:eastAsia="Arial" w:hAnsi="Arial" w:cs="Arial"/>
          <w:sz w:val="22"/>
          <w:szCs w:val="22"/>
        </w:rPr>
        <w:t>trate</w:t>
      </w:r>
      <w:r w:rsidRPr="00B37731">
        <w:rPr>
          <w:rFonts w:ascii="Arial" w:eastAsia="Arial" w:hAnsi="Arial" w:cs="Arial"/>
          <w:spacing w:val="1"/>
          <w:sz w:val="22"/>
          <w:szCs w:val="22"/>
        </w:rPr>
        <w:t xml:space="preserve"> </w:t>
      </w:r>
      <w:r w:rsidRPr="00B37731">
        <w:rPr>
          <w:rFonts w:ascii="Arial" w:eastAsia="Arial" w:hAnsi="Arial" w:cs="Arial"/>
          <w:sz w:val="22"/>
          <w:szCs w:val="22"/>
        </w:rPr>
        <w:t>y</w:t>
      </w:r>
      <w:r w:rsidRPr="00B37731">
        <w:rPr>
          <w:rFonts w:ascii="Arial" w:eastAsia="Arial" w:hAnsi="Arial" w:cs="Arial"/>
          <w:spacing w:val="1"/>
          <w:sz w:val="22"/>
          <w:szCs w:val="22"/>
        </w:rPr>
        <w:t xml:space="preserve"> </w:t>
      </w:r>
      <w:r w:rsidRPr="00B37731">
        <w:rPr>
          <w:rFonts w:ascii="Arial" w:eastAsia="Arial" w:hAnsi="Arial" w:cs="Arial"/>
          <w:sz w:val="22"/>
          <w:szCs w:val="22"/>
        </w:rPr>
        <w:t>a</w:t>
      </w:r>
      <w:r w:rsidRPr="00B37731">
        <w:rPr>
          <w:rFonts w:ascii="Arial" w:eastAsia="Arial" w:hAnsi="Arial" w:cs="Arial"/>
          <w:spacing w:val="1"/>
          <w:sz w:val="22"/>
          <w:szCs w:val="22"/>
        </w:rPr>
        <w:t xml:space="preserve"> </w:t>
      </w:r>
      <w:r w:rsidRPr="00B37731">
        <w:rPr>
          <w:rFonts w:ascii="Arial" w:eastAsia="Arial" w:hAnsi="Arial" w:cs="Arial"/>
          <w:sz w:val="22"/>
          <w:szCs w:val="22"/>
        </w:rPr>
        <w:t>partir</w:t>
      </w:r>
      <w:r w:rsidRPr="00B37731">
        <w:rPr>
          <w:rFonts w:ascii="Arial" w:eastAsia="Arial" w:hAnsi="Arial" w:cs="Arial"/>
          <w:spacing w:val="1"/>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la</w:t>
      </w:r>
      <w:r w:rsidRPr="00B37731">
        <w:rPr>
          <w:rFonts w:ascii="Arial" w:eastAsia="Arial" w:hAnsi="Arial" w:cs="Arial"/>
          <w:spacing w:val="1"/>
          <w:sz w:val="22"/>
          <w:szCs w:val="22"/>
        </w:rPr>
        <w:t xml:space="preserve"> </w:t>
      </w:r>
      <w:r w:rsidRPr="00B37731">
        <w:rPr>
          <w:rFonts w:ascii="Arial" w:eastAsia="Arial" w:hAnsi="Arial" w:cs="Arial"/>
          <w:sz w:val="22"/>
          <w:szCs w:val="22"/>
        </w:rPr>
        <w:t>fecha</w:t>
      </w:r>
      <w:r w:rsidRPr="00B37731">
        <w:rPr>
          <w:rFonts w:ascii="Arial" w:eastAsia="Arial" w:hAnsi="Arial" w:cs="Arial"/>
          <w:spacing w:val="1"/>
          <w:sz w:val="22"/>
          <w:szCs w:val="22"/>
        </w:rPr>
        <w:t xml:space="preserve"> </w:t>
      </w:r>
      <w:r w:rsidRPr="00B37731">
        <w:rPr>
          <w:rFonts w:ascii="Arial" w:eastAsia="Arial" w:hAnsi="Arial" w:cs="Arial"/>
          <w:sz w:val="22"/>
          <w:szCs w:val="22"/>
        </w:rPr>
        <w:t>en</w:t>
      </w:r>
      <w:r w:rsidRPr="00B37731">
        <w:rPr>
          <w:rFonts w:ascii="Arial" w:eastAsia="Arial" w:hAnsi="Arial" w:cs="Arial"/>
          <w:spacing w:val="1"/>
          <w:sz w:val="22"/>
          <w:szCs w:val="22"/>
        </w:rPr>
        <w:t xml:space="preserve"> </w:t>
      </w:r>
      <w:r w:rsidRPr="00B37731">
        <w:rPr>
          <w:rFonts w:ascii="Arial" w:eastAsia="Arial" w:hAnsi="Arial" w:cs="Arial"/>
          <w:sz w:val="22"/>
          <w:szCs w:val="22"/>
        </w:rPr>
        <w:t>que</w:t>
      </w:r>
      <w:r w:rsidRPr="00B37731">
        <w:rPr>
          <w:rFonts w:ascii="Arial" w:eastAsia="Arial" w:hAnsi="Arial" w:cs="Arial"/>
          <w:spacing w:val="1"/>
          <w:sz w:val="22"/>
          <w:szCs w:val="22"/>
        </w:rPr>
        <w:t xml:space="preserve"> </w:t>
      </w:r>
      <w:r w:rsidRPr="00B37731">
        <w:rPr>
          <w:rFonts w:ascii="Arial" w:eastAsia="Arial" w:hAnsi="Arial" w:cs="Arial"/>
          <w:sz w:val="22"/>
          <w:szCs w:val="22"/>
        </w:rPr>
        <w:t>el</w:t>
      </w:r>
      <w:r w:rsidRPr="00B37731">
        <w:rPr>
          <w:rFonts w:ascii="Arial" w:eastAsia="Arial" w:hAnsi="Arial" w:cs="Arial"/>
          <w:spacing w:val="1"/>
          <w:sz w:val="22"/>
          <w:szCs w:val="22"/>
        </w:rPr>
        <w:t xml:space="preserve"> </w:t>
      </w:r>
      <w:r w:rsidRPr="00B37731">
        <w:rPr>
          <w:rFonts w:ascii="Arial" w:eastAsia="Arial" w:hAnsi="Arial" w:cs="Arial"/>
          <w:sz w:val="22"/>
          <w:szCs w:val="22"/>
        </w:rPr>
        <w:t>servidor</w:t>
      </w:r>
      <w:r w:rsidRPr="00B37731">
        <w:rPr>
          <w:rFonts w:ascii="Arial" w:eastAsia="Arial" w:hAnsi="Arial" w:cs="Arial"/>
          <w:spacing w:val="61"/>
          <w:sz w:val="22"/>
          <w:szCs w:val="22"/>
        </w:rPr>
        <w:t xml:space="preserve"> </w:t>
      </w:r>
      <w:r w:rsidRPr="00B37731">
        <w:rPr>
          <w:rFonts w:ascii="Arial" w:eastAsia="Arial" w:hAnsi="Arial" w:cs="Arial"/>
          <w:sz w:val="22"/>
          <w:szCs w:val="22"/>
        </w:rPr>
        <w:t>público</w:t>
      </w:r>
      <w:r w:rsidRPr="00B37731">
        <w:rPr>
          <w:rFonts w:ascii="Arial" w:eastAsia="Arial" w:hAnsi="Arial" w:cs="Arial"/>
          <w:spacing w:val="1"/>
          <w:sz w:val="22"/>
          <w:szCs w:val="22"/>
        </w:rPr>
        <w:t xml:space="preserve"> </w:t>
      </w:r>
      <w:r w:rsidRPr="00B37731">
        <w:rPr>
          <w:rFonts w:ascii="Arial" w:eastAsia="Arial" w:hAnsi="Arial" w:cs="Arial"/>
          <w:sz w:val="22"/>
          <w:szCs w:val="22"/>
        </w:rPr>
        <w:t>desempeñe la</w:t>
      </w:r>
      <w:r w:rsidRPr="00B37731">
        <w:rPr>
          <w:rFonts w:ascii="Arial" w:eastAsia="Arial" w:hAnsi="Arial" w:cs="Arial"/>
          <w:spacing w:val="-2"/>
          <w:sz w:val="22"/>
          <w:szCs w:val="22"/>
        </w:rPr>
        <w:t xml:space="preserve"> </w:t>
      </w:r>
      <w:r w:rsidRPr="00B37731">
        <w:rPr>
          <w:rFonts w:ascii="Arial" w:eastAsia="Arial" w:hAnsi="Arial" w:cs="Arial"/>
          <w:sz w:val="22"/>
          <w:szCs w:val="22"/>
        </w:rPr>
        <w:t>comisión</w:t>
      </w:r>
      <w:r w:rsidR="00B475B8" w:rsidRPr="00B37731">
        <w:rPr>
          <w:rFonts w:ascii="Arial" w:eastAsia="Arial" w:hAnsi="Arial" w:cs="Arial"/>
          <w:sz w:val="22"/>
          <w:szCs w:val="22"/>
        </w:rPr>
        <w:t xml:space="preserve">, para lo cual </w:t>
      </w:r>
      <w:r w:rsidR="008527B6" w:rsidRPr="00B37731">
        <w:rPr>
          <w:rFonts w:ascii="Arial" w:eastAsia="Arial" w:hAnsi="Arial" w:cs="Arial"/>
          <w:sz w:val="22"/>
          <w:szCs w:val="22"/>
        </w:rPr>
        <w:t>s</w:t>
      </w:r>
      <w:r w:rsidR="00B475B8" w:rsidRPr="00B37731">
        <w:rPr>
          <w:rFonts w:ascii="Arial" w:eastAsia="Arial" w:hAnsi="Arial" w:cs="Arial"/>
          <w:sz w:val="22"/>
          <w:szCs w:val="22"/>
        </w:rPr>
        <w:t>erá necesario adjuntar al registro de comisión la operación del cambio de divisas realizada.</w:t>
      </w:r>
    </w:p>
    <w:p w14:paraId="11A4F50F" w14:textId="77777777" w:rsidR="00B475B8" w:rsidRPr="00B37731" w:rsidRDefault="00B475B8" w:rsidP="003836E4">
      <w:pPr>
        <w:widowControl w:val="0"/>
        <w:autoSpaceDE w:val="0"/>
        <w:autoSpaceDN w:val="0"/>
        <w:ind w:right="114"/>
        <w:jc w:val="both"/>
        <w:rPr>
          <w:rFonts w:ascii="Arial" w:eastAsia="Arial" w:hAnsi="Arial" w:cs="Arial"/>
          <w:sz w:val="22"/>
          <w:szCs w:val="22"/>
        </w:rPr>
      </w:pPr>
    </w:p>
    <w:p w14:paraId="4FD84247" w14:textId="7F78237C" w:rsidR="00A31E59" w:rsidRPr="00B37731" w:rsidRDefault="00A31E59" w:rsidP="003836E4">
      <w:pPr>
        <w:widowControl w:val="0"/>
        <w:autoSpaceDE w:val="0"/>
        <w:autoSpaceDN w:val="0"/>
        <w:ind w:right="114"/>
        <w:jc w:val="both"/>
        <w:rPr>
          <w:rFonts w:ascii="Arial" w:eastAsia="Arial" w:hAnsi="Arial" w:cs="Arial"/>
          <w:sz w:val="22"/>
          <w:szCs w:val="22"/>
        </w:rPr>
      </w:pPr>
      <w:r w:rsidRPr="00B37731">
        <w:rPr>
          <w:rFonts w:ascii="Arial" w:eastAsia="Arial" w:hAnsi="Arial" w:cs="Arial"/>
          <w:b/>
          <w:sz w:val="22"/>
          <w:szCs w:val="22"/>
        </w:rPr>
        <w:t xml:space="preserve">DÉCIMO SÉPTIMO. </w:t>
      </w:r>
      <w:r w:rsidRPr="00B37731">
        <w:rPr>
          <w:rFonts w:ascii="Arial" w:eastAsia="Arial" w:hAnsi="Arial" w:cs="Arial"/>
          <w:sz w:val="22"/>
          <w:szCs w:val="22"/>
        </w:rPr>
        <w:t>La comprobación de los importes otorgados por concepto de viáticos</w:t>
      </w:r>
      <w:r w:rsidRPr="00B37731">
        <w:rPr>
          <w:rFonts w:ascii="Arial" w:eastAsia="Arial" w:hAnsi="Arial" w:cs="Arial"/>
          <w:spacing w:val="1"/>
          <w:sz w:val="22"/>
          <w:szCs w:val="22"/>
        </w:rPr>
        <w:t xml:space="preserve"> </w:t>
      </w:r>
      <w:r w:rsidR="008527B6" w:rsidRPr="00B37731">
        <w:rPr>
          <w:rFonts w:ascii="Arial" w:eastAsia="Arial" w:hAnsi="Arial" w:cs="Arial"/>
          <w:sz w:val="22"/>
          <w:szCs w:val="22"/>
        </w:rPr>
        <w:t>en el país y viáticos en el extranjero</w:t>
      </w:r>
      <w:r w:rsidRPr="00B37731">
        <w:rPr>
          <w:rFonts w:ascii="Arial" w:eastAsia="Arial" w:hAnsi="Arial" w:cs="Arial"/>
          <w:sz w:val="22"/>
          <w:szCs w:val="22"/>
        </w:rPr>
        <w:t>, se efectuarán a través de oficio de comisión</w:t>
      </w:r>
      <w:r w:rsidR="008527B6" w:rsidRPr="00B37731">
        <w:rPr>
          <w:rFonts w:ascii="Arial" w:eastAsia="Arial" w:hAnsi="Arial" w:cs="Arial"/>
          <w:sz w:val="22"/>
          <w:szCs w:val="22"/>
        </w:rPr>
        <w:t xml:space="preserve"> y orden de pago</w:t>
      </w:r>
      <w:r w:rsidRPr="00B37731">
        <w:rPr>
          <w:rFonts w:ascii="Arial" w:eastAsia="Arial" w:hAnsi="Arial" w:cs="Arial"/>
          <w:sz w:val="22"/>
          <w:szCs w:val="22"/>
        </w:rPr>
        <w:t>, recibo</w:t>
      </w:r>
      <w:r w:rsidRPr="00B37731">
        <w:rPr>
          <w:rFonts w:ascii="Arial" w:eastAsia="Arial" w:hAnsi="Arial" w:cs="Arial"/>
          <w:spacing w:val="1"/>
          <w:sz w:val="22"/>
          <w:szCs w:val="22"/>
        </w:rPr>
        <w:t xml:space="preserve"> </w:t>
      </w:r>
      <w:r w:rsidRPr="00B37731">
        <w:rPr>
          <w:rFonts w:ascii="Arial" w:eastAsia="Arial" w:hAnsi="Arial" w:cs="Arial"/>
          <w:sz w:val="22"/>
          <w:szCs w:val="22"/>
        </w:rPr>
        <w:t>firmado</w:t>
      </w:r>
      <w:r w:rsidRPr="00B37731">
        <w:rPr>
          <w:rFonts w:ascii="Arial" w:eastAsia="Arial" w:hAnsi="Arial" w:cs="Arial"/>
          <w:spacing w:val="1"/>
          <w:sz w:val="22"/>
          <w:szCs w:val="22"/>
        </w:rPr>
        <w:t xml:space="preserve"> </w:t>
      </w:r>
      <w:r w:rsidRPr="00B37731">
        <w:rPr>
          <w:rFonts w:ascii="Arial" w:eastAsia="Arial" w:hAnsi="Arial" w:cs="Arial"/>
          <w:sz w:val="22"/>
          <w:szCs w:val="22"/>
        </w:rPr>
        <w:t>por</w:t>
      </w:r>
      <w:r w:rsidRPr="00B37731">
        <w:rPr>
          <w:rFonts w:ascii="Arial" w:eastAsia="Arial" w:hAnsi="Arial" w:cs="Arial"/>
          <w:spacing w:val="1"/>
          <w:sz w:val="22"/>
          <w:szCs w:val="22"/>
        </w:rPr>
        <w:t xml:space="preserve"> </w:t>
      </w:r>
      <w:r w:rsidRPr="00B37731">
        <w:rPr>
          <w:rFonts w:ascii="Arial" w:eastAsia="Arial" w:hAnsi="Arial" w:cs="Arial"/>
          <w:sz w:val="22"/>
          <w:szCs w:val="22"/>
        </w:rPr>
        <w:t>la</w:t>
      </w:r>
      <w:r w:rsidRPr="00B37731">
        <w:rPr>
          <w:rFonts w:ascii="Arial" w:eastAsia="Arial" w:hAnsi="Arial" w:cs="Arial"/>
          <w:spacing w:val="1"/>
          <w:sz w:val="22"/>
          <w:szCs w:val="22"/>
        </w:rPr>
        <w:t xml:space="preserve"> </w:t>
      </w:r>
      <w:r w:rsidR="008527B6" w:rsidRPr="00B37731">
        <w:rPr>
          <w:rFonts w:ascii="Arial" w:eastAsia="Arial" w:hAnsi="Arial" w:cs="Arial"/>
          <w:sz w:val="22"/>
          <w:szCs w:val="22"/>
        </w:rPr>
        <w:t>persona</w:t>
      </w:r>
      <w:r w:rsidRPr="00B37731">
        <w:rPr>
          <w:rFonts w:ascii="Arial" w:eastAsia="Arial" w:hAnsi="Arial" w:cs="Arial"/>
          <w:spacing w:val="1"/>
          <w:sz w:val="22"/>
          <w:szCs w:val="22"/>
        </w:rPr>
        <w:t xml:space="preserve"> </w:t>
      </w:r>
      <w:r w:rsidRPr="00B37731">
        <w:rPr>
          <w:rFonts w:ascii="Arial" w:eastAsia="Arial" w:hAnsi="Arial" w:cs="Arial"/>
          <w:sz w:val="22"/>
          <w:szCs w:val="22"/>
        </w:rPr>
        <w:t>comisionada,</w:t>
      </w:r>
      <w:r w:rsidRPr="00B37731">
        <w:rPr>
          <w:rFonts w:ascii="Arial" w:eastAsia="Arial" w:hAnsi="Arial" w:cs="Arial"/>
          <w:spacing w:val="1"/>
          <w:sz w:val="22"/>
          <w:szCs w:val="22"/>
        </w:rPr>
        <w:t xml:space="preserve"> </w:t>
      </w:r>
      <w:r w:rsidRPr="00B37731">
        <w:rPr>
          <w:rFonts w:ascii="Arial" w:eastAsia="Arial" w:hAnsi="Arial" w:cs="Arial"/>
          <w:sz w:val="22"/>
          <w:szCs w:val="22"/>
        </w:rPr>
        <w:t>informe</w:t>
      </w:r>
      <w:r w:rsidRPr="00B37731">
        <w:rPr>
          <w:rFonts w:ascii="Arial" w:eastAsia="Arial" w:hAnsi="Arial" w:cs="Arial"/>
          <w:spacing w:val="1"/>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actividades</w:t>
      </w:r>
      <w:r w:rsidR="008527B6" w:rsidRPr="00B37731">
        <w:rPr>
          <w:rFonts w:ascii="Arial" w:eastAsia="Arial" w:hAnsi="Arial" w:cs="Arial"/>
          <w:sz w:val="22"/>
          <w:szCs w:val="22"/>
        </w:rPr>
        <w:t xml:space="preserve"> y comprobación de viáticos</w:t>
      </w:r>
      <w:r w:rsidRPr="00B37731">
        <w:rPr>
          <w:rFonts w:ascii="Arial" w:eastAsia="Arial" w:hAnsi="Arial" w:cs="Arial"/>
          <w:spacing w:val="1"/>
          <w:sz w:val="22"/>
          <w:szCs w:val="22"/>
        </w:rPr>
        <w:t xml:space="preserve"> </w:t>
      </w:r>
      <w:r w:rsidRPr="00B37731">
        <w:rPr>
          <w:rFonts w:ascii="Arial" w:eastAsia="Arial" w:hAnsi="Arial" w:cs="Arial"/>
          <w:sz w:val="22"/>
          <w:szCs w:val="22"/>
        </w:rPr>
        <w:t>y</w:t>
      </w:r>
      <w:r w:rsidRPr="00B37731">
        <w:rPr>
          <w:rFonts w:ascii="Arial" w:eastAsia="Arial" w:hAnsi="Arial" w:cs="Arial"/>
          <w:spacing w:val="1"/>
          <w:sz w:val="22"/>
          <w:szCs w:val="22"/>
        </w:rPr>
        <w:t xml:space="preserve"> </w:t>
      </w:r>
      <w:r w:rsidRPr="00B37731">
        <w:rPr>
          <w:rFonts w:ascii="Arial" w:eastAsia="Arial" w:hAnsi="Arial" w:cs="Arial"/>
          <w:sz w:val="22"/>
          <w:szCs w:val="22"/>
        </w:rPr>
        <w:t>los</w:t>
      </w:r>
      <w:r w:rsidRPr="00B37731">
        <w:rPr>
          <w:rFonts w:ascii="Arial" w:eastAsia="Arial" w:hAnsi="Arial" w:cs="Arial"/>
          <w:spacing w:val="1"/>
          <w:sz w:val="22"/>
          <w:szCs w:val="22"/>
        </w:rPr>
        <w:t xml:space="preserve"> </w:t>
      </w:r>
      <w:r w:rsidR="009D6F05" w:rsidRPr="00B37731">
        <w:rPr>
          <w:rStyle w:val="markedcontent"/>
          <w:rFonts w:ascii="Arial" w:hAnsi="Arial" w:cs="Arial"/>
          <w:sz w:val="22"/>
          <w:szCs w:val="22"/>
        </w:rPr>
        <w:t>Comprobantes Fiscal Digital por Internet</w:t>
      </w:r>
      <w:r w:rsidR="009D6F05" w:rsidRPr="00B37731">
        <w:rPr>
          <w:rFonts w:ascii="Arial" w:eastAsia="Arial" w:hAnsi="Arial" w:cs="Arial"/>
          <w:spacing w:val="1"/>
          <w:sz w:val="22"/>
          <w:szCs w:val="22"/>
        </w:rPr>
        <w:t xml:space="preserve"> (</w:t>
      </w:r>
      <w:r w:rsidR="008527B6" w:rsidRPr="00B37731">
        <w:rPr>
          <w:rFonts w:ascii="Arial" w:eastAsia="Arial" w:hAnsi="Arial" w:cs="Arial"/>
          <w:spacing w:val="1"/>
          <w:sz w:val="22"/>
          <w:szCs w:val="22"/>
        </w:rPr>
        <w:t>CFDI</w:t>
      </w:r>
      <w:r w:rsidR="009D6F05" w:rsidRPr="00B37731">
        <w:rPr>
          <w:rFonts w:ascii="Arial" w:eastAsia="Arial" w:hAnsi="Arial" w:cs="Arial"/>
          <w:spacing w:val="1"/>
          <w:sz w:val="22"/>
          <w:szCs w:val="22"/>
        </w:rPr>
        <w:t>),</w:t>
      </w:r>
      <w:r w:rsidRPr="00B37731">
        <w:rPr>
          <w:rFonts w:ascii="Arial" w:eastAsia="Arial" w:hAnsi="Arial" w:cs="Arial"/>
          <w:spacing w:val="1"/>
          <w:sz w:val="22"/>
          <w:szCs w:val="22"/>
        </w:rPr>
        <w:t xml:space="preserve"> </w:t>
      </w:r>
      <w:r w:rsidR="008527B6" w:rsidRPr="00B37731">
        <w:rPr>
          <w:rFonts w:ascii="Arial" w:eastAsia="Arial" w:hAnsi="Arial" w:cs="Arial"/>
          <w:sz w:val="22"/>
          <w:szCs w:val="22"/>
        </w:rPr>
        <w:t>que amparen los gastos erogados con ejercicio de la comisión</w:t>
      </w:r>
      <w:r w:rsidRPr="00B37731">
        <w:rPr>
          <w:rFonts w:ascii="Arial" w:eastAsia="Arial" w:hAnsi="Arial" w:cs="Arial"/>
          <w:sz w:val="22"/>
          <w:szCs w:val="22"/>
        </w:rPr>
        <w:t>,</w:t>
      </w:r>
      <w:r w:rsidRPr="00B37731">
        <w:rPr>
          <w:rFonts w:ascii="Arial" w:eastAsia="Arial" w:hAnsi="Arial" w:cs="Arial"/>
          <w:spacing w:val="1"/>
          <w:sz w:val="22"/>
          <w:szCs w:val="22"/>
        </w:rPr>
        <w:t xml:space="preserve"> </w:t>
      </w:r>
      <w:r w:rsidRPr="00B37731">
        <w:rPr>
          <w:rFonts w:ascii="Arial" w:eastAsia="Arial" w:hAnsi="Arial" w:cs="Arial"/>
          <w:sz w:val="22"/>
          <w:szCs w:val="22"/>
        </w:rPr>
        <w:t>por</w:t>
      </w:r>
      <w:r w:rsidRPr="00B37731">
        <w:rPr>
          <w:rFonts w:ascii="Arial" w:eastAsia="Arial" w:hAnsi="Arial" w:cs="Arial"/>
          <w:spacing w:val="1"/>
          <w:sz w:val="22"/>
          <w:szCs w:val="22"/>
        </w:rPr>
        <w:t xml:space="preserve"> </w:t>
      </w:r>
      <w:r w:rsidRPr="00B37731">
        <w:rPr>
          <w:rFonts w:ascii="Arial" w:eastAsia="Arial" w:hAnsi="Arial" w:cs="Arial"/>
          <w:sz w:val="22"/>
          <w:szCs w:val="22"/>
        </w:rPr>
        <w:t>una</w:t>
      </w:r>
      <w:r w:rsidRPr="00B37731">
        <w:rPr>
          <w:rFonts w:ascii="Arial" w:eastAsia="Arial" w:hAnsi="Arial" w:cs="Arial"/>
          <w:spacing w:val="1"/>
          <w:sz w:val="22"/>
          <w:szCs w:val="22"/>
        </w:rPr>
        <w:t xml:space="preserve"> </w:t>
      </w:r>
      <w:r w:rsidRPr="00B37731">
        <w:rPr>
          <w:rFonts w:ascii="Arial" w:eastAsia="Arial" w:hAnsi="Arial" w:cs="Arial"/>
          <w:sz w:val="22"/>
          <w:szCs w:val="22"/>
        </w:rPr>
        <w:t>cantidad</w:t>
      </w:r>
      <w:r w:rsidRPr="00B37731">
        <w:rPr>
          <w:rFonts w:ascii="Arial" w:eastAsia="Arial" w:hAnsi="Arial" w:cs="Arial"/>
          <w:spacing w:val="1"/>
          <w:sz w:val="22"/>
          <w:szCs w:val="22"/>
        </w:rPr>
        <w:t xml:space="preserve"> </w:t>
      </w:r>
      <w:r w:rsidRPr="00B37731">
        <w:rPr>
          <w:rFonts w:ascii="Arial" w:eastAsia="Arial" w:hAnsi="Arial" w:cs="Arial"/>
          <w:sz w:val="22"/>
          <w:szCs w:val="22"/>
        </w:rPr>
        <w:t>equivalente</w:t>
      </w:r>
      <w:r w:rsidRPr="00B37731">
        <w:rPr>
          <w:rFonts w:ascii="Arial" w:eastAsia="Arial" w:hAnsi="Arial" w:cs="Arial"/>
          <w:spacing w:val="-1"/>
          <w:sz w:val="22"/>
          <w:szCs w:val="22"/>
        </w:rPr>
        <w:t xml:space="preserve"> </w:t>
      </w:r>
      <w:r w:rsidRPr="00B37731">
        <w:rPr>
          <w:rFonts w:ascii="Arial" w:eastAsia="Arial" w:hAnsi="Arial" w:cs="Arial"/>
          <w:sz w:val="22"/>
          <w:szCs w:val="22"/>
        </w:rPr>
        <w:t xml:space="preserve">al </w:t>
      </w:r>
      <w:r w:rsidR="009D6F05" w:rsidRPr="00B37731">
        <w:rPr>
          <w:rFonts w:ascii="Arial" w:eastAsia="Arial" w:hAnsi="Arial" w:cs="Arial"/>
          <w:sz w:val="22"/>
          <w:szCs w:val="22"/>
        </w:rPr>
        <w:t>7</w:t>
      </w:r>
      <w:r w:rsidR="008527B6" w:rsidRPr="00B37731">
        <w:rPr>
          <w:rFonts w:ascii="Arial" w:eastAsia="Arial" w:hAnsi="Arial" w:cs="Arial"/>
          <w:sz w:val="22"/>
          <w:szCs w:val="22"/>
        </w:rPr>
        <w:t>0</w:t>
      </w:r>
      <w:r w:rsidRPr="00B37731">
        <w:rPr>
          <w:rFonts w:ascii="Arial" w:eastAsia="Arial" w:hAnsi="Arial" w:cs="Arial"/>
          <w:sz w:val="22"/>
          <w:szCs w:val="22"/>
        </w:rPr>
        <w:t>%</w:t>
      </w:r>
      <w:r w:rsidRPr="00B37731">
        <w:rPr>
          <w:rFonts w:ascii="Arial" w:eastAsia="Arial" w:hAnsi="Arial" w:cs="Arial"/>
          <w:spacing w:val="1"/>
          <w:sz w:val="22"/>
          <w:szCs w:val="22"/>
        </w:rPr>
        <w:t xml:space="preserve"> </w:t>
      </w:r>
      <w:r w:rsidRPr="00B37731">
        <w:rPr>
          <w:rFonts w:ascii="Arial" w:eastAsia="Arial" w:hAnsi="Arial" w:cs="Arial"/>
          <w:sz w:val="22"/>
          <w:szCs w:val="22"/>
        </w:rPr>
        <w:t xml:space="preserve">del </w:t>
      </w:r>
      <w:r w:rsidR="008527B6" w:rsidRPr="00B37731">
        <w:rPr>
          <w:rFonts w:ascii="Arial" w:eastAsia="Arial" w:hAnsi="Arial" w:cs="Arial"/>
          <w:sz w:val="22"/>
          <w:szCs w:val="22"/>
        </w:rPr>
        <w:t>monto total</w:t>
      </w:r>
      <w:r w:rsidRPr="00B37731">
        <w:rPr>
          <w:rFonts w:ascii="Arial" w:eastAsia="Arial" w:hAnsi="Arial" w:cs="Arial"/>
          <w:spacing w:val="-1"/>
          <w:sz w:val="22"/>
          <w:szCs w:val="22"/>
        </w:rPr>
        <w:t xml:space="preserve"> </w:t>
      </w:r>
      <w:r w:rsidRPr="00B37731">
        <w:rPr>
          <w:rFonts w:ascii="Arial" w:eastAsia="Arial" w:hAnsi="Arial" w:cs="Arial"/>
          <w:sz w:val="22"/>
          <w:szCs w:val="22"/>
        </w:rPr>
        <w:t>otorgad</w:t>
      </w:r>
      <w:r w:rsidR="009D6F05" w:rsidRPr="00B37731">
        <w:rPr>
          <w:rFonts w:ascii="Arial" w:eastAsia="Arial" w:hAnsi="Arial" w:cs="Arial"/>
          <w:sz w:val="22"/>
          <w:szCs w:val="22"/>
        </w:rPr>
        <w:t>o</w:t>
      </w:r>
      <w:r w:rsidRPr="00B37731">
        <w:rPr>
          <w:rFonts w:ascii="Arial" w:eastAsia="Arial" w:hAnsi="Arial" w:cs="Arial"/>
          <w:spacing w:val="-2"/>
          <w:sz w:val="22"/>
          <w:szCs w:val="22"/>
        </w:rPr>
        <w:t xml:space="preserve"> </w:t>
      </w:r>
      <w:r w:rsidRPr="00B37731">
        <w:rPr>
          <w:rFonts w:ascii="Arial" w:eastAsia="Arial" w:hAnsi="Arial" w:cs="Arial"/>
          <w:sz w:val="22"/>
          <w:szCs w:val="22"/>
        </w:rPr>
        <w:t>por</w:t>
      </w:r>
      <w:r w:rsidRPr="00B37731">
        <w:rPr>
          <w:rFonts w:ascii="Arial" w:eastAsia="Arial" w:hAnsi="Arial" w:cs="Arial"/>
          <w:spacing w:val="-1"/>
          <w:sz w:val="22"/>
          <w:szCs w:val="22"/>
        </w:rPr>
        <w:t xml:space="preserve"> </w:t>
      </w:r>
      <w:r w:rsidRPr="00B37731">
        <w:rPr>
          <w:rFonts w:ascii="Arial" w:eastAsia="Arial" w:hAnsi="Arial" w:cs="Arial"/>
          <w:sz w:val="22"/>
          <w:szCs w:val="22"/>
        </w:rPr>
        <w:t>concepto</w:t>
      </w:r>
      <w:r w:rsidR="008527B6" w:rsidRPr="00B37731">
        <w:rPr>
          <w:rFonts w:ascii="Arial" w:eastAsia="Arial" w:hAnsi="Arial" w:cs="Arial"/>
          <w:sz w:val="22"/>
          <w:szCs w:val="22"/>
        </w:rPr>
        <w:t xml:space="preserve"> de viáticos.</w:t>
      </w:r>
    </w:p>
    <w:p w14:paraId="1F9795ED" w14:textId="77777777" w:rsidR="00DC5967" w:rsidRPr="00B37731" w:rsidRDefault="00DC5967" w:rsidP="003836E4">
      <w:pPr>
        <w:widowControl w:val="0"/>
        <w:autoSpaceDE w:val="0"/>
        <w:autoSpaceDN w:val="0"/>
        <w:ind w:right="114"/>
        <w:jc w:val="both"/>
        <w:rPr>
          <w:rFonts w:ascii="Arial" w:eastAsia="Arial" w:hAnsi="Arial" w:cs="Arial"/>
          <w:sz w:val="22"/>
          <w:szCs w:val="22"/>
        </w:rPr>
      </w:pPr>
    </w:p>
    <w:p w14:paraId="367372B0" w14:textId="3939F4FB" w:rsidR="00A31E59" w:rsidRPr="00B37731" w:rsidRDefault="00A31E59" w:rsidP="003836E4">
      <w:pPr>
        <w:widowControl w:val="0"/>
        <w:autoSpaceDE w:val="0"/>
        <w:autoSpaceDN w:val="0"/>
        <w:ind w:right="111"/>
        <w:jc w:val="both"/>
        <w:rPr>
          <w:rFonts w:ascii="Arial" w:eastAsia="Arial" w:hAnsi="Arial" w:cs="Arial"/>
          <w:spacing w:val="1"/>
          <w:sz w:val="22"/>
          <w:szCs w:val="22"/>
        </w:rPr>
      </w:pPr>
      <w:r w:rsidRPr="00B37731">
        <w:rPr>
          <w:rFonts w:ascii="Arial" w:eastAsia="Arial" w:hAnsi="Arial" w:cs="Arial"/>
          <w:b/>
          <w:sz w:val="22"/>
          <w:szCs w:val="22"/>
        </w:rPr>
        <w:lastRenderedPageBreak/>
        <w:t>DÉCIMO</w:t>
      </w:r>
      <w:r w:rsidRPr="00B37731">
        <w:rPr>
          <w:rFonts w:ascii="Arial" w:eastAsia="Arial" w:hAnsi="Arial" w:cs="Arial"/>
          <w:b/>
          <w:spacing w:val="1"/>
          <w:sz w:val="22"/>
          <w:szCs w:val="22"/>
        </w:rPr>
        <w:t xml:space="preserve"> </w:t>
      </w:r>
      <w:r w:rsidRPr="00B37731">
        <w:rPr>
          <w:rFonts w:ascii="Arial" w:eastAsia="Arial" w:hAnsi="Arial" w:cs="Arial"/>
          <w:b/>
          <w:sz w:val="22"/>
          <w:szCs w:val="22"/>
        </w:rPr>
        <w:t>OCTAVO.</w:t>
      </w:r>
      <w:r w:rsidRPr="00B37731">
        <w:rPr>
          <w:rFonts w:ascii="Arial" w:eastAsia="Arial" w:hAnsi="Arial" w:cs="Arial"/>
          <w:b/>
          <w:spacing w:val="1"/>
          <w:sz w:val="22"/>
          <w:szCs w:val="22"/>
        </w:rPr>
        <w:t xml:space="preserve"> </w:t>
      </w:r>
      <w:r w:rsidRPr="00B37731">
        <w:rPr>
          <w:rFonts w:ascii="Arial" w:eastAsia="Arial" w:hAnsi="Arial" w:cs="Arial"/>
          <w:spacing w:val="1"/>
          <w:sz w:val="22"/>
          <w:szCs w:val="22"/>
        </w:rPr>
        <w:t xml:space="preserve">Será responsabilidad </w:t>
      </w:r>
      <w:r w:rsidR="008527B6" w:rsidRPr="00B37731">
        <w:rPr>
          <w:rFonts w:ascii="Arial" w:eastAsia="Arial" w:hAnsi="Arial" w:cs="Arial"/>
          <w:spacing w:val="1"/>
          <w:sz w:val="22"/>
          <w:szCs w:val="22"/>
        </w:rPr>
        <w:t>de la persona comisionada</w:t>
      </w:r>
      <w:r w:rsidRPr="00B37731">
        <w:rPr>
          <w:rFonts w:ascii="Arial" w:eastAsia="Arial" w:hAnsi="Arial" w:cs="Arial"/>
          <w:spacing w:val="1"/>
          <w:sz w:val="22"/>
          <w:szCs w:val="22"/>
        </w:rPr>
        <w:t xml:space="preserve">, asegurarse que los </w:t>
      </w:r>
      <w:r w:rsidR="009D6F05" w:rsidRPr="00B37731">
        <w:rPr>
          <w:rStyle w:val="markedcontent"/>
          <w:rFonts w:ascii="Arial" w:hAnsi="Arial" w:cs="Arial"/>
          <w:sz w:val="22"/>
          <w:szCs w:val="22"/>
        </w:rPr>
        <w:t>Comprobantes Fiscal Digital por Internet</w:t>
      </w:r>
      <w:r w:rsidR="009D6F05" w:rsidRPr="00B37731">
        <w:rPr>
          <w:rFonts w:ascii="Arial" w:eastAsia="Arial" w:hAnsi="Arial" w:cs="Arial"/>
          <w:spacing w:val="1"/>
          <w:sz w:val="22"/>
          <w:szCs w:val="22"/>
        </w:rPr>
        <w:t xml:space="preserve"> (</w:t>
      </w:r>
      <w:r w:rsidR="008527B6" w:rsidRPr="00B37731">
        <w:rPr>
          <w:rFonts w:ascii="Arial" w:eastAsia="Arial" w:hAnsi="Arial" w:cs="Arial"/>
          <w:spacing w:val="1"/>
          <w:sz w:val="22"/>
          <w:szCs w:val="22"/>
        </w:rPr>
        <w:t>CFDI</w:t>
      </w:r>
      <w:r w:rsidR="009D6F05" w:rsidRPr="00B37731">
        <w:rPr>
          <w:rFonts w:ascii="Arial" w:eastAsia="Arial" w:hAnsi="Arial" w:cs="Arial"/>
          <w:spacing w:val="1"/>
          <w:sz w:val="22"/>
          <w:szCs w:val="22"/>
        </w:rPr>
        <w:t>),</w:t>
      </w:r>
      <w:r w:rsidRPr="00B37731">
        <w:rPr>
          <w:rFonts w:ascii="Arial" w:eastAsia="Arial" w:hAnsi="Arial" w:cs="Arial"/>
          <w:spacing w:val="1"/>
          <w:sz w:val="22"/>
          <w:szCs w:val="22"/>
        </w:rPr>
        <w:t xml:space="preserve"> reúnan los requisitos fiscales. En caso contrario</w:t>
      </w:r>
      <w:r w:rsidR="008527B6" w:rsidRPr="00B37731">
        <w:rPr>
          <w:rFonts w:ascii="Arial" w:eastAsia="Arial" w:hAnsi="Arial" w:cs="Arial"/>
          <w:spacing w:val="1"/>
          <w:sz w:val="22"/>
          <w:szCs w:val="22"/>
        </w:rPr>
        <w:t>,</w:t>
      </w:r>
      <w:r w:rsidRPr="00B37731">
        <w:rPr>
          <w:rFonts w:ascii="Arial" w:eastAsia="Arial" w:hAnsi="Arial" w:cs="Arial"/>
          <w:spacing w:val="1"/>
          <w:sz w:val="22"/>
          <w:szCs w:val="22"/>
        </w:rPr>
        <w:t xml:space="preserve"> no se podrá dar trámite a la comprobación de dichos gastos</w:t>
      </w:r>
      <w:r w:rsidR="008527B6" w:rsidRPr="00B37731">
        <w:rPr>
          <w:rFonts w:ascii="Arial" w:eastAsia="Arial" w:hAnsi="Arial" w:cs="Arial"/>
          <w:spacing w:val="1"/>
          <w:sz w:val="22"/>
          <w:szCs w:val="22"/>
        </w:rPr>
        <w:t xml:space="preserve">, por lo que en caso de que dichos documentos carezcan de </w:t>
      </w:r>
      <w:r w:rsidR="009D6F05" w:rsidRPr="00B37731">
        <w:rPr>
          <w:rFonts w:ascii="Arial" w:eastAsia="Arial" w:hAnsi="Arial" w:cs="Arial"/>
          <w:spacing w:val="1"/>
          <w:sz w:val="22"/>
          <w:szCs w:val="22"/>
        </w:rPr>
        <w:t>validez</w:t>
      </w:r>
      <w:r w:rsidR="008527B6" w:rsidRPr="00B37731">
        <w:rPr>
          <w:rFonts w:ascii="Arial" w:eastAsia="Arial" w:hAnsi="Arial" w:cs="Arial"/>
          <w:spacing w:val="1"/>
          <w:sz w:val="22"/>
          <w:szCs w:val="22"/>
        </w:rPr>
        <w:t xml:space="preserve"> deberá ser reintegrado el monto correspondiente.</w:t>
      </w:r>
    </w:p>
    <w:p w14:paraId="6F4D5AD7" w14:textId="77777777" w:rsidR="008527B6" w:rsidRPr="00B37731" w:rsidRDefault="008527B6" w:rsidP="003836E4">
      <w:pPr>
        <w:widowControl w:val="0"/>
        <w:autoSpaceDE w:val="0"/>
        <w:autoSpaceDN w:val="0"/>
        <w:ind w:right="111"/>
        <w:jc w:val="both"/>
        <w:rPr>
          <w:rFonts w:ascii="Arial" w:eastAsia="Arial" w:hAnsi="Arial" w:cs="Arial"/>
          <w:b/>
          <w:spacing w:val="1"/>
          <w:sz w:val="22"/>
          <w:szCs w:val="22"/>
        </w:rPr>
      </w:pPr>
    </w:p>
    <w:p w14:paraId="06039C10" w14:textId="0BD6F693" w:rsidR="00A31E59" w:rsidRPr="00B37731" w:rsidRDefault="00A31E59" w:rsidP="003836E4">
      <w:pPr>
        <w:widowControl w:val="0"/>
        <w:autoSpaceDE w:val="0"/>
        <w:autoSpaceDN w:val="0"/>
        <w:ind w:right="111"/>
        <w:jc w:val="both"/>
        <w:rPr>
          <w:rFonts w:ascii="Arial" w:eastAsia="Arial" w:hAnsi="Arial" w:cs="Arial"/>
          <w:sz w:val="22"/>
          <w:szCs w:val="22"/>
        </w:rPr>
      </w:pPr>
      <w:r w:rsidRPr="00B37731">
        <w:rPr>
          <w:rFonts w:ascii="Arial" w:eastAsia="Arial" w:hAnsi="Arial" w:cs="Arial"/>
          <w:sz w:val="22"/>
          <w:szCs w:val="22"/>
        </w:rPr>
        <w:t>Excepcionalmente</w:t>
      </w:r>
      <w:r w:rsidRPr="00B37731">
        <w:rPr>
          <w:rFonts w:ascii="Arial" w:eastAsia="Arial" w:hAnsi="Arial" w:cs="Arial"/>
          <w:spacing w:val="1"/>
          <w:sz w:val="22"/>
          <w:szCs w:val="22"/>
        </w:rPr>
        <w:t xml:space="preserve"> </w:t>
      </w:r>
      <w:r w:rsidRPr="00B37731">
        <w:rPr>
          <w:rFonts w:ascii="Arial" w:eastAsia="Arial" w:hAnsi="Arial" w:cs="Arial"/>
          <w:sz w:val="22"/>
          <w:szCs w:val="22"/>
        </w:rPr>
        <w:t>y</w:t>
      </w:r>
      <w:r w:rsidRPr="00B37731">
        <w:rPr>
          <w:rFonts w:ascii="Arial" w:eastAsia="Arial" w:hAnsi="Arial" w:cs="Arial"/>
          <w:spacing w:val="1"/>
          <w:sz w:val="22"/>
          <w:szCs w:val="22"/>
        </w:rPr>
        <w:t xml:space="preserve"> </w:t>
      </w:r>
      <w:r w:rsidRPr="00B37731">
        <w:rPr>
          <w:rFonts w:ascii="Arial" w:eastAsia="Arial" w:hAnsi="Arial" w:cs="Arial"/>
          <w:sz w:val="22"/>
          <w:szCs w:val="22"/>
        </w:rPr>
        <w:t>con</w:t>
      </w:r>
      <w:r w:rsidRPr="00B37731">
        <w:rPr>
          <w:rFonts w:ascii="Arial" w:eastAsia="Arial" w:hAnsi="Arial" w:cs="Arial"/>
          <w:spacing w:val="1"/>
          <w:sz w:val="22"/>
          <w:szCs w:val="22"/>
        </w:rPr>
        <w:t xml:space="preserve"> </w:t>
      </w:r>
      <w:r w:rsidRPr="00B37731">
        <w:rPr>
          <w:rFonts w:ascii="Arial" w:eastAsia="Arial" w:hAnsi="Arial" w:cs="Arial"/>
          <w:sz w:val="22"/>
          <w:szCs w:val="22"/>
        </w:rPr>
        <w:t>la</w:t>
      </w:r>
      <w:r w:rsidRPr="00B37731">
        <w:rPr>
          <w:rFonts w:ascii="Arial" w:eastAsia="Arial" w:hAnsi="Arial" w:cs="Arial"/>
          <w:spacing w:val="1"/>
          <w:sz w:val="22"/>
          <w:szCs w:val="22"/>
        </w:rPr>
        <w:t xml:space="preserve"> </w:t>
      </w:r>
      <w:r w:rsidRPr="00B37731">
        <w:rPr>
          <w:rFonts w:ascii="Arial" w:eastAsia="Arial" w:hAnsi="Arial" w:cs="Arial"/>
          <w:sz w:val="22"/>
          <w:szCs w:val="22"/>
        </w:rPr>
        <w:t>debida</w:t>
      </w:r>
      <w:r w:rsidRPr="00B37731">
        <w:rPr>
          <w:rFonts w:ascii="Arial" w:eastAsia="Arial" w:hAnsi="Arial" w:cs="Arial"/>
          <w:spacing w:val="1"/>
          <w:sz w:val="22"/>
          <w:szCs w:val="22"/>
        </w:rPr>
        <w:t xml:space="preserve"> </w:t>
      </w:r>
      <w:r w:rsidRPr="00B37731">
        <w:rPr>
          <w:rFonts w:ascii="Arial" w:eastAsia="Arial" w:hAnsi="Arial" w:cs="Arial"/>
          <w:sz w:val="22"/>
          <w:szCs w:val="22"/>
        </w:rPr>
        <w:t>justificación</w:t>
      </w:r>
      <w:r w:rsidRPr="00B37731">
        <w:rPr>
          <w:rFonts w:ascii="Arial" w:eastAsia="Arial" w:hAnsi="Arial" w:cs="Arial"/>
          <w:spacing w:val="1"/>
          <w:sz w:val="22"/>
          <w:szCs w:val="22"/>
        </w:rPr>
        <w:t xml:space="preserve"> </w:t>
      </w:r>
      <w:r w:rsidRPr="00B37731">
        <w:rPr>
          <w:rFonts w:ascii="Arial" w:eastAsia="Arial" w:hAnsi="Arial" w:cs="Arial"/>
          <w:sz w:val="22"/>
          <w:szCs w:val="22"/>
        </w:rPr>
        <w:t>ante</w:t>
      </w:r>
      <w:r w:rsidRPr="00B37731">
        <w:rPr>
          <w:rFonts w:ascii="Arial" w:eastAsia="Arial" w:hAnsi="Arial" w:cs="Arial"/>
          <w:spacing w:val="1"/>
          <w:sz w:val="22"/>
          <w:szCs w:val="22"/>
        </w:rPr>
        <w:t xml:space="preserve"> </w:t>
      </w:r>
      <w:r w:rsidRPr="00B37731">
        <w:rPr>
          <w:rFonts w:ascii="Arial" w:eastAsia="Arial" w:hAnsi="Arial" w:cs="Arial"/>
          <w:sz w:val="22"/>
          <w:szCs w:val="22"/>
        </w:rPr>
        <w:t>la</w:t>
      </w:r>
      <w:r w:rsidRPr="00B37731">
        <w:rPr>
          <w:rFonts w:ascii="Arial" w:eastAsia="Arial" w:hAnsi="Arial" w:cs="Arial"/>
          <w:spacing w:val="1"/>
          <w:sz w:val="22"/>
          <w:szCs w:val="22"/>
        </w:rPr>
        <w:t xml:space="preserve"> </w:t>
      </w:r>
      <w:r w:rsidRPr="00B37731">
        <w:rPr>
          <w:rFonts w:ascii="Arial" w:eastAsia="Arial" w:hAnsi="Arial" w:cs="Arial"/>
          <w:sz w:val="22"/>
          <w:szCs w:val="22"/>
        </w:rPr>
        <w:t>Dirección</w:t>
      </w:r>
      <w:r w:rsidRPr="00B37731">
        <w:rPr>
          <w:rFonts w:ascii="Arial" w:eastAsia="Arial" w:hAnsi="Arial" w:cs="Arial"/>
          <w:spacing w:val="1"/>
          <w:sz w:val="22"/>
          <w:szCs w:val="22"/>
        </w:rPr>
        <w:t xml:space="preserve"> </w:t>
      </w:r>
      <w:r w:rsidRPr="00B37731">
        <w:rPr>
          <w:rFonts w:ascii="Arial" w:eastAsia="Arial" w:hAnsi="Arial" w:cs="Arial"/>
          <w:sz w:val="22"/>
          <w:szCs w:val="22"/>
        </w:rPr>
        <w:t>Administrativa,</w:t>
      </w:r>
      <w:r w:rsidRPr="00B37731">
        <w:rPr>
          <w:rFonts w:ascii="Arial" w:eastAsia="Arial" w:hAnsi="Arial" w:cs="Arial"/>
          <w:spacing w:val="1"/>
          <w:sz w:val="22"/>
          <w:szCs w:val="22"/>
        </w:rPr>
        <w:t xml:space="preserve"> </w:t>
      </w:r>
      <w:r w:rsidRPr="00B37731">
        <w:rPr>
          <w:rFonts w:ascii="Arial" w:eastAsia="Arial" w:hAnsi="Arial" w:cs="Arial"/>
          <w:sz w:val="22"/>
          <w:szCs w:val="22"/>
        </w:rPr>
        <w:t>por</w:t>
      </w:r>
      <w:r w:rsidRPr="00B37731">
        <w:rPr>
          <w:rFonts w:ascii="Arial" w:eastAsia="Arial" w:hAnsi="Arial" w:cs="Arial"/>
          <w:spacing w:val="1"/>
          <w:sz w:val="22"/>
          <w:szCs w:val="22"/>
        </w:rPr>
        <w:t xml:space="preserve"> </w:t>
      </w:r>
      <w:r w:rsidRPr="00B37731">
        <w:rPr>
          <w:rFonts w:ascii="Arial" w:eastAsia="Arial" w:hAnsi="Arial" w:cs="Arial"/>
          <w:sz w:val="22"/>
          <w:szCs w:val="22"/>
        </w:rPr>
        <w:t>parte</w:t>
      </w:r>
      <w:r w:rsidRPr="00B37731">
        <w:rPr>
          <w:rFonts w:ascii="Arial" w:eastAsia="Arial" w:hAnsi="Arial" w:cs="Arial"/>
          <w:spacing w:val="1"/>
          <w:sz w:val="22"/>
          <w:szCs w:val="22"/>
        </w:rPr>
        <w:t xml:space="preserve"> </w:t>
      </w:r>
      <w:r w:rsidR="008527B6" w:rsidRPr="00B37731">
        <w:rPr>
          <w:rFonts w:ascii="Arial" w:eastAsia="Arial" w:hAnsi="Arial" w:cs="Arial"/>
          <w:sz w:val="22"/>
          <w:szCs w:val="22"/>
        </w:rPr>
        <w:t>de la persona comisionada</w:t>
      </w:r>
      <w:r w:rsidRPr="00B37731">
        <w:rPr>
          <w:rFonts w:ascii="Arial" w:eastAsia="Arial" w:hAnsi="Arial" w:cs="Arial"/>
          <w:sz w:val="22"/>
          <w:szCs w:val="22"/>
        </w:rPr>
        <w:t>,</w:t>
      </w:r>
      <w:r w:rsidRPr="00B37731">
        <w:rPr>
          <w:rFonts w:ascii="Arial" w:eastAsia="Arial" w:hAnsi="Arial" w:cs="Arial"/>
          <w:spacing w:val="1"/>
          <w:sz w:val="22"/>
          <w:szCs w:val="22"/>
        </w:rPr>
        <w:t xml:space="preserve"> </w:t>
      </w:r>
      <w:r w:rsidRPr="00B37731">
        <w:rPr>
          <w:rFonts w:ascii="Arial" w:eastAsia="Arial" w:hAnsi="Arial" w:cs="Arial"/>
          <w:sz w:val="22"/>
          <w:szCs w:val="22"/>
        </w:rPr>
        <w:t>se</w:t>
      </w:r>
      <w:r w:rsidRPr="00B37731">
        <w:rPr>
          <w:rFonts w:ascii="Arial" w:eastAsia="Arial" w:hAnsi="Arial" w:cs="Arial"/>
          <w:spacing w:val="1"/>
          <w:sz w:val="22"/>
          <w:szCs w:val="22"/>
        </w:rPr>
        <w:t xml:space="preserve"> </w:t>
      </w:r>
      <w:r w:rsidRPr="00B37731">
        <w:rPr>
          <w:rFonts w:ascii="Arial" w:eastAsia="Arial" w:hAnsi="Arial" w:cs="Arial"/>
          <w:sz w:val="22"/>
          <w:szCs w:val="22"/>
        </w:rPr>
        <w:t>autorizará</w:t>
      </w:r>
      <w:r w:rsidRPr="00B37731">
        <w:rPr>
          <w:rFonts w:ascii="Arial" w:eastAsia="Arial" w:hAnsi="Arial" w:cs="Arial"/>
          <w:spacing w:val="1"/>
          <w:sz w:val="22"/>
          <w:szCs w:val="22"/>
        </w:rPr>
        <w:t xml:space="preserve"> </w:t>
      </w:r>
      <w:r w:rsidRPr="00B37731">
        <w:rPr>
          <w:rFonts w:ascii="Arial" w:eastAsia="Arial" w:hAnsi="Arial" w:cs="Arial"/>
          <w:sz w:val="22"/>
          <w:szCs w:val="22"/>
        </w:rPr>
        <w:t>la</w:t>
      </w:r>
      <w:r w:rsidRPr="00B37731">
        <w:rPr>
          <w:rFonts w:ascii="Arial" w:eastAsia="Arial" w:hAnsi="Arial" w:cs="Arial"/>
          <w:spacing w:val="1"/>
          <w:sz w:val="22"/>
          <w:szCs w:val="22"/>
        </w:rPr>
        <w:t xml:space="preserve"> </w:t>
      </w:r>
      <w:r w:rsidRPr="00B37731">
        <w:rPr>
          <w:rFonts w:ascii="Arial" w:eastAsia="Arial" w:hAnsi="Arial" w:cs="Arial"/>
          <w:sz w:val="22"/>
          <w:szCs w:val="22"/>
        </w:rPr>
        <w:t>comprobación</w:t>
      </w:r>
      <w:r w:rsidRPr="00B37731">
        <w:rPr>
          <w:rFonts w:ascii="Arial" w:eastAsia="Arial" w:hAnsi="Arial" w:cs="Arial"/>
          <w:spacing w:val="1"/>
          <w:sz w:val="22"/>
          <w:szCs w:val="22"/>
        </w:rPr>
        <w:t xml:space="preserve"> </w:t>
      </w:r>
      <w:r w:rsidRPr="00B37731">
        <w:rPr>
          <w:rFonts w:ascii="Arial" w:eastAsia="Arial" w:hAnsi="Arial" w:cs="Arial"/>
          <w:sz w:val="22"/>
          <w:szCs w:val="22"/>
        </w:rPr>
        <w:t>con</w:t>
      </w:r>
      <w:r w:rsidRPr="00B37731">
        <w:rPr>
          <w:rFonts w:ascii="Arial" w:eastAsia="Arial" w:hAnsi="Arial" w:cs="Arial"/>
          <w:spacing w:val="1"/>
          <w:sz w:val="22"/>
          <w:szCs w:val="22"/>
        </w:rPr>
        <w:t xml:space="preserve"> </w:t>
      </w:r>
      <w:r w:rsidRPr="00B37731">
        <w:rPr>
          <w:rFonts w:ascii="Arial" w:eastAsia="Arial" w:hAnsi="Arial" w:cs="Arial"/>
          <w:sz w:val="22"/>
          <w:szCs w:val="22"/>
        </w:rPr>
        <w:t>documentos</w:t>
      </w:r>
      <w:r w:rsidRPr="00B37731">
        <w:rPr>
          <w:rFonts w:ascii="Arial" w:eastAsia="Arial" w:hAnsi="Arial" w:cs="Arial"/>
          <w:spacing w:val="-3"/>
          <w:sz w:val="22"/>
          <w:szCs w:val="22"/>
        </w:rPr>
        <w:t xml:space="preserve"> </w:t>
      </w:r>
      <w:r w:rsidRPr="00B37731">
        <w:rPr>
          <w:rFonts w:ascii="Arial" w:eastAsia="Arial" w:hAnsi="Arial" w:cs="Arial"/>
          <w:sz w:val="22"/>
          <w:szCs w:val="22"/>
        </w:rPr>
        <w:t>que</w:t>
      </w:r>
      <w:r w:rsidRPr="00B37731">
        <w:rPr>
          <w:rFonts w:ascii="Arial" w:eastAsia="Arial" w:hAnsi="Arial" w:cs="Arial"/>
          <w:spacing w:val="-2"/>
          <w:sz w:val="22"/>
          <w:szCs w:val="22"/>
        </w:rPr>
        <w:t xml:space="preserve"> </w:t>
      </w:r>
      <w:r w:rsidRPr="00B37731">
        <w:rPr>
          <w:rFonts w:ascii="Arial" w:eastAsia="Arial" w:hAnsi="Arial" w:cs="Arial"/>
          <w:sz w:val="22"/>
          <w:szCs w:val="22"/>
        </w:rPr>
        <w:t>no</w:t>
      </w:r>
      <w:r w:rsidRPr="00B37731">
        <w:rPr>
          <w:rFonts w:ascii="Arial" w:eastAsia="Arial" w:hAnsi="Arial" w:cs="Arial"/>
          <w:spacing w:val="-2"/>
          <w:sz w:val="22"/>
          <w:szCs w:val="22"/>
        </w:rPr>
        <w:t xml:space="preserve"> </w:t>
      </w:r>
      <w:r w:rsidRPr="00B37731">
        <w:rPr>
          <w:rFonts w:ascii="Arial" w:eastAsia="Arial" w:hAnsi="Arial" w:cs="Arial"/>
          <w:sz w:val="22"/>
          <w:szCs w:val="22"/>
        </w:rPr>
        <w:t>reúnan los requisitos</w:t>
      </w:r>
      <w:r w:rsidRPr="00B37731">
        <w:rPr>
          <w:rFonts w:ascii="Arial" w:eastAsia="Arial" w:hAnsi="Arial" w:cs="Arial"/>
          <w:spacing w:val="-2"/>
          <w:sz w:val="22"/>
          <w:szCs w:val="22"/>
        </w:rPr>
        <w:t xml:space="preserve"> </w:t>
      </w:r>
      <w:r w:rsidRPr="00B37731">
        <w:rPr>
          <w:rFonts w:ascii="Arial" w:eastAsia="Arial" w:hAnsi="Arial" w:cs="Arial"/>
          <w:sz w:val="22"/>
          <w:szCs w:val="22"/>
        </w:rPr>
        <w:t>fiscales</w:t>
      </w:r>
      <w:r w:rsidR="00FE2379" w:rsidRPr="00B37731">
        <w:rPr>
          <w:rFonts w:ascii="Arial" w:eastAsia="Arial" w:hAnsi="Arial" w:cs="Arial"/>
          <w:sz w:val="22"/>
          <w:szCs w:val="22"/>
        </w:rPr>
        <w:t>, siempre y cuando su superior jerárquico también avale dicha justificación.</w:t>
      </w:r>
    </w:p>
    <w:p w14:paraId="51E349EF" w14:textId="77777777" w:rsidR="008527B6" w:rsidRPr="00B37731" w:rsidRDefault="008527B6" w:rsidP="003836E4">
      <w:pPr>
        <w:widowControl w:val="0"/>
        <w:autoSpaceDE w:val="0"/>
        <w:autoSpaceDN w:val="0"/>
        <w:ind w:right="111"/>
        <w:jc w:val="both"/>
        <w:rPr>
          <w:rFonts w:ascii="Arial" w:eastAsia="Arial" w:hAnsi="Arial" w:cs="Arial"/>
          <w:b/>
          <w:sz w:val="22"/>
          <w:szCs w:val="22"/>
        </w:rPr>
      </w:pPr>
    </w:p>
    <w:p w14:paraId="5386C849" w14:textId="777F2B07" w:rsidR="00A31E59" w:rsidRPr="00B37731" w:rsidRDefault="00A31E59" w:rsidP="003836E4">
      <w:pPr>
        <w:widowControl w:val="0"/>
        <w:autoSpaceDE w:val="0"/>
        <w:autoSpaceDN w:val="0"/>
        <w:ind w:right="111"/>
        <w:jc w:val="both"/>
        <w:rPr>
          <w:rFonts w:ascii="Arial" w:eastAsia="Arial" w:hAnsi="Arial" w:cs="Arial"/>
          <w:sz w:val="22"/>
          <w:szCs w:val="22"/>
        </w:rPr>
      </w:pPr>
      <w:r w:rsidRPr="00B37731">
        <w:rPr>
          <w:rFonts w:ascii="Arial" w:eastAsia="Arial" w:hAnsi="Arial" w:cs="Arial"/>
          <w:b/>
          <w:sz w:val="22"/>
          <w:szCs w:val="22"/>
        </w:rPr>
        <w:t xml:space="preserve">DÉCIMO NOVENO. </w:t>
      </w:r>
      <w:r w:rsidRPr="00B37731">
        <w:rPr>
          <w:rFonts w:ascii="Arial" w:eastAsia="Arial" w:hAnsi="Arial" w:cs="Arial"/>
          <w:sz w:val="22"/>
          <w:szCs w:val="22"/>
        </w:rPr>
        <w:t>No se cubrirá diferencia alguna a favor de</w:t>
      </w:r>
      <w:r w:rsidR="008527B6" w:rsidRPr="00B37731">
        <w:rPr>
          <w:rFonts w:ascii="Arial" w:eastAsia="Arial" w:hAnsi="Arial" w:cs="Arial"/>
          <w:sz w:val="22"/>
          <w:szCs w:val="22"/>
        </w:rPr>
        <w:t xml:space="preserve"> </w:t>
      </w:r>
      <w:r w:rsidRPr="00B37731">
        <w:rPr>
          <w:rFonts w:ascii="Arial" w:eastAsia="Arial" w:hAnsi="Arial" w:cs="Arial"/>
          <w:sz w:val="22"/>
          <w:szCs w:val="22"/>
        </w:rPr>
        <w:t>l</w:t>
      </w:r>
      <w:r w:rsidR="008527B6" w:rsidRPr="00B37731">
        <w:rPr>
          <w:rFonts w:ascii="Arial" w:eastAsia="Arial" w:hAnsi="Arial" w:cs="Arial"/>
          <w:sz w:val="22"/>
          <w:szCs w:val="22"/>
        </w:rPr>
        <w:t>a</w:t>
      </w:r>
      <w:r w:rsidRPr="00B37731">
        <w:rPr>
          <w:rFonts w:ascii="Arial" w:eastAsia="Arial" w:hAnsi="Arial" w:cs="Arial"/>
          <w:sz w:val="22"/>
          <w:szCs w:val="22"/>
        </w:rPr>
        <w:t xml:space="preserve"> persona comisionad</w:t>
      </w:r>
      <w:r w:rsidR="008527B6" w:rsidRPr="00B37731">
        <w:rPr>
          <w:rFonts w:ascii="Arial" w:eastAsia="Arial" w:hAnsi="Arial" w:cs="Arial"/>
          <w:sz w:val="22"/>
          <w:szCs w:val="22"/>
        </w:rPr>
        <w:t>a</w:t>
      </w:r>
      <w:r w:rsidRPr="00B37731">
        <w:rPr>
          <w:rFonts w:ascii="Arial" w:eastAsia="Arial" w:hAnsi="Arial" w:cs="Arial"/>
          <w:sz w:val="22"/>
          <w:szCs w:val="22"/>
        </w:rPr>
        <w:t>, si</w:t>
      </w:r>
      <w:r w:rsidRPr="00B37731">
        <w:rPr>
          <w:rFonts w:ascii="Arial" w:eastAsia="Arial" w:hAnsi="Arial" w:cs="Arial"/>
          <w:spacing w:val="1"/>
          <w:sz w:val="22"/>
          <w:szCs w:val="22"/>
        </w:rPr>
        <w:t xml:space="preserve"> </w:t>
      </w:r>
      <w:r w:rsidRPr="00B37731">
        <w:rPr>
          <w:rFonts w:ascii="Arial" w:eastAsia="Arial" w:hAnsi="Arial" w:cs="Arial"/>
          <w:sz w:val="22"/>
          <w:szCs w:val="22"/>
        </w:rPr>
        <w:t>este se excede en el gasto de la cantidad otorgada, salvo casos excepcionales que sean</w:t>
      </w:r>
      <w:r w:rsidRPr="00B37731">
        <w:rPr>
          <w:rFonts w:ascii="Arial" w:eastAsia="Arial" w:hAnsi="Arial" w:cs="Arial"/>
          <w:spacing w:val="1"/>
          <w:sz w:val="22"/>
          <w:szCs w:val="22"/>
        </w:rPr>
        <w:t xml:space="preserve"> </w:t>
      </w:r>
      <w:r w:rsidRPr="00B37731">
        <w:rPr>
          <w:rFonts w:ascii="Arial" w:eastAsia="Arial" w:hAnsi="Arial" w:cs="Arial"/>
          <w:sz w:val="22"/>
          <w:szCs w:val="22"/>
        </w:rPr>
        <w:t>debidamente</w:t>
      </w:r>
      <w:r w:rsidRPr="00B37731">
        <w:rPr>
          <w:rFonts w:ascii="Arial" w:eastAsia="Arial" w:hAnsi="Arial" w:cs="Arial"/>
          <w:spacing w:val="-3"/>
          <w:sz w:val="22"/>
          <w:szCs w:val="22"/>
        </w:rPr>
        <w:t xml:space="preserve"> </w:t>
      </w:r>
      <w:r w:rsidRPr="00B37731">
        <w:rPr>
          <w:rFonts w:ascii="Arial" w:eastAsia="Arial" w:hAnsi="Arial" w:cs="Arial"/>
          <w:sz w:val="22"/>
          <w:szCs w:val="22"/>
        </w:rPr>
        <w:t>justificados</w:t>
      </w:r>
      <w:r w:rsidRPr="00B37731">
        <w:rPr>
          <w:rFonts w:ascii="Arial" w:eastAsia="Arial" w:hAnsi="Arial" w:cs="Arial"/>
          <w:spacing w:val="-2"/>
          <w:sz w:val="22"/>
          <w:szCs w:val="22"/>
        </w:rPr>
        <w:t xml:space="preserve"> </w:t>
      </w:r>
      <w:r w:rsidRPr="00B37731">
        <w:rPr>
          <w:rFonts w:ascii="Arial" w:eastAsia="Arial" w:hAnsi="Arial" w:cs="Arial"/>
          <w:sz w:val="22"/>
          <w:szCs w:val="22"/>
        </w:rPr>
        <w:t>y</w:t>
      </w:r>
      <w:r w:rsidRPr="00B37731">
        <w:rPr>
          <w:rFonts w:ascii="Arial" w:eastAsia="Arial" w:hAnsi="Arial" w:cs="Arial"/>
          <w:spacing w:val="-2"/>
          <w:sz w:val="22"/>
          <w:szCs w:val="22"/>
        </w:rPr>
        <w:t xml:space="preserve"> </w:t>
      </w:r>
      <w:r w:rsidRPr="00B37731">
        <w:rPr>
          <w:rFonts w:ascii="Arial" w:eastAsia="Arial" w:hAnsi="Arial" w:cs="Arial"/>
          <w:sz w:val="22"/>
          <w:szCs w:val="22"/>
        </w:rPr>
        <w:t>con</w:t>
      </w:r>
      <w:r w:rsidRPr="00B37731">
        <w:rPr>
          <w:rFonts w:ascii="Arial" w:eastAsia="Arial" w:hAnsi="Arial" w:cs="Arial"/>
          <w:spacing w:val="-1"/>
          <w:sz w:val="22"/>
          <w:szCs w:val="22"/>
        </w:rPr>
        <w:t xml:space="preserve"> </w:t>
      </w:r>
      <w:r w:rsidRPr="00B37731">
        <w:rPr>
          <w:rFonts w:ascii="Arial" w:eastAsia="Arial" w:hAnsi="Arial" w:cs="Arial"/>
          <w:sz w:val="22"/>
          <w:szCs w:val="22"/>
        </w:rPr>
        <w:t xml:space="preserve">la autorización del </w:t>
      </w:r>
      <w:r w:rsidR="008527B6" w:rsidRPr="00B37731">
        <w:rPr>
          <w:rFonts w:ascii="Arial" w:eastAsia="Arial" w:hAnsi="Arial" w:cs="Arial"/>
          <w:sz w:val="22"/>
          <w:szCs w:val="22"/>
        </w:rPr>
        <w:t>Superior Jerárquico, tal y como se señala en el numeral Octavo, inciso a) de los presentes Lineamientos</w:t>
      </w:r>
      <w:r w:rsidRPr="00B37731">
        <w:rPr>
          <w:rFonts w:ascii="Arial" w:eastAsia="Arial" w:hAnsi="Arial" w:cs="Arial"/>
          <w:sz w:val="22"/>
          <w:szCs w:val="22"/>
        </w:rPr>
        <w:t>.</w:t>
      </w:r>
    </w:p>
    <w:p w14:paraId="479C9992" w14:textId="77777777" w:rsidR="008527B6" w:rsidRPr="00B37731" w:rsidRDefault="008527B6" w:rsidP="003836E4">
      <w:pPr>
        <w:widowControl w:val="0"/>
        <w:autoSpaceDE w:val="0"/>
        <w:autoSpaceDN w:val="0"/>
        <w:ind w:right="111"/>
        <w:jc w:val="both"/>
        <w:rPr>
          <w:rFonts w:ascii="Arial" w:eastAsia="Arial" w:hAnsi="Arial" w:cs="Arial"/>
          <w:b/>
          <w:sz w:val="22"/>
          <w:szCs w:val="22"/>
        </w:rPr>
      </w:pPr>
    </w:p>
    <w:p w14:paraId="74BE7461" w14:textId="64A2AD8B" w:rsidR="00A31E59" w:rsidRPr="00B37731" w:rsidRDefault="00A31E59" w:rsidP="003836E4">
      <w:pPr>
        <w:widowControl w:val="0"/>
        <w:autoSpaceDE w:val="0"/>
        <w:autoSpaceDN w:val="0"/>
        <w:ind w:right="111"/>
        <w:jc w:val="both"/>
        <w:rPr>
          <w:rFonts w:ascii="Arial" w:eastAsia="Arial" w:hAnsi="Arial" w:cs="Arial"/>
          <w:sz w:val="22"/>
          <w:szCs w:val="22"/>
        </w:rPr>
      </w:pPr>
      <w:r w:rsidRPr="00B37731">
        <w:rPr>
          <w:rFonts w:ascii="Arial" w:eastAsia="Arial" w:hAnsi="Arial" w:cs="Arial"/>
          <w:b/>
          <w:sz w:val="22"/>
          <w:szCs w:val="22"/>
        </w:rPr>
        <w:t>VIGÉSIMO.</w:t>
      </w:r>
      <w:r w:rsidRPr="00B37731">
        <w:rPr>
          <w:rFonts w:ascii="Arial" w:hAnsi="Arial" w:cs="Arial"/>
          <w:b/>
          <w:bCs/>
          <w:sz w:val="22"/>
          <w:szCs w:val="22"/>
        </w:rPr>
        <w:t xml:space="preserve"> </w:t>
      </w:r>
      <w:r w:rsidR="008527B6" w:rsidRPr="00B37731">
        <w:rPr>
          <w:rFonts w:ascii="Arial" w:hAnsi="Arial" w:cs="Arial"/>
          <w:bCs/>
          <w:sz w:val="22"/>
          <w:szCs w:val="22"/>
        </w:rPr>
        <w:t>El tabulador</w:t>
      </w:r>
      <w:r w:rsidRPr="00B37731">
        <w:rPr>
          <w:rFonts w:ascii="Arial" w:hAnsi="Arial" w:cs="Arial"/>
          <w:bCs/>
          <w:sz w:val="22"/>
          <w:szCs w:val="22"/>
        </w:rPr>
        <w:t xml:space="preserve"> que asigne al personal operativo cuando acompañe en comisiones oficiales a las y los Comisionados integrantes del Consejo General de este Organismo Público Autónomo y funcionarios (as), será la misma que la de estos últimos.</w:t>
      </w:r>
    </w:p>
    <w:p w14:paraId="1E7643B6" w14:textId="77777777" w:rsidR="008527B6" w:rsidRPr="00B37731" w:rsidRDefault="008527B6" w:rsidP="003836E4">
      <w:pPr>
        <w:widowControl w:val="0"/>
        <w:autoSpaceDE w:val="0"/>
        <w:autoSpaceDN w:val="0"/>
        <w:ind w:right="110"/>
        <w:jc w:val="both"/>
        <w:rPr>
          <w:rFonts w:ascii="Arial" w:eastAsia="Arial" w:hAnsi="Arial" w:cs="Arial"/>
          <w:b/>
          <w:sz w:val="22"/>
          <w:szCs w:val="22"/>
        </w:rPr>
      </w:pPr>
    </w:p>
    <w:p w14:paraId="4983A19A" w14:textId="0F844D3E" w:rsidR="00A31E59" w:rsidRPr="00B37731" w:rsidRDefault="00A31E59" w:rsidP="003836E4">
      <w:pPr>
        <w:widowControl w:val="0"/>
        <w:autoSpaceDE w:val="0"/>
        <w:autoSpaceDN w:val="0"/>
        <w:ind w:right="110"/>
        <w:jc w:val="both"/>
        <w:rPr>
          <w:rFonts w:ascii="Arial" w:eastAsia="Arial" w:hAnsi="Arial" w:cs="Arial"/>
          <w:sz w:val="22"/>
          <w:szCs w:val="22"/>
        </w:rPr>
      </w:pPr>
      <w:r w:rsidRPr="00B37731">
        <w:rPr>
          <w:rFonts w:ascii="Arial" w:eastAsia="Arial" w:hAnsi="Arial" w:cs="Arial"/>
          <w:b/>
          <w:sz w:val="22"/>
          <w:szCs w:val="22"/>
        </w:rPr>
        <w:t>VIGÉSIMO PRIMERO.</w:t>
      </w:r>
      <w:r w:rsidR="000402CF" w:rsidRPr="00B37731">
        <w:rPr>
          <w:rFonts w:ascii="Arial" w:eastAsia="Arial" w:hAnsi="Arial" w:cs="Arial"/>
          <w:b/>
          <w:sz w:val="22"/>
          <w:szCs w:val="22"/>
        </w:rPr>
        <w:t xml:space="preserve"> </w:t>
      </w:r>
      <w:r w:rsidRPr="00B37731">
        <w:rPr>
          <w:rFonts w:ascii="Arial" w:eastAsia="Arial" w:hAnsi="Arial" w:cs="Arial"/>
          <w:sz w:val="22"/>
          <w:szCs w:val="22"/>
        </w:rPr>
        <w:t>Para el otorgamiento de pasajes, deberán tomarse en cuenta los tiempos y</w:t>
      </w:r>
      <w:r w:rsidRPr="00B37731">
        <w:rPr>
          <w:rFonts w:ascii="Arial" w:eastAsia="Arial" w:hAnsi="Arial" w:cs="Arial"/>
          <w:spacing w:val="1"/>
          <w:sz w:val="22"/>
          <w:szCs w:val="22"/>
        </w:rPr>
        <w:t xml:space="preserve"> </w:t>
      </w:r>
      <w:r w:rsidRPr="00B37731">
        <w:rPr>
          <w:rFonts w:ascii="Arial" w:eastAsia="Arial" w:hAnsi="Arial" w:cs="Arial"/>
          <w:sz w:val="22"/>
          <w:szCs w:val="22"/>
        </w:rPr>
        <w:t xml:space="preserve">medios de transportes idóneos para trasladarse al lugar de la comisión y la trascendencia </w:t>
      </w:r>
      <w:r w:rsidR="008527B6" w:rsidRPr="00B37731">
        <w:rPr>
          <w:rFonts w:ascii="Arial" w:eastAsia="Arial" w:hAnsi="Arial" w:cs="Arial"/>
          <w:sz w:val="22"/>
          <w:szCs w:val="22"/>
        </w:rPr>
        <w:t xml:space="preserve">y </w:t>
      </w:r>
      <w:r w:rsidRPr="00B37731">
        <w:rPr>
          <w:rFonts w:ascii="Arial" w:eastAsia="Arial" w:hAnsi="Arial" w:cs="Arial"/>
          <w:sz w:val="22"/>
          <w:szCs w:val="22"/>
        </w:rPr>
        <w:t xml:space="preserve">urgencia para el cumplimiento de </w:t>
      </w:r>
      <w:proofErr w:type="gramStart"/>
      <w:r w:rsidRPr="00B37731">
        <w:rPr>
          <w:rFonts w:ascii="Arial" w:eastAsia="Arial" w:hAnsi="Arial" w:cs="Arial"/>
          <w:sz w:val="22"/>
          <w:szCs w:val="22"/>
        </w:rPr>
        <w:t>la misma</w:t>
      </w:r>
      <w:proofErr w:type="gramEnd"/>
      <w:r w:rsidRPr="00B37731">
        <w:rPr>
          <w:rFonts w:ascii="Arial" w:eastAsia="Arial" w:hAnsi="Arial" w:cs="Arial"/>
          <w:sz w:val="22"/>
          <w:szCs w:val="22"/>
        </w:rPr>
        <w:t>, así como el menor costo, las rutas más cortas</w:t>
      </w:r>
      <w:r w:rsidRPr="00B37731">
        <w:rPr>
          <w:rFonts w:ascii="Arial" w:eastAsia="Arial" w:hAnsi="Arial" w:cs="Arial"/>
          <w:spacing w:val="1"/>
          <w:sz w:val="22"/>
          <w:szCs w:val="22"/>
        </w:rPr>
        <w:t xml:space="preserve"> </w:t>
      </w:r>
      <w:r w:rsidRPr="00B37731">
        <w:rPr>
          <w:rFonts w:ascii="Arial" w:eastAsia="Arial" w:hAnsi="Arial" w:cs="Arial"/>
          <w:sz w:val="22"/>
          <w:szCs w:val="22"/>
        </w:rPr>
        <w:t>para</w:t>
      </w:r>
      <w:r w:rsidRPr="00B37731">
        <w:rPr>
          <w:rFonts w:ascii="Arial" w:eastAsia="Arial" w:hAnsi="Arial" w:cs="Arial"/>
          <w:spacing w:val="45"/>
          <w:sz w:val="22"/>
          <w:szCs w:val="22"/>
        </w:rPr>
        <w:t xml:space="preserve"> </w:t>
      </w:r>
      <w:r w:rsidRPr="00B37731">
        <w:rPr>
          <w:rFonts w:ascii="Arial" w:eastAsia="Arial" w:hAnsi="Arial" w:cs="Arial"/>
          <w:sz w:val="22"/>
          <w:szCs w:val="22"/>
        </w:rPr>
        <w:t>el</w:t>
      </w:r>
      <w:r w:rsidRPr="00B37731">
        <w:rPr>
          <w:rFonts w:ascii="Arial" w:eastAsia="Arial" w:hAnsi="Arial" w:cs="Arial"/>
          <w:spacing w:val="44"/>
          <w:sz w:val="22"/>
          <w:szCs w:val="22"/>
        </w:rPr>
        <w:t xml:space="preserve"> </w:t>
      </w:r>
      <w:r w:rsidRPr="00B37731">
        <w:rPr>
          <w:rFonts w:ascii="Arial" w:eastAsia="Arial" w:hAnsi="Arial" w:cs="Arial"/>
          <w:sz w:val="22"/>
          <w:szCs w:val="22"/>
        </w:rPr>
        <w:t>desplazamiento,</w:t>
      </w:r>
      <w:r w:rsidRPr="00B37731">
        <w:rPr>
          <w:rFonts w:ascii="Arial" w:eastAsia="Arial" w:hAnsi="Arial" w:cs="Arial"/>
          <w:spacing w:val="44"/>
          <w:sz w:val="22"/>
          <w:szCs w:val="22"/>
        </w:rPr>
        <w:t xml:space="preserve"> </w:t>
      </w:r>
      <w:r w:rsidRPr="00B37731">
        <w:rPr>
          <w:rFonts w:ascii="Arial" w:eastAsia="Arial" w:hAnsi="Arial" w:cs="Arial"/>
          <w:sz w:val="22"/>
          <w:szCs w:val="22"/>
        </w:rPr>
        <w:t>las</w:t>
      </w:r>
      <w:r w:rsidRPr="00B37731">
        <w:rPr>
          <w:rFonts w:ascii="Arial" w:eastAsia="Arial" w:hAnsi="Arial" w:cs="Arial"/>
          <w:spacing w:val="45"/>
          <w:sz w:val="22"/>
          <w:szCs w:val="22"/>
        </w:rPr>
        <w:t xml:space="preserve"> </w:t>
      </w:r>
      <w:r w:rsidRPr="00B37731">
        <w:rPr>
          <w:rFonts w:ascii="Arial" w:eastAsia="Arial" w:hAnsi="Arial" w:cs="Arial"/>
          <w:sz w:val="22"/>
          <w:szCs w:val="22"/>
        </w:rPr>
        <w:t>líneas</w:t>
      </w:r>
      <w:r w:rsidRPr="00B37731">
        <w:rPr>
          <w:rFonts w:ascii="Arial" w:eastAsia="Arial" w:hAnsi="Arial" w:cs="Arial"/>
          <w:spacing w:val="45"/>
          <w:sz w:val="22"/>
          <w:szCs w:val="22"/>
        </w:rPr>
        <w:t xml:space="preserve"> </w:t>
      </w:r>
      <w:r w:rsidRPr="00B37731">
        <w:rPr>
          <w:rFonts w:ascii="Arial" w:eastAsia="Arial" w:hAnsi="Arial" w:cs="Arial"/>
          <w:sz w:val="22"/>
          <w:szCs w:val="22"/>
        </w:rPr>
        <w:t>que</w:t>
      </w:r>
      <w:r w:rsidRPr="00B37731">
        <w:rPr>
          <w:rFonts w:ascii="Arial" w:eastAsia="Arial" w:hAnsi="Arial" w:cs="Arial"/>
          <w:spacing w:val="44"/>
          <w:sz w:val="22"/>
          <w:szCs w:val="22"/>
        </w:rPr>
        <w:t xml:space="preserve"> </w:t>
      </w:r>
      <w:r w:rsidRPr="00B37731">
        <w:rPr>
          <w:rFonts w:ascii="Arial" w:eastAsia="Arial" w:hAnsi="Arial" w:cs="Arial"/>
          <w:sz w:val="22"/>
          <w:szCs w:val="22"/>
        </w:rPr>
        <w:t>ofrezcan</w:t>
      </w:r>
      <w:r w:rsidRPr="00B37731">
        <w:rPr>
          <w:rFonts w:ascii="Arial" w:eastAsia="Arial" w:hAnsi="Arial" w:cs="Arial"/>
          <w:spacing w:val="45"/>
          <w:sz w:val="22"/>
          <w:szCs w:val="22"/>
        </w:rPr>
        <w:t xml:space="preserve"> </w:t>
      </w:r>
      <w:r w:rsidRPr="00B37731">
        <w:rPr>
          <w:rFonts w:ascii="Arial" w:eastAsia="Arial" w:hAnsi="Arial" w:cs="Arial"/>
          <w:sz w:val="22"/>
          <w:szCs w:val="22"/>
        </w:rPr>
        <w:t>un</w:t>
      </w:r>
      <w:r w:rsidRPr="00B37731">
        <w:rPr>
          <w:rFonts w:ascii="Arial" w:eastAsia="Arial" w:hAnsi="Arial" w:cs="Arial"/>
          <w:spacing w:val="44"/>
          <w:sz w:val="22"/>
          <w:szCs w:val="22"/>
        </w:rPr>
        <w:t xml:space="preserve"> </w:t>
      </w:r>
      <w:r w:rsidRPr="00B37731">
        <w:rPr>
          <w:rFonts w:ascii="Arial" w:eastAsia="Arial" w:hAnsi="Arial" w:cs="Arial"/>
          <w:sz w:val="22"/>
          <w:szCs w:val="22"/>
        </w:rPr>
        <w:t>mejor</w:t>
      </w:r>
      <w:r w:rsidRPr="00B37731">
        <w:rPr>
          <w:rFonts w:ascii="Arial" w:eastAsia="Arial" w:hAnsi="Arial" w:cs="Arial"/>
          <w:spacing w:val="45"/>
          <w:sz w:val="22"/>
          <w:szCs w:val="22"/>
        </w:rPr>
        <w:t xml:space="preserve"> </w:t>
      </w:r>
      <w:r w:rsidRPr="00B37731">
        <w:rPr>
          <w:rFonts w:ascii="Arial" w:eastAsia="Arial" w:hAnsi="Arial" w:cs="Arial"/>
          <w:sz w:val="22"/>
          <w:szCs w:val="22"/>
        </w:rPr>
        <w:t>y</w:t>
      </w:r>
      <w:r w:rsidRPr="00B37731">
        <w:rPr>
          <w:rFonts w:ascii="Arial" w:eastAsia="Arial" w:hAnsi="Arial" w:cs="Arial"/>
          <w:spacing w:val="43"/>
          <w:sz w:val="22"/>
          <w:szCs w:val="22"/>
        </w:rPr>
        <w:t xml:space="preserve"> </w:t>
      </w:r>
      <w:r w:rsidRPr="00B37731">
        <w:rPr>
          <w:rFonts w:ascii="Arial" w:eastAsia="Arial" w:hAnsi="Arial" w:cs="Arial"/>
          <w:sz w:val="22"/>
          <w:szCs w:val="22"/>
        </w:rPr>
        <w:t>más</w:t>
      </w:r>
      <w:r w:rsidRPr="00B37731">
        <w:rPr>
          <w:rFonts w:ascii="Arial" w:eastAsia="Arial" w:hAnsi="Arial" w:cs="Arial"/>
          <w:spacing w:val="45"/>
          <w:sz w:val="22"/>
          <w:szCs w:val="22"/>
        </w:rPr>
        <w:t xml:space="preserve"> </w:t>
      </w:r>
      <w:r w:rsidRPr="00B37731">
        <w:rPr>
          <w:rFonts w:ascii="Arial" w:eastAsia="Arial" w:hAnsi="Arial" w:cs="Arial"/>
          <w:sz w:val="22"/>
          <w:szCs w:val="22"/>
        </w:rPr>
        <w:t>rápido</w:t>
      </w:r>
      <w:r w:rsidRPr="00B37731">
        <w:rPr>
          <w:rFonts w:ascii="Arial" w:eastAsia="Arial" w:hAnsi="Arial" w:cs="Arial"/>
          <w:spacing w:val="44"/>
          <w:sz w:val="22"/>
          <w:szCs w:val="22"/>
        </w:rPr>
        <w:t xml:space="preserve"> </w:t>
      </w:r>
      <w:r w:rsidRPr="00B37731">
        <w:rPr>
          <w:rFonts w:ascii="Arial" w:eastAsia="Arial" w:hAnsi="Arial" w:cs="Arial"/>
          <w:sz w:val="22"/>
          <w:szCs w:val="22"/>
        </w:rPr>
        <w:t>servicio,</w:t>
      </w:r>
      <w:r w:rsidRPr="00B37731">
        <w:rPr>
          <w:rFonts w:ascii="Arial" w:eastAsia="Arial" w:hAnsi="Arial" w:cs="Arial"/>
          <w:spacing w:val="46"/>
          <w:sz w:val="22"/>
          <w:szCs w:val="22"/>
        </w:rPr>
        <w:t xml:space="preserve"> </w:t>
      </w:r>
      <w:r w:rsidRPr="00B37731">
        <w:rPr>
          <w:rFonts w:ascii="Arial" w:eastAsia="Arial" w:hAnsi="Arial" w:cs="Arial"/>
          <w:sz w:val="22"/>
          <w:szCs w:val="22"/>
        </w:rPr>
        <w:t xml:space="preserve">entre </w:t>
      </w:r>
      <w:r w:rsidRPr="00B37731">
        <w:rPr>
          <w:rFonts w:ascii="Arial" w:eastAsia="Arial" w:hAnsi="Arial" w:cs="Arial"/>
          <w:spacing w:val="-58"/>
          <w:sz w:val="22"/>
          <w:szCs w:val="22"/>
        </w:rPr>
        <w:t xml:space="preserve"> </w:t>
      </w:r>
      <w:r w:rsidR="00BC28A0" w:rsidRPr="00B37731">
        <w:rPr>
          <w:rFonts w:ascii="Arial" w:eastAsia="Arial" w:hAnsi="Arial" w:cs="Arial"/>
          <w:spacing w:val="-58"/>
          <w:sz w:val="22"/>
          <w:szCs w:val="22"/>
        </w:rPr>
        <w:t xml:space="preserve"> </w:t>
      </w:r>
      <w:r w:rsidRPr="00B37731">
        <w:rPr>
          <w:rFonts w:ascii="Arial" w:eastAsia="Arial" w:hAnsi="Arial" w:cs="Arial"/>
          <w:sz w:val="22"/>
          <w:szCs w:val="22"/>
        </w:rPr>
        <w:t>otros.</w:t>
      </w:r>
    </w:p>
    <w:p w14:paraId="21A569BA" w14:textId="77777777" w:rsidR="008527B6" w:rsidRPr="00B37731" w:rsidRDefault="008527B6" w:rsidP="003836E4">
      <w:pPr>
        <w:widowControl w:val="0"/>
        <w:autoSpaceDE w:val="0"/>
        <w:autoSpaceDN w:val="0"/>
        <w:ind w:right="110"/>
        <w:jc w:val="both"/>
        <w:rPr>
          <w:rFonts w:ascii="Arial" w:eastAsia="Arial" w:hAnsi="Arial" w:cs="Arial"/>
          <w:b/>
          <w:sz w:val="22"/>
          <w:szCs w:val="22"/>
        </w:rPr>
      </w:pPr>
    </w:p>
    <w:p w14:paraId="59DB6E3B" w14:textId="003F57B7" w:rsidR="00A31E59" w:rsidRPr="00B37731" w:rsidRDefault="00A31E59" w:rsidP="003836E4">
      <w:pPr>
        <w:widowControl w:val="0"/>
        <w:autoSpaceDE w:val="0"/>
        <w:autoSpaceDN w:val="0"/>
        <w:ind w:right="110"/>
        <w:jc w:val="both"/>
        <w:rPr>
          <w:rFonts w:ascii="Arial" w:eastAsia="Arial" w:hAnsi="Arial" w:cs="Arial"/>
          <w:sz w:val="22"/>
          <w:szCs w:val="22"/>
        </w:rPr>
      </w:pPr>
      <w:r w:rsidRPr="00B37731">
        <w:rPr>
          <w:rFonts w:ascii="Arial" w:eastAsia="Arial" w:hAnsi="Arial" w:cs="Arial"/>
          <w:b/>
          <w:sz w:val="22"/>
          <w:szCs w:val="22"/>
        </w:rPr>
        <w:t xml:space="preserve">VIGÉSIMO SEGUNDO. </w:t>
      </w:r>
      <w:r w:rsidRPr="00B37731">
        <w:rPr>
          <w:rFonts w:ascii="Arial" w:eastAsia="Arial" w:hAnsi="Arial" w:cs="Arial"/>
          <w:sz w:val="22"/>
          <w:szCs w:val="22"/>
        </w:rPr>
        <w:t>En caso de que el personal comisionado, utilice vehículo oficial o</w:t>
      </w:r>
      <w:r w:rsidRPr="00B37731">
        <w:rPr>
          <w:rFonts w:ascii="Arial" w:eastAsia="Arial" w:hAnsi="Arial" w:cs="Arial"/>
          <w:spacing w:val="1"/>
          <w:sz w:val="22"/>
          <w:szCs w:val="22"/>
        </w:rPr>
        <w:t xml:space="preserve"> </w:t>
      </w:r>
      <w:r w:rsidRPr="00B37731">
        <w:rPr>
          <w:rFonts w:ascii="Arial" w:eastAsia="Arial" w:hAnsi="Arial" w:cs="Arial"/>
          <w:sz w:val="22"/>
          <w:szCs w:val="22"/>
        </w:rPr>
        <w:t>propio para trasladarse a lugar de su comisión, el Instituto deberá cubrir el costo de pasaje</w:t>
      </w:r>
      <w:r w:rsidR="008527B6" w:rsidRPr="00B37731">
        <w:rPr>
          <w:rFonts w:ascii="Arial" w:eastAsia="Arial" w:hAnsi="Arial" w:cs="Arial"/>
          <w:sz w:val="22"/>
          <w:szCs w:val="22"/>
        </w:rPr>
        <w:t xml:space="preserve"> terrestre</w:t>
      </w:r>
      <w:r w:rsidR="00694272" w:rsidRPr="00B37731">
        <w:rPr>
          <w:rFonts w:ascii="Arial" w:eastAsia="Arial" w:hAnsi="Arial" w:cs="Arial"/>
          <w:sz w:val="22"/>
          <w:szCs w:val="22"/>
        </w:rPr>
        <w:t>, cuotas de peaje</w:t>
      </w:r>
      <w:r w:rsidRPr="00B37731">
        <w:rPr>
          <w:rFonts w:ascii="Arial" w:eastAsia="Arial" w:hAnsi="Arial" w:cs="Arial"/>
          <w:spacing w:val="1"/>
          <w:sz w:val="22"/>
          <w:szCs w:val="22"/>
        </w:rPr>
        <w:t xml:space="preserve"> </w:t>
      </w:r>
      <w:r w:rsidRPr="00B37731">
        <w:rPr>
          <w:rFonts w:ascii="Arial" w:eastAsia="Arial" w:hAnsi="Arial" w:cs="Arial"/>
          <w:sz w:val="22"/>
          <w:szCs w:val="22"/>
        </w:rPr>
        <w:t>y</w:t>
      </w:r>
      <w:r w:rsidRPr="00B37731">
        <w:rPr>
          <w:rFonts w:ascii="Arial" w:eastAsia="Arial" w:hAnsi="Arial" w:cs="Arial"/>
          <w:spacing w:val="-3"/>
          <w:sz w:val="22"/>
          <w:szCs w:val="22"/>
        </w:rPr>
        <w:t xml:space="preserve"> </w:t>
      </w:r>
      <w:r w:rsidRPr="00B37731">
        <w:rPr>
          <w:rFonts w:ascii="Arial" w:eastAsia="Arial" w:hAnsi="Arial" w:cs="Arial"/>
          <w:sz w:val="22"/>
          <w:szCs w:val="22"/>
        </w:rPr>
        <w:t>combustibles correspondientes</w:t>
      </w:r>
      <w:r w:rsidR="00FE2379" w:rsidRPr="00B37731">
        <w:rPr>
          <w:rFonts w:ascii="Arial" w:eastAsia="Arial" w:hAnsi="Arial" w:cs="Arial"/>
          <w:sz w:val="22"/>
          <w:szCs w:val="22"/>
        </w:rPr>
        <w:t>. En el caso de optar por usar vehículo particular, este deberá contar con póliza de seguro vigente con cobertura de responsabilidad civil.</w:t>
      </w:r>
    </w:p>
    <w:p w14:paraId="56DF5B75" w14:textId="77777777" w:rsidR="008527B6" w:rsidRPr="00B37731" w:rsidRDefault="008527B6" w:rsidP="003836E4">
      <w:pPr>
        <w:widowControl w:val="0"/>
        <w:autoSpaceDE w:val="0"/>
        <w:autoSpaceDN w:val="0"/>
        <w:ind w:right="110"/>
        <w:jc w:val="both"/>
        <w:rPr>
          <w:rFonts w:ascii="Arial" w:eastAsia="Arial" w:hAnsi="Arial" w:cs="Arial"/>
          <w:sz w:val="22"/>
          <w:szCs w:val="22"/>
        </w:rPr>
      </w:pPr>
    </w:p>
    <w:p w14:paraId="77235B50" w14:textId="18AFB051" w:rsidR="008527B6" w:rsidRPr="00B37731" w:rsidRDefault="008527B6" w:rsidP="003836E4">
      <w:pPr>
        <w:widowControl w:val="0"/>
        <w:autoSpaceDE w:val="0"/>
        <w:autoSpaceDN w:val="0"/>
        <w:ind w:right="110"/>
        <w:jc w:val="both"/>
        <w:rPr>
          <w:rFonts w:ascii="Arial" w:eastAsia="Arial" w:hAnsi="Arial" w:cs="Arial"/>
          <w:sz w:val="22"/>
          <w:szCs w:val="22"/>
        </w:rPr>
      </w:pPr>
      <w:r w:rsidRPr="00B37731">
        <w:rPr>
          <w:rFonts w:ascii="Arial" w:eastAsia="Arial" w:hAnsi="Arial" w:cs="Arial"/>
          <w:sz w:val="22"/>
          <w:szCs w:val="22"/>
        </w:rPr>
        <w:t>Cuando varias personas acudan a un mismo lugar vía terrestre, se designará únicamente un vehículo oficial a una persona comisionada, la cual será la responsable del vehículo y a quien se le designará el costo de los pasajes terrestres</w:t>
      </w:r>
      <w:r w:rsidR="00A0150D" w:rsidRPr="00B37731">
        <w:rPr>
          <w:rFonts w:ascii="Arial" w:eastAsia="Arial" w:hAnsi="Arial" w:cs="Arial"/>
          <w:sz w:val="22"/>
          <w:szCs w:val="22"/>
        </w:rPr>
        <w:t>, cuotas de peaje</w:t>
      </w:r>
      <w:r w:rsidRPr="00B37731">
        <w:rPr>
          <w:rFonts w:ascii="Arial" w:eastAsia="Arial" w:hAnsi="Arial" w:cs="Arial"/>
          <w:sz w:val="22"/>
          <w:szCs w:val="22"/>
        </w:rPr>
        <w:t xml:space="preserve"> y combustibles.</w:t>
      </w:r>
    </w:p>
    <w:p w14:paraId="145D5FD2" w14:textId="77777777" w:rsidR="008527B6" w:rsidRPr="00B37731" w:rsidRDefault="008527B6" w:rsidP="003836E4">
      <w:pPr>
        <w:widowControl w:val="0"/>
        <w:autoSpaceDE w:val="0"/>
        <w:autoSpaceDN w:val="0"/>
        <w:ind w:right="110"/>
        <w:jc w:val="both"/>
        <w:rPr>
          <w:rFonts w:ascii="Arial" w:eastAsia="Arial" w:hAnsi="Arial" w:cs="Arial"/>
          <w:sz w:val="22"/>
          <w:szCs w:val="22"/>
        </w:rPr>
      </w:pPr>
    </w:p>
    <w:p w14:paraId="1A1690D7" w14:textId="49C51824" w:rsidR="00A96EC6" w:rsidRPr="00B37731" w:rsidRDefault="00A31E59" w:rsidP="003836E4">
      <w:pPr>
        <w:widowControl w:val="0"/>
        <w:autoSpaceDE w:val="0"/>
        <w:autoSpaceDN w:val="0"/>
        <w:ind w:right="110"/>
        <w:jc w:val="both"/>
        <w:rPr>
          <w:rFonts w:ascii="Arial" w:eastAsia="Arial" w:hAnsi="Arial" w:cs="Arial"/>
          <w:sz w:val="22"/>
          <w:szCs w:val="22"/>
        </w:rPr>
      </w:pPr>
      <w:r w:rsidRPr="00B37731">
        <w:rPr>
          <w:rFonts w:ascii="Arial" w:eastAsia="Arial" w:hAnsi="Arial" w:cs="Arial"/>
          <w:b/>
          <w:sz w:val="22"/>
          <w:szCs w:val="22"/>
        </w:rPr>
        <w:t xml:space="preserve">VIGÉSIMO TERCERO. </w:t>
      </w:r>
      <w:r w:rsidRPr="00B37731">
        <w:rPr>
          <w:rFonts w:ascii="Arial" w:eastAsia="Arial" w:hAnsi="Arial" w:cs="Arial"/>
          <w:sz w:val="22"/>
          <w:szCs w:val="22"/>
        </w:rPr>
        <w:t>Cuando justificadamente o por razones propias de la comisión,</w:t>
      </w:r>
      <w:r w:rsidRPr="00B37731">
        <w:rPr>
          <w:rFonts w:ascii="Arial" w:eastAsia="Arial" w:hAnsi="Arial" w:cs="Arial"/>
          <w:spacing w:val="1"/>
          <w:sz w:val="22"/>
          <w:szCs w:val="22"/>
        </w:rPr>
        <w:t xml:space="preserve"> </w:t>
      </w:r>
      <w:r w:rsidRPr="00B37731">
        <w:rPr>
          <w:rFonts w:ascii="Arial" w:eastAsia="Arial" w:hAnsi="Arial" w:cs="Arial"/>
          <w:sz w:val="22"/>
          <w:szCs w:val="22"/>
        </w:rPr>
        <w:t>resulte conveniente para el Instituto el alquiler de un vehículo, el gasto se comprobará con</w:t>
      </w:r>
      <w:r w:rsidRPr="00B37731">
        <w:rPr>
          <w:rFonts w:ascii="Arial" w:eastAsia="Arial" w:hAnsi="Arial" w:cs="Arial"/>
          <w:spacing w:val="1"/>
          <w:sz w:val="22"/>
          <w:szCs w:val="22"/>
        </w:rPr>
        <w:t xml:space="preserve"> </w:t>
      </w:r>
      <w:r w:rsidRPr="00B37731">
        <w:rPr>
          <w:rFonts w:ascii="Arial" w:eastAsia="Arial" w:hAnsi="Arial" w:cs="Arial"/>
          <w:sz w:val="22"/>
          <w:szCs w:val="22"/>
        </w:rPr>
        <w:t xml:space="preserve">el </w:t>
      </w:r>
      <w:r w:rsidR="00A0150D" w:rsidRPr="00B37731">
        <w:rPr>
          <w:rStyle w:val="markedcontent"/>
          <w:rFonts w:ascii="Arial" w:hAnsi="Arial" w:cs="Arial"/>
          <w:sz w:val="22"/>
          <w:szCs w:val="22"/>
        </w:rPr>
        <w:t>Comprobante Fiscal Digital por Internet</w:t>
      </w:r>
      <w:r w:rsidR="00A0150D" w:rsidRPr="00B37731">
        <w:rPr>
          <w:rFonts w:ascii="Arial" w:eastAsia="Arial" w:hAnsi="Arial" w:cs="Arial"/>
          <w:sz w:val="22"/>
          <w:szCs w:val="22"/>
        </w:rPr>
        <w:t xml:space="preserve"> (</w:t>
      </w:r>
      <w:r w:rsidR="008527B6" w:rsidRPr="00B37731">
        <w:rPr>
          <w:rFonts w:ascii="Arial" w:eastAsia="Arial" w:hAnsi="Arial" w:cs="Arial"/>
          <w:sz w:val="22"/>
          <w:szCs w:val="22"/>
        </w:rPr>
        <w:t>CFDI</w:t>
      </w:r>
      <w:r w:rsidR="00A0150D" w:rsidRPr="00B37731">
        <w:rPr>
          <w:rFonts w:ascii="Arial" w:eastAsia="Arial" w:hAnsi="Arial" w:cs="Arial"/>
          <w:sz w:val="22"/>
          <w:szCs w:val="22"/>
        </w:rPr>
        <w:t>),</w:t>
      </w:r>
      <w:r w:rsidRPr="00B37731">
        <w:rPr>
          <w:rFonts w:ascii="Arial" w:eastAsia="Arial" w:hAnsi="Arial" w:cs="Arial"/>
          <w:sz w:val="22"/>
          <w:szCs w:val="22"/>
        </w:rPr>
        <w:t xml:space="preserve"> expedido por la empresa correspondiente y, </w:t>
      </w:r>
      <w:r w:rsidR="00A96EC6" w:rsidRPr="00B37731">
        <w:rPr>
          <w:rFonts w:ascii="Arial" w:eastAsia="Arial" w:hAnsi="Arial" w:cs="Arial"/>
          <w:sz w:val="22"/>
          <w:szCs w:val="22"/>
        </w:rPr>
        <w:t>se designará al responsable del vehículo el costo de los pasajes terrestres</w:t>
      </w:r>
      <w:r w:rsidR="00A0150D" w:rsidRPr="00B37731">
        <w:rPr>
          <w:rFonts w:ascii="Arial" w:eastAsia="Arial" w:hAnsi="Arial" w:cs="Arial"/>
          <w:sz w:val="22"/>
          <w:szCs w:val="22"/>
        </w:rPr>
        <w:t>, cuotas de peaje</w:t>
      </w:r>
      <w:r w:rsidR="00A96EC6" w:rsidRPr="00B37731">
        <w:rPr>
          <w:rFonts w:ascii="Arial" w:eastAsia="Arial" w:hAnsi="Arial" w:cs="Arial"/>
          <w:sz w:val="22"/>
          <w:szCs w:val="22"/>
        </w:rPr>
        <w:t xml:space="preserve"> y combustibles</w:t>
      </w:r>
      <w:r w:rsidR="00A0150D" w:rsidRPr="00B37731">
        <w:rPr>
          <w:rFonts w:ascii="Arial" w:eastAsia="Arial" w:hAnsi="Arial" w:cs="Arial"/>
          <w:sz w:val="22"/>
          <w:szCs w:val="22"/>
        </w:rPr>
        <w:t>, según corresponda</w:t>
      </w:r>
      <w:r w:rsidR="00A96EC6" w:rsidRPr="00B37731">
        <w:rPr>
          <w:rFonts w:ascii="Arial" w:eastAsia="Arial" w:hAnsi="Arial" w:cs="Arial"/>
          <w:sz w:val="22"/>
          <w:szCs w:val="22"/>
        </w:rPr>
        <w:t>.</w:t>
      </w:r>
    </w:p>
    <w:p w14:paraId="5763575B" w14:textId="6EBF45FE" w:rsidR="008527B6" w:rsidRPr="00B37731" w:rsidRDefault="008527B6" w:rsidP="003836E4">
      <w:pPr>
        <w:widowControl w:val="0"/>
        <w:autoSpaceDE w:val="0"/>
        <w:autoSpaceDN w:val="0"/>
        <w:ind w:right="110"/>
        <w:jc w:val="both"/>
        <w:rPr>
          <w:rFonts w:ascii="Arial" w:eastAsia="Arial" w:hAnsi="Arial" w:cs="Arial"/>
          <w:sz w:val="22"/>
          <w:szCs w:val="22"/>
        </w:rPr>
      </w:pPr>
    </w:p>
    <w:p w14:paraId="4A8FD0A9" w14:textId="091E55F5" w:rsidR="00A31E59" w:rsidRPr="00B37731" w:rsidRDefault="00A31E59" w:rsidP="003836E4">
      <w:pPr>
        <w:widowControl w:val="0"/>
        <w:autoSpaceDE w:val="0"/>
        <w:autoSpaceDN w:val="0"/>
        <w:ind w:right="112"/>
        <w:jc w:val="both"/>
        <w:rPr>
          <w:rFonts w:ascii="Arial" w:eastAsia="Arial" w:hAnsi="Arial" w:cs="Arial"/>
          <w:sz w:val="22"/>
          <w:szCs w:val="22"/>
        </w:rPr>
      </w:pPr>
      <w:r w:rsidRPr="00B37731">
        <w:rPr>
          <w:rFonts w:ascii="Arial" w:eastAsia="Arial" w:hAnsi="Arial" w:cs="Arial"/>
          <w:b/>
          <w:sz w:val="22"/>
          <w:szCs w:val="22"/>
        </w:rPr>
        <w:t xml:space="preserve">VIGÉSIMO CUARTO. </w:t>
      </w:r>
      <w:r w:rsidRPr="00B37731">
        <w:rPr>
          <w:rFonts w:ascii="Arial" w:eastAsia="Arial" w:hAnsi="Arial" w:cs="Arial"/>
          <w:sz w:val="22"/>
          <w:szCs w:val="22"/>
        </w:rPr>
        <w:t>La asignación de recursos para combustible se determinará de la</w:t>
      </w:r>
      <w:r w:rsidRPr="00B37731">
        <w:rPr>
          <w:rFonts w:ascii="Arial" w:eastAsia="Arial" w:hAnsi="Arial" w:cs="Arial"/>
          <w:spacing w:val="1"/>
          <w:sz w:val="22"/>
          <w:szCs w:val="22"/>
        </w:rPr>
        <w:t xml:space="preserve"> </w:t>
      </w:r>
      <w:r w:rsidRPr="00B37731">
        <w:rPr>
          <w:rFonts w:ascii="Arial" w:eastAsia="Arial" w:hAnsi="Arial" w:cs="Arial"/>
          <w:sz w:val="22"/>
          <w:szCs w:val="22"/>
        </w:rPr>
        <w:t>siguiente</w:t>
      </w:r>
      <w:r w:rsidRPr="00B37731">
        <w:rPr>
          <w:rFonts w:ascii="Arial" w:eastAsia="Arial" w:hAnsi="Arial" w:cs="Arial"/>
          <w:spacing w:val="-3"/>
          <w:sz w:val="22"/>
          <w:szCs w:val="22"/>
        </w:rPr>
        <w:t xml:space="preserve"> </w:t>
      </w:r>
      <w:r w:rsidRPr="00B37731">
        <w:rPr>
          <w:rFonts w:ascii="Arial" w:eastAsia="Arial" w:hAnsi="Arial" w:cs="Arial"/>
          <w:sz w:val="22"/>
          <w:szCs w:val="22"/>
        </w:rPr>
        <w:t>manera:</w:t>
      </w:r>
    </w:p>
    <w:p w14:paraId="0A44C2DB" w14:textId="24A4EDEC" w:rsidR="00A31E59" w:rsidRPr="00B37731" w:rsidRDefault="00A31E59" w:rsidP="003836E4">
      <w:pPr>
        <w:widowControl w:val="0"/>
        <w:numPr>
          <w:ilvl w:val="0"/>
          <w:numId w:val="9"/>
        </w:numPr>
        <w:tabs>
          <w:tab w:val="left" w:pos="822"/>
        </w:tabs>
        <w:autoSpaceDE w:val="0"/>
        <w:autoSpaceDN w:val="0"/>
        <w:ind w:left="567" w:right="110" w:firstLine="0"/>
        <w:rPr>
          <w:rFonts w:ascii="Arial" w:eastAsia="Arial" w:hAnsi="Arial" w:cs="Arial"/>
          <w:sz w:val="22"/>
          <w:szCs w:val="22"/>
        </w:rPr>
      </w:pPr>
      <w:r w:rsidRPr="00B37731">
        <w:rPr>
          <w:rFonts w:ascii="Arial" w:eastAsia="Arial" w:hAnsi="Arial" w:cs="Arial"/>
          <w:sz w:val="22"/>
          <w:szCs w:val="22"/>
        </w:rPr>
        <w:t>Cuando</w:t>
      </w:r>
      <w:r w:rsidRPr="00B37731">
        <w:rPr>
          <w:rFonts w:ascii="Arial" w:eastAsia="Arial" w:hAnsi="Arial" w:cs="Arial"/>
          <w:spacing w:val="33"/>
          <w:sz w:val="22"/>
          <w:szCs w:val="22"/>
        </w:rPr>
        <w:t xml:space="preserve"> </w:t>
      </w:r>
      <w:r w:rsidRPr="00B37731">
        <w:rPr>
          <w:rFonts w:ascii="Arial" w:eastAsia="Arial" w:hAnsi="Arial" w:cs="Arial"/>
          <w:sz w:val="22"/>
          <w:szCs w:val="22"/>
        </w:rPr>
        <w:t>el</w:t>
      </w:r>
      <w:r w:rsidRPr="00B37731">
        <w:rPr>
          <w:rFonts w:ascii="Arial" w:eastAsia="Arial" w:hAnsi="Arial" w:cs="Arial"/>
          <w:spacing w:val="32"/>
          <w:sz w:val="22"/>
          <w:szCs w:val="22"/>
        </w:rPr>
        <w:t xml:space="preserve"> </w:t>
      </w:r>
      <w:r w:rsidRPr="00B37731">
        <w:rPr>
          <w:rFonts w:ascii="Arial" w:eastAsia="Arial" w:hAnsi="Arial" w:cs="Arial"/>
          <w:sz w:val="22"/>
          <w:szCs w:val="22"/>
        </w:rPr>
        <w:t>vehículo</w:t>
      </w:r>
      <w:r w:rsidRPr="00B37731">
        <w:rPr>
          <w:rFonts w:ascii="Arial" w:eastAsia="Arial" w:hAnsi="Arial" w:cs="Arial"/>
          <w:spacing w:val="33"/>
          <w:sz w:val="22"/>
          <w:szCs w:val="22"/>
        </w:rPr>
        <w:t xml:space="preserve"> </w:t>
      </w:r>
      <w:r w:rsidRPr="00B37731">
        <w:rPr>
          <w:rFonts w:ascii="Arial" w:eastAsia="Arial" w:hAnsi="Arial" w:cs="Arial"/>
          <w:sz w:val="22"/>
          <w:szCs w:val="22"/>
        </w:rPr>
        <w:t>sea</w:t>
      </w:r>
      <w:r w:rsidRPr="00B37731">
        <w:rPr>
          <w:rFonts w:ascii="Arial" w:eastAsia="Arial" w:hAnsi="Arial" w:cs="Arial"/>
          <w:spacing w:val="36"/>
          <w:sz w:val="22"/>
          <w:szCs w:val="22"/>
        </w:rPr>
        <w:t xml:space="preserve"> </w:t>
      </w:r>
      <w:r w:rsidRPr="00B37731">
        <w:rPr>
          <w:rFonts w:ascii="Arial" w:eastAsia="Arial" w:hAnsi="Arial" w:cs="Arial"/>
          <w:sz w:val="22"/>
          <w:szCs w:val="22"/>
        </w:rPr>
        <w:t>de</w:t>
      </w:r>
      <w:r w:rsidRPr="00B37731">
        <w:rPr>
          <w:rFonts w:ascii="Arial" w:eastAsia="Arial" w:hAnsi="Arial" w:cs="Arial"/>
          <w:spacing w:val="32"/>
          <w:sz w:val="22"/>
          <w:szCs w:val="22"/>
        </w:rPr>
        <w:t xml:space="preserve"> </w:t>
      </w:r>
      <w:r w:rsidRPr="00B37731">
        <w:rPr>
          <w:rFonts w:ascii="Arial" w:eastAsia="Arial" w:hAnsi="Arial" w:cs="Arial"/>
          <w:sz w:val="22"/>
          <w:szCs w:val="22"/>
        </w:rPr>
        <w:t>cuatro</w:t>
      </w:r>
      <w:r w:rsidRPr="00B37731">
        <w:rPr>
          <w:rFonts w:ascii="Arial" w:eastAsia="Arial" w:hAnsi="Arial" w:cs="Arial"/>
          <w:spacing w:val="33"/>
          <w:sz w:val="22"/>
          <w:szCs w:val="22"/>
        </w:rPr>
        <w:t xml:space="preserve"> </w:t>
      </w:r>
      <w:r w:rsidRPr="00B37731">
        <w:rPr>
          <w:rFonts w:ascii="Arial" w:eastAsia="Arial" w:hAnsi="Arial" w:cs="Arial"/>
          <w:sz w:val="22"/>
          <w:szCs w:val="22"/>
        </w:rPr>
        <w:t>cilindros,</w:t>
      </w:r>
      <w:r w:rsidRPr="00B37731">
        <w:rPr>
          <w:rFonts w:ascii="Arial" w:eastAsia="Arial" w:hAnsi="Arial" w:cs="Arial"/>
          <w:spacing w:val="35"/>
          <w:sz w:val="22"/>
          <w:szCs w:val="22"/>
        </w:rPr>
        <w:t xml:space="preserve"> </w:t>
      </w:r>
      <w:r w:rsidRPr="00B37731">
        <w:rPr>
          <w:rFonts w:ascii="Arial" w:eastAsia="Arial" w:hAnsi="Arial" w:cs="Arial"/>
          <w:sz w:val="22"/>
          <w:szCs w:val="22"/>
        </w:rPr>
        <w:t>los</w:t>
      </w:r>
      <w:r w:rsidRPr="00B37731">
        <w:rPr>
          <w:rFonts w:ascii="Arial" w:eastAsia="Arial" w:hAnsi="Arial" w:cs="Arial"/>
          <w:spacing w:val="30"/>
          <w:sz w:val="22"/>
          <w:szCs w:val="22"/>
        </w:rPr>
        <w:t xml:space="preserve"> </w:t>
      </w:r>
      <w:r w:rsidRPr="00B37731">
        <w:rPr>
          <w:rFonts w:ascii="Arial" w:eastAsia="Arial" w:hAnsi="Arial" w:cs="Arial"/>
          <w:sz w:val="22"/>
          <w:szCs w:val="22"/>
        </w:rPr>
        <w:t>kilómetros</w:t>
      </w:r>
      <w:r w:rsidRPr="00B37731">
        <w:rPr>
          <w:rFonts w:ascii="Arial" w:eastAsia="Arial" w:hAnsi="Arial" w:cs="Arial"/>
          <w:spacing w:val="30"/>
          <w:sz w:val="22"/>
          <w:szCs w:val="22"/>
        </w:rPr>
        <w:t xml:space="preserve"> </w:t>
      </w:r>
      <w:r w:rsidRPr="00B37731">
        <w:rPr>
          <w:rFonts w:ascii="Arial" w:eastAsia="Arial" w:hAnsi="Arial" w:cs="Arial"/>
          <w:sz w:val="22"/>
          <w:szCs w:val="22"/>
        </w:rPr>
        <w:t>recorridos</w:t>
      </w:r>
      <w:r w:rsidRPr="00B37731">
        <w:rPr>
          <w:rFonts w:ascii="Arial" w:eastAsia="Arial" w:hAnsi="Arial" w:cs="Arial"/>
          <w:spacing w:val="33"/>
          <w:sz w:val="22"/>
          <w:szCs w:val="22"/>
        </w:rPr>
        <w:t xml:space="preserve"> </w:t>
      </w:r>
      <w:r w:rsidRPr="00B37731">
        <w:rPr>
          <w:rFonts w:ascii="Arial" w:eastAsia="Arial" w:hAnsi="Arial" w:cs="Arial"/>
          <w:sz w:val="22"/>
          <w:szCs w:val="22"/>
        </w:rPr>
        <w:t>se</w:t>
      </w:r>
      <w:r w:rsidRPr="00B37731">
        <w:rPr>
          <w:rFonts w:ascii="Arial" w:eastAsia="Arial" w:hAnsi="Arial" w:cs="Arial"/>
          <w:spacing w:val="34"/>
          <w:sz w:val="22"/>
          <w:szCs w:val="22"/>
        </w:rPr>
        <w:t xml:space="preserve"> </w:t>
      </w:r>
      <w:proofErr w:type="gramStart"/>
      <w:r w:rsidRPr="00B37731">
        <w:rPr>
          <w:rFonts w:ascii="Arial" w:eastAsia="Arial" w:hAnsi="Arial" w:cs="Arial"/>
          <w:sz w:val="22"/>
          <w:szCs w:val="22"/>
        </w:rPr>
        <w:t>dividirán</w:t>
      </w:r>
      <w:r w:rsidR="00CF07F5" w:rsidRPr="00B37731">
        <w:rPr>
          <w:rFonts w:ascii="Arial" w:eastAsia="Arial" w:hAnsi="Arial" w:cs="Arial"/>
          <w:sz w:val="22"/>
          <w:szCs w:val="22"/>
        </w:rPr>
        <w:t xml:space="preserve"> </w:t>
      </w:r>
      <w:r w:rsidRPr="00B37731">
        <w:rPr>
          <w:rFonts w:ascii="Arial" w:eastAsia="Arial" w:hAnsi="Arial" w:cs="Arial"/>
          <w:spacing w:val="-58"/>
          <w:sz w:val="22"/>
          <w:szCs w:val="22"/>
        </w:rPr>
        <w:t xml:space="preserve"> </w:t>
      </w:r>
      <w:r w:rsidRPr="00B37731">
        <w:rPr>
          <w:rFonts w:ascii="Arial" w:eastAsia="Arial" w:hAnsi="Arial" w:cs="Arial"/>
          <w:sz w:val="22"/>
          <w:szCs w:val="22"/>
        </w:rPr>
        <w:t>entre</w:t>
      </w:r>
      <w:proofErr w:type="gramEnd"/>
      <w:r w:rsidRPr="00B37731">
        <w:rPr>
          <w:rFonts w:ascii="Arial" w:eastAsia="Arial" w:hAnsi="Arial" w:cs="Arial"/>
          <w:spacing w:val="-3"/>
          <w:sz w:val="22"/>
          <w:szCs w:val="22"/>
        </w:rPr>
        <w:t xml:space="preserve"> </w:t>
      </w:r>
      <w:r w:rsidRPr="00B37731">
        <w:rPr>
          <w:rFonts w:ascii="Arial" w:eastAsia="Arial" w:hAnsi="Arial" w:cs="Arial"/>
          <w:sz w:val="22"/>
          <w:szCs w:val="22"/>
        </w:rPr>
        <w:t>10 y</w:t>
      </w:r>
      <w:r w:rsidRPr="00B37731">
        <w:rPr>
          <w:rFonts w:ascii="Arial" w:eastAsia="Arial" w:hAnsi="Arial" w:cs="Arial"/>
          <w:spacing w:val="-3"/>
          <w:sz w:val="22"/>
          <w:szCs w:val="22"/>
        </w:rPr>
        <w:t xml:space="preserve"> </w:t>
      </w:r>
      <w:r w:rsidRPr="00B37731">
        <w:rPr>
          <w:rFonts w:ascii="Arial" w:eastAsia="Arial" w:hAnsi="Arial" w:cs="Arial"/>
          <w:sz w:val="22"/>
          <w:szCs w:val="22"/>
        </w:rPr>
        <w:t>el</w:t>
      </w:r>
      <w:r w:rsidRPr="00B37731">
        <w:rPr>
          <w:rFonts w:ascii="Arial" w:eastAsia="Arial" w:hAnsi="Arial" w:cs="Arial"/>
          <w:spacing w:val="-1"/>
          <w:sz w:val="22"/>
          <w:szCs w:val="22"/>
        </w:rPr>
        <w:t xml:space="preserve"> </w:t>
      </w:r>
      <w:r w:rsidRPr="00B37731">
        <w:rPr>
          <w:rFonts w:ascii="Arial" w:eastAsia="Arial" w:hAnsi="Arial" w:cs="Arial"/>
          <w:sz w:val="22"/>
          <w:szCs w:val="22"/>
        </w:rPr>
        <w:t>resultado</w:t>
      </w:r>
      <w:r w:rsidRPr="00B37731">
        <w:rPr>
          <w:rFonts w:ascii="Arial" w:eastAsia="Arial" w:hAnsi="Arial" w:cs="Arial"/>
          <w:spacing w:val="-2"/>
          <w:sz w:val="22"/>
          <w:szCs w:val="22"/>
        </w:rPr>
        <w:t xml:space="preserve"> </w:t>
      </w:r>
      <w:r w:rsidRPr="00B37731">
        <w:rPr>
          <w:rFonts w:ascii="Arial" w:eastAsia="Arial" w:hAnsi="Arial" w:cs="Arial"/>
          <w:sz w:val="22"/>
          <w:szCs w:val="22"/>
        </w:rPr>
        <w:t>se</w:t>
      </w:r>
      <w:r w:rsidRPr="00B37731">
        <w:rPr>
          <w:rFonts w:ascii="Arial" w:eastAsia="Arial" w:hAnsi="Arial" w:cs="Arial"/>
          <w:spacing w:val="-1"/>
          <w:sz w:val="22"/>
          <w:szCs w:val="22"/>
        </w:rPr>
        <w:t xml:space="preserve"> </w:t>
      </w:r>
      <w:r w:rsidRPr="00B37731">
        <w:rPr>
          <w:rFonts w:ascii="Arial" w:eastAsia="Arial" w:hAnsi="Arial" w:cs="Arial"/>
          <w:sz w:val="22"/>
          <w:szCs w:val="22"/>
        </w:rPr>
        <w:t>multiplicará</w:t>
      </w:r>
      <w:r w:rsidRPr="00B37731">
        <w:rPr>
          <w:rFonts w:ascii="Arial" w:eastAsia="Arial" w:hAnsi="Arial" w:cs="Arial"/>
          <w:spacing w:val="1"/>
          <w:sz w:val="22"/>
          <w:szCs w:val="22"/>
        </w:rPr>
        <w:t xml:space="preserve"> </w:t>
      </w:r>
      <w:r w:rsidRPr="00B37731">
        <w:rPr>
          <w:rFonts w:ascii="Arial" w:eastAsia="Arial" w:hAnsi="Arial" w:cs="Arial"/>
          <w:sz w:val="22"/>
          <w:szCs w:val="22"/>
        </w:rPr>
        <w:t>por</w:t>
      </w:r>
      <w:r w:rsidRPr="00B37731">
        <w:rPr>
          <w:rFonts w:ascii="Arial" w:eastAsia="Arial" w:hAnsi="Arial" w:cs="Arial"/>
          <w:spacing w:val="-2"/>
          <w:sz w:val="22"/>
          <w:szCs w:val="22"/>
        </w:rPr>
        <w:t xml:space="preserve"> </w:t>
      </w:r>
      <w:r w:rsidRPr="00B37731">
        <w:rPr>
          <w:rFonts w:ascii="Arial" w:eastAsia="Arial" w:hAnsi="Arial" w:cs="Arial"/>
          <w:sz w:val="22"/>
          <w:szCs w:val="22"/>
        </w:rPr>
        <w:t>el</w:t>
      </w:r>
      <w:r w:rsidRPr="00B37731">
        <w:rPr>
          <w:rFonts w:ascii="Arial" w:eastAsia="Arial" w:hAnsi="Arial" w:cs="Arial"/>
          <w:spacing w:val="-1"/>
          <w:sz w:val="22"/>
          <w:szCs w:val="22"/>
        </w:rPr>
        <w:t xml:space="preserve"> </w:t>
      </w:r>
      <w:r w:rsidRPr="00B37731">
        <w:rPr>
          <w:rFonts w:ascii="Arial" w:eastAsia="Arial" w:hAnsi="Arial" w:cs="Arial"/>
          <w:sz w:val="22"/>
          <w:szCs w:val="22"/>
        </w:rPr>
        <w:t>precio</w:t>
      </w:r>
      <w:r w:rsidRPr="00B37731">
        <w:rPr>
          <w:rFonts w:ascii="Arial" w:eastAsia="Arial" w:hAnsi="Arial" w:cs="Arial"/>
          <w:spacing w:val="-1"/>
          <w:sz w:val="22"/>
          <w:szCs w:val="22"/>
        </w:rPr>
        <w:t xml:space="preserve"> </w:t>
      </w:r>
      <w:r w:rsidRPr="00B37731">
        <w:rPr>
          <w:rFonts w:ascii="Arial" w:eastAsia="Arial" w:hAnsi="Arial" w:cs="Arial"/>
          <w:sz w:val="22"/>
          <w:szCs w:val="22"/>
        </w:rPr>
        <w:t>de combustible</w:t>
      </w:r>
      <w:r w:rsidR="00A96EC6" w:rsidRPr="00B37731">
        <w:rPr>
          <w:rFonts w:ascii="Arial" w:eastAsia="Arial" w:hAnsi="Arial" w:cs="Arial"/>
          <w:sz w:val="22"/>
          <w:szCs w:val="22"/>
        </w:rPr>
        <w:t>.</w:t>
      </w:r>
    </w:p>
    <w:p w14:paraId="0AF40EC6" w14:textId="6C7F199B" w:rsidR="00A31E59" w:rsidRPr="00B37731" w:rsidRDefault="00A31E59" w:rsidP="003836E4">
      <w:pPr>
        <w:widowControl w:val="0"/>
        <w:numPr>
          <w:ilvl w:val="0"/>
          <w:numId w:val="9"/>
        </w:numPr>
        <w:tabs>
          <w:tab w:val="left" w:pos="822"/>
        </w:tabs>
        <w:autoSpaceDE w:val="0"/>
        <w:autoSpaceDN w:val="0"/>
        <w:ind w:left="567" w:right="116" w:firstLine="0"/>
        <w:rPr>
          <w:rFonts w:ascii="Arial" w:eastAsia="Arial" w:hAnsi="Arial" w:cs="Arial"/>
          <w:sz w:val="22"/>
          <w:szCs w:val="22"/>
        </w:rPr>
      </w:pPr>
      <w:r w:rsidRPr="00B37731">
        <w:rPr>
          <w:rFonts w:ascii="Arial" w:eastAsia="Arial" w:hAnsi="Arial" w:cs="Arial"/>
          <w:sz w:val="22"/>
          <w:szCs w:val="22"/>
        </w:rPr>
        <w:lastRenderedPageBreak/>
        <w:t>Cuando</w:t>
      </w:r>
      <w:r w:rsidRPr="00B37731">
        <w:rPr>
          <w:rFonts w:ascii="Arial" w:eastAsia="Arial" w:hAnsi="Arial" w:cs="Arial"/>
          <w:spacing w:val="37"/>
          <w:sz w:val="22"/>
          <w:szCs w:val="22"/>
        </w:rPr>
        <w:t xml:space="preserve"> </w:t>
      </w:r>
      <w:r w:rsidRPr="00B37731">
        <w:rPr>
          <w:rFonts w:ascii="Arial" w:eastAsia="Arial" w:hAnsi="Arial" w:cs="Arial"/>
          <w:sz w:val="22"/>
          <w:szCs w:val="22"/>
        </w:rPr>
        <w:t>el</w:t>
      </w:r>
      <w:r w:rsidRPr="00B37731">
        <w:rPr>
          <w:rFonts w:ascii="Arial" w:eastAsia="Arial" w:hAnsi="Arial" w:cs="Arial"/>
          <w:spacing w:val="36"/>
          <w:sz w:val="22"/>
          <w:szCs w:val="22"/>
        </w:rPr>
        <w:t xml:space="preserve"> </w:t>
      </w:r>
      <w:r w:rsidRPr="00B37731">
        <w:rPr>
          <w:rFonts w:ascii="Arial" w:eastAsia="Arial" w:hAnsi="Arial" w:cs="Arial"/>
          <w:sz w:val="22"/>
          <w:szCs w:val="22"/>
        </w:rPr>
        <w:t>vehículo</w:t>
      </w:r>
      <w:r w:rsidRPr="00B37731">
        <w:rPr>
          <w:rFonts w:ascii="Arial" w:eastAsia="Arial" w:hAnsi="Arial" w:cs="Arial"/>
          <w:spacing w:val="38"/>
          <w:sz w:val="22"/>
          <w:szCs w:val="22"/>
        </w:rPr>
        <w:t xml:space="preserve"> </w:t>
      </w:r>
      <w:r w:rsidRPr="00B37731">
        <w:rPr>
          <w:rFonts w:ascii="Arial" w:eastAsia="Arial" w:hAnsi="Arial" w:cs="Arial"/>
          <w:sz w:val="22"/>
          <w:szCs w:val="22"/>
        </w:rPr>
        <w:t>sea</w:t>
      </w:r>
      <w:r w:rsidRPr="00B37731">
        <w:rPr>
          <w:rFonts w:ascii="Arial" w:eastAsia="Arial" w:hAnsi="Arial" w:cs="Arial"/>
          <w:spacing w:val="38"/>
          <w:sz w:val="22"/>
          <w:szCs w:val="22"/>
        </w:rPr>
        <w:t xml:space="preserve"> </w:t>
      </w:r>
      <w:r w:rsidRPr="00B37731">
        <w:rPr>
          <w:rFonts w:ascii="Arial" w:eastAsia="Arial" w:hAnsi="Arial" w:cs="Arial"/>
          <w:sz w:val="22"/>
          <w:szCs w:val="22"/>
        </w:rPr>
        <w:t>de</w:t>
      </w:r>
      <w:r w:rsidRPr="00B37731">
        <w:rPr>
          <w:rFonts w:ascii="Arial" w:eastAsia="Arial" w:hAnsi="Arial" w:cs="Arial"/>
          <w:spacing w:val="36"/>
          <w:sz w:val="22"/>
          <w:szCs w:val="22"/>
        </w:rPr>
        <w:t xml:space="preserve"> </w:t>
      </w:r>
      <w:r w:rsidRPr="00B37731">
        <w:rPr>
          <w:rFonts w:ascii="Arial" w:eastAsia="Arial" w:hAnsi="Arial" w:cs="Arial"/>
          <w:sz w:val="22"/>
          <w:szCs w:val="22"/>
        </w:rPr>
        <w:t>6</w:t>
      </w:r>
      <w:r w:rsidRPr="00B37731">
        <w:rPr>
          <w:rFonts w:ascii="Arial" w:eastAsia="Arial" w:hAnsi="Arial" w:cs="Arial"/>
          <w:spacing w:val="38"/>
          <w:sz w:val="22"/>
          <w:szCs w:val="22"/>
        </w:rPr>
        <w:t xml:space="preserve"> </w:t>
      </w:r>
      <w:r w:rsidRPr="00B37731">
        <w:rPr>
          <w:rFonts w:ascii="Arial" w:eastAsia="Arial" w:hAnsi="Arial" w:cs="Arial"/>
          <w:sz w:val="22"/>
          <w:szCs w:val="22"/>
        </w:rPr>
        <w:t>a</w:t>
      </w:r>
      <w:r w:rsidRPr="00B37731">
        <w:rPr>
          <w:rFonts w:ascii="Arial" w:eastAsia="Arial" w:hAnsi="Arial" w:cs="Arial"/>
          <w:spacing w:val="37"/>
          <w:sz w:val="22"/>
          <w:szCs w:val="22"/>
        </w:rPr>
        <w:t xml:space="preserve"> </w:t>
      </w:r>
      <w:r w:rsidRPr="00B37731">
        <w:rPr>
          <w:rFonts w:ascii="Arial" w:eastAsia="Arial" w:hAnsi="Arial" w:cs="Arial"/>
          <w:sz w:val="22"/>
          <w:szCs w:val="22"/>
        </w:rPr>
        <w:t>8</w:t>
      </w:r>
      <w:r w:rsidRPr="00B37731">
        <w:rPr>
          <w:rFonts w:ascii="Arial" w:eastAsia="Arial" w:hAnsi="Arial" w:cs="Arial"/>
          <w:spacing w:val="34"/>
          <w:sz w:val="22"/>
          <w:szCs w:val="22"/>
        </w:rPr>
        <w:t xml:space="preserve"> </w:t>
      </w:r>
      <w:r w:rsidRPr="00B37731">
        <w:rPr>
          <w:rFonts w:ascii="Arial" w:eastAsia="Arial" w:hAnsi="Arial" w:cs="Arial"/>
          <w:sz w:val="22"/>
          <w:szCs w:val="22"/>
        </w:rPr>
        <w:t>cilindros,</w:t>
      </w:r>
      <w:r w:rsidRPr="00B37731">
        <w:rPr>
          <w:rFonts w:ascii="Arial" w:eastAsia="Arial" w:hAnsi="Arial" w:cs="Arial"/>
          <w:spacing w:val="38"/>
          <w:sz w:val="22"/>
          <w:szCs w:val="22"/>
        </w:rPr>
        <w:t xml:space="preserve"> </w:t>
      </w:r>
      <w:r w:rsidRPr="00B37731">
        <w:rPr>
          <w:rFonts w:ascii="Arial" w:eastAsia="Arial" w:hAnsi="Arial" w:cs="Arial"/>
          <w:sz w:val="22"/>
          <w:szCs w:val="22"/>
        </w:rPr>
        <w:t>los</w:t>
      </w:r>
      <w:r w:rsidRPr="00B37731">
        <w:rPr>
          <w:rFonts w:ascii="Arial" w:eastAsia="Arial" w:hAnsi="Arial" w:cs="Arial"/>
          <w:spacing w:val="34"/>
          <w:sz w:val="22"/>
          <w:szCs w:val="22"/>
        </w:rPr>
        <w:t xml:space="preserve"> </w:t>
      </w:r>
      <w:r w:rsidRPr="00B37731">
        <w:rPr>
          <w:rFonts w:ascii="Arial" w:eastAsia="Arial" w:hAnsi="Arial" w:cs="Arial"/>
          <w:sz w:val="22"/>
          <w:szCs w:val="22"/>
        </w:rPr>
        <w:t>kilómetros</w:t>
      </w:r>
      <w:r w:rsidRPr="00B37731">
        <w:rPr>
          <w:rFonts w:ascii="Arial" w:eastAsia="Arial" w:hAnsi="Arial" w:cs="Arial"/>
          <w:spacing w:val="38"/>
          <w:sz w:val="22"/>
          <w:szCs w:val="22"/>
        </w:rPr>
        <w:t xml:space="preserve"> </w:t>
      </w:r>
      <w:r w:rsidRPr="00B37731">
        <w:rPr>
          <w:rFonts w:ascii="Arial" w:eastAsia="Arial" w:hAnsi="Arial" w:cs="Arial"/>
          <w:sz w:val="22"/>
          <w:szCs w:val="22"/>
        </w:rPr>
        <w:t>recorridos</w:t>
      </w:r>
      <w:r w:rsidRPr="00B37731">
        <w:rPr>
          <w:rFonts w:ascii="Arial" w:eastAsia="Arial" w:hAnsi="Arial" w:cs="Arial"/>
          <w:spacing w:val="35"/>
          <w:sz w:val="22"/>
          <w:szCs w:val="22"/>
        </w:rPr>
        <w:t xml:space="preserve"> </w:t>
      </w:r>
      <w:r w:rsidRPr="00B37731">
        <w:rPr>
          <w:rFonts w:ascii="Arial" w:eastAsia="Arial" w:hAnsi="Arial" w:cs="Arial"/>
          <w:sz w:val="22"/>
          <w:szCs w:val="22"/>
        </w:rPr>
        <w:t>se</w:t>
      </w:r>
      <w:r w:rsidRPr="00B37731">
        <w:rPr>
          <w:rFonts w:ascii="Arial" w:eastAsia="Arial" w:hAnsi="Arial" w:cs="Arial"/>
          <w:spacing w:val="37"/>
          <w:sz w:val="22"/>
          <w:szCs w:val="22"/>
        </w:rPr>
        <w:t xml:space="preserve"> </w:t>
      </w:r>
      <w:r w:rsidRPr="00B37731">
        <w:rPr>
          <w:rFonts w:ascii="Arial" w:eastAsia="Arial" w:hAnsi="Arial" w:cs="Arial"/>
          <w:sz w:val="22"/>
          <w:szCs w:val="22"/>
        </w:rPr>
        <w:t>dividirán</w:t>
      </w:r>
      <w:r w:rsidR="0029590E" w:rsidRPr="00B37731">
        <w:rPr>
          <w:rFonts w:ascii="Arial" w:eastAsia="Arial" w:hAnsi="Arial" w:cs="Arial"/>
          <w:sz w:val="22"/>
          <w:szCs w:val="22"/>
        </w:rPr>
        <w:t xml:space="preserve"> </w:t>
      </w:r>
      <w:r w:rsidRPr="00B37731">
        <w:rPr>
          <w:rFonts w:ascii="Arial" w:eastAsia="Arial" w:hAnsi="Arial" w:cs="Arial"/>
          <w:spacing w:val="-58"/>
          <w:sz w:val="22"/>
          <w:szCs w:val="22"/>
        </w:rPr>
        <w:t xml:space="preserve"> </w:t>
      </w:r>
      <w:r w:rsidR="00CF07F5" w:rsidRPr="00B37731">
        <w:rPr>
          <w:rFonts w:ascii="Arial" w:eastAsia="Arial" w:hAnsi="Arial" w:cs="Arial"/>
          <w:spacing w:val="-58"/>
          <w:sz w:val="22"/>
          <w:szCs w:val="22"/>
        </w:rPr>
        <w:t xml:space="preserve">          </w:t>
      </w:r>
      <w:r w:rsidRPr="00B37731">
        <w:rPr>
          <w:rFonts w:ascii="Arial" w:eastAsia="Arial" w:hAnsi="Arial" w:cs="Arial"/>
          <w:sz w:val="22"/>
          <w:szCs w:val="22"/>
        </w:rPr>
        <w:t>entre</w:t>
      </w:r>
      <w:r w:rsidRPr="00B37731">
        <w:rPr>
          <w:rFonts w:ascii="Arial" w:eastAsia="Arial" w:hAnsi="Arial" w:cs="Arial"/>
          <w:spacing w:val="-3"/>
          <w:sz w:val="22"/>
          <w:szCs w:val="22"/>
        </w:rPr>
        <w:t xml:space="preserve"> </w:t>
      </w:r>
      <w:r w:rsidRPr="00B37731">
        <w:rPr>
          <w:rFonts w:ascii="Arial" w:eastAsia="Arial" w:hAnsi="Arial" w:cs="Arial"/>
          <w:sz w:val="22"/>
          <w:szCs w:val="22"/>
        </w:rPr>
        <w:t>5 y</w:t>
      </w:r>
      <w:r w:rsidRPr="00B37731">
        <w:rPr>
          <w:rFonts w:ascii="Arial" w:eastAsia="Arial" w:hAnsi="Arial" w:cs="Arial"/>
          <w:spacing w:val="-1"/>
          <w:sz w:val="22"/>
          <w:szCs w:val="22"/>
        </w:rPr>
        <w:t xml:space="preserve"> </w:t>
      </w:r>
      <w:r w:rsidRPr="00B37731">
        <w:rPr>
          <w:rFonts w:ascii="Arial" w:eastAsia="Arial" w:hAnsi="Arial" w:cs="Arial"/>
          <w:sz w:val="22"/>
          <w:szCs w:val="22"/>
        </w:rPr>
        <w:t>el</w:t>
      </w:r>
      <w:r w:rsidRPr="00B37731">
        <w:rPr>
          <w:rFonts w:ascii="Arial" w:eastAsia="Arial" w:hAnsi="Arial" w:cs="Arial"/>
          <w:spacing w:val="-1"/>
          <w:sz w:val="22"/>
          <w:szCs w:val="22"/>
        </w:rPr>
        <w:t xml:space="preserve"> </w:t>
      </w:r>
      <w:r w:rsidRPr="00B37731">
        <w:rPr>
          <w:rFonts w:ascii="Arial" w:eastAsia="Arial" w:hAnsi="Arial" w:cs="Arial"/>
          <w:sz w:val="22"/>
          <w:szCs w:val="22"/>
        </w:rPr>
        <w:t>resultado</w:t>
      </w:r>
      <w:r w:rsidRPr="00B37731">
        <w:rPr>
          <w:rFonts w:ascii="Arial" w:eastAsia="Arial" w:hAnsi="Arial" w:cs="Arial"/>
          <w:spacing w:val="-3"/>
          <w:sz w:val="22"/>
          <w:szCs w:val="22"/>
        </w:rPr>
        <w:t xml:space="preserve"> </w:t>
      </w:r>
      <w:r w:rsidRPr="00B37731">
        <w:rPr>
          <w:rFonts w:ascii="Arial" w:eastAsia="Arial" w:hAnsi="Arial" w:cs="Arial"/>
          <w:sz w:val="22"/>
          <w:szCs w:val="22"/>
        </w:rPr>
        <w:t>se</w:t>
      </w:r>
      <w:r w:rsidRPr="00B37731">
        <w:rPr>
          <w:rFonts w:ascii="Arial" w:eastAsia="Arial" w:hAnsi="Arial" w:cs="Arial"/>
          <w:spacing w:val="-2"/>
          <w:sz w:val="22"/>
          <w:szCs w:val="22"/>
        </w:rPr>
        <w:t xml:space="preserve"> </w:t>
      </w:r>
      <w:r w:rsidRPr="00B37731">
        <w:rPr>
          <w:rFonts w:ascii="Arial" w:eastAsia="Arial" w:hAnsi="Arial" w:cs="Arial"/>
          <w:sz w:val="22"/>
          <w:szCs w:val="22"/>
        </w:rPr>
        <w:t>multiplicará</w:t>
      </w:r>
      <w:r w:rsidRPr="00B37731">
        <w:rPr>
          <w:rFonts w:ascii="Arial" w:eastAsia="Arial" w:hAnsi="Arial" w:cs="Arial"/>
          <w:spacing w:val="1"/>
          <w:sz w:val="22"/>
          <w:szCs w:val="22"/>
        </w:rPr>
        <w:t xml:space="preserve"> </w:t>
      </w:r>
      <w:r w:rsidRPr="00B37731">
        <w:rPr>
          <w:rFonts w:ascii="Arial" w:eastAsia="Arial" w:hAnsi="Arial" w:cs="Arial"/>
          <w:sz w:val="22"/>
          <w:szCs w:val="22"/>
        </w:rPr>
        <w:t>por</w:t>
      </w:r>
      <w:r w:rsidRPr="00B37731">
        <w:rPr>
          <w:rFonts w:ascii="Arial" w:eastAsia="Arial" w:hAnsi="Arial" w:cs="Arial"/>
          <w:spacing w:val="-1"/>
          <w:sz w:val="22"/>
          <w:szCs w:val="22"/>
        </w:rPr>
        <w:t xml:space="preserve"> </w:t>
      </w:r>
      <w:r w:rsidRPr="00B37731">
        <w:rPr>
          <w:rFonts w:ascii="Arial" w:eastAsia="Arial" w:hAnsi="Arial" w:cs="Arial"/>
          <w:sz w:val="22"/>
          <w:szCs w:val="22"/>
        </w:rPr>
        <w:t>el</w:t>
      </w:r>
      <w:r w:rsidRPr="00B37731">
        <w:rPr>
          <w:rFonts w:ascii="Arial" w:eastAsia="Arial" w:hAnsi="Arial" w:cs="Arial"/>
          <w:spacing w:val="-2"/>
          <w:sz w:val="22"/>
          <w:szCs w:val="22"/>
        </w:rPr>
        <w:t xml:space="preserve"> </w:t>
      </w:r>
      <w:r w:rsidRPr="00B37731">
        <w:rPr>
          <w:rFonts w:ascii="Arial" w:eastAsia="Arial" w:hAnsi="Arial" w:cs="Arial"/>
          <w:sz w:val="22"/>
          <w:szCs w:val="22"/>
        </w:rPr>
        <w:t>precio</w:t>
      </w:r>
      <w:r w:rsidRPr="00B37731">
        <w:rPr>
          <w:rFonts w:ascii="Arial" w:eastAsia="Arial" w:hAnsi="Arial" w:cs="Arial"/>
          <w:spacing w:val="-2"/>
          <w:sz w:val="22"/>
          <w:szCs w:val="22"/>
        </w:rPr>
        <w:t xml:space="preserve"> </w:t>
      </w:r>
      <w:r w:rsidRPr="00B37731">
        <w:rPr>
          <w:rFonts w:ascii="Arial" w:eastAsia="Arial" w:hAnsi="Arial" w:cs="Arial"/>
          <w:sz w:val="22"/>
          <w:szCs w:val="22"/>
        </w:rPr>
        <w:t>del combustible.</w:t>
      </w:r>
    </w:p>
    <w:p w14:paraId="4EEB9886" w14:textId="77777777" w:rsidR="007A02C8" w:rsidRDefault="007A02C8" w:rsidP="003836E4">
      <w:pPr>
        <w:widowControl w:val="0"/>
        <w:autoSpaceDE w:val="0"/>
        <w:autoSpaceDN w:val="0"/>
        <w:ind w:right="110"/>
        <w:jc w:val="both"/>
        <w:rPr>
          <w:rFonts w:ascii="Arial" w:eastAsia="Arial" w:hAnsi="Arial" w:cs="Arial"/>
          <w:b/>
          <w:sz w:val="22"/>
          <w:szCs w:val="22"/>
        </w:rPr>
      </w:pPr>
    </w:p>
    <w:p w14:paraId="4FE772C8" w14:textId="4D4443D8" w:rsidR="00A31E59" w:rsidRPr="00B37731" w:rsidRDefault="00A31E59" w:rsidP="003836E4">
      <w:pPr>
        <w:widowControl w:val="0"/>
        <w:autoSpaceDE w:val="0"/>
        <w:autoSpaceDN w:val="0"/>
        <w:ind w:right="110"/>
        <w:jc w:val="both"/>
        <w:rPr>
          <w:rFonts w:ascii="Arial" w:eastAsia="Arial" w:hAnsi="Arial" w:cs="Arial"/>
          <w:sz w:val="22"/>
          <w:szCs w:val="22"/>
        </w:rPr>
      </w:pPr>
      <w:r w:rsidRPr="00B37731">
        <w:rPr>
          <w:rFonts w:ascii="Arial" w:eastAsia="Arial" w:hAnsi="Arial" w:cs="Arial"/>
          <w:b/>
          <w:sz w:val="22"/>
          <w:szCs w:val="22"/>
        </w:rPr>
        <w:t xml:space="preserve">VIGÉSIMO QUINTO. </w:t>
      </w:r>
      <w:r w:rsidRPr="00B37731">
        <w:rPr>
          <w:rFonts w:ascii="Arial" w:eastAsia="Arial" w:hAnsi="Arial" w:cs="Arial"/>
          <w:sz w:val="22"/>
          <w:szCs w:val="22"/>
        </w:rPr>
        <w:t xml:space="preserve">En estos casos, la comprobación de los recursos otorgados </w:t>
      </w:r>
      <w:r w:rsidR="00A96EC6" w:rsidRPr="00B37731">
        <w:rPr>
          <w:rFonts w:ascii="Arial" w:eastAsia="Arial" w:hAnsi="Arial" w:cs="Arial"/>
          <w:sz w:val="22"/>
          <w:szCs w:val="22"/>
        </w:rPr>
        <w:t xml:space="preserve">por concepto de pasajes terrestres </w:t>
      </w:r>
      <w:r w:rsidRPr="00B37731">
        <w:rPr>
          <w:rFonts w:ascii="Arial" w:eastAsia="Arial" w:hAnsi="Arial" w:cs="Arial"/>
          <w:sz w:val="22"/>
          <w:szCs w:val="22"/>
        </w:rPr>
        <w:t>se hará por el equivalente al 100</w:t>
      </w:r>
      <w:proofErr w:type="gramStart"/>
      <w:r w:rsidRPr="00B37731">
        <w:rPr>
          <w:rFonts w:ascii="Arial" w:eastAsia="Arial" w:hAnsi="Arial" w:cs="Arial"/>
          <w:sz w:val="22"/>
          <w:szCs w:val="22"/>
        </w:rPr>
        <w:t>%</w:t>
      </w:r>
      <w:r w:rsidR="00403564" w:rsidRPr="00B37731">
        <w:rPr>
          <w:rFonts w:ascii="Arial" w:eastAsia="Arial" w:hAnsi="Arial" w:cs="Arial"/>
          <w:sz w:val="22"/>
          <w:szCs w:val="22"/>
        </w:rPr>
        <w:t>,</w:t>
      </w:r>
      <w:r w:rsidRPr="00B37731">
        <w:rPr>
          <w:rFonts w:ascii="Arial" w:eastAsia="Arial" w:hAnsi="Arial" w:cs="Arial"/>
          <w:sz w:val="22"/>
          <w:szCs w:val="22"/>
        </w:rPr>
        <w:t xml:space="preserve"> </w:t>
      </w:r>
      <w:r w:rsidRPr="00B37731">
        <w:rPr>
          <w:rFonts w:ascii="Arial" w:eastAsia="Arial" w:hAnsi="Arial" w:cs="Arial"/>
          <w:spacing w:val="-59"/>
          <w:sz w:val="22"/>
          <w:szCs w:val="22"/>
        </w:rPr>
        <w:t xml:space="preserve"> </w:t>
      </w:r>
      <w:r w:rsidR="003609B6" w:rsidRPr="00B37731">
        <w:rPr>
          <w:rFonts w:ascii="Arial" w:eastAsia="Arial" w:hAnsi="Arial" w:cs="Arial"/>
          <w:spacing w:val="-59"/>
          <w:sz w:val="22"/>
          <w:szCs w:val="22"/>
        </w:rPr>
        <w:t xml:space="preserve"> </w:t>
      </w:r>
      <w:proofErr w:type="gramEnd"/>
      <w:r w:rsidRPr="00B37731">
        <w:rPr>
          <w:rFonts w:ascii="Arial" w:eastAsia="Arial" w:hAnsi="Arial" w:cs="Arial"/>
          <w:sz w:val="22"/>
          <w:szCs w:val="22"/>
        </w:rPr>
        <w:t xml:space="preserve">mediante los </w:t>
      </w:r>
      <w:r w:rsidR="00403564" w:rsidRPr="00B37731">
        <w:rPr>
          <w:rStyle w:val="markedcontent"/>
          <w:rFonts w:ascii="Arial" w:hAnsi="Arial" w:cs="Arial"/>
          <w:sz w:val="22"/>
          <w:szCs w:val="22"/>
        </w:rPr>
        <w:t>Comprobantes Fiscal</w:t>
      </w:r>
      <w:r w:rsidR="0024435C" w:rsidRPr="00B37731">
        <w:rPr>
          <w:rStyle w:val="markedcontent"/>
          <w:rFonts w:ascii="Arial" w:hAnsi="Arial" w:cs="Arial"/>
          <w:sz w:val="22"/>
          <w:szCs w:val="22"/>
        </w:rPr>
        <w:t>es</w:t>
      </w:r>
      <w:r w:rsidR="00403564" w:rsidRPr="00B37731">
        <w:rPr>
          <w:rStyle w:val="markedcontent"/>
          <w:rFonts w:ascii="Arial" w:hAnsi="Arial" w:cs="Arial"/>
          <w:sz w:val="22"/>
          <w:szCs w:val="22"/>
        </w:rPr>
        <w:t xml:space="preserve"> Digital</w:t>
      </w:r>
      <w:r w:rsidR="0024435C" w:rsidRPr="00B37731">
        <w:rPr>
          <w:rStyle w:val="markedcontent"/>
          <w:rFonts w:ascii="Arial" w:hAnsi="Arial" w:cs="Arial"/>
          <w:sz w:val="22"/>
          <w:szCs w:val="22"/>
        </w:rPr>
        <w:t>es</w:t>
      </w:r>
      <w:r w:rsidR="00403564" w:rsidRPr="00B37731">
        <w:rPr>
          <w:rStyle w:val="markedcontent"/>
          <w:rFonts w:ascii="Arial" w:hAnsi="Arial" w:cs="Arial"/>
          <w:sz w:val="22"/>
          <w:szCs w:val="22"/>
        </w:rPr>
        <w:t xml:space="preserve"> por Internet</w:t>
      </w:r>
      <w:r w:rsidR="00403564" w:rsidRPr="00B37731">
        <w:rPr>
          <w:rFonts w:ascii="Arial" w:eastAsia="Arial" w:hAnsi="Arial" w:cs="Arial"/>
          <w:sz w:val="22"/>
          <w:szCs w:val="22"/>
        </w:rPr>
        <w:t xml:space="preserve"> (</w:t>
      </w:r>
      <w:r w:rsidR="00A96EC6" w:rsidRPr="00B37731">
        <w:rPr>
          <w:rFonts w:ascii="Arial" w:eastAsia="Arial" w:hAnsi="Arial" w:cs="Arial"/>
          <w:sz w:val="22"/>
          <w:szCs w:val="22"/>
        </w:rPr>
        <w:t>CFDI</w:t>
      </w:r>
      <w:r w:rsidR="00403564" w:rsidRPr="00B37731">
        <w:rPr>
          <w:rFonts w:ascii="Arial" w:eastAsia="Arial" w:hAnsi="Arial" w:cs="Arial"/>
          <w:sz w:val="22"/>
          <w:szCs w:val="22"/>
        </w:rPr>
        <w:t>)</w:t>
      </w:r>
      <w:r w:rsidRPr="00B37731">
        <w:rPr>
          <w:rFonts w:ascii="Arial" w:eastAsia="Arial" w:hAnsi="Arial" w:cs="Arial"/>
          <w:sz w:val="22"/>
          <w:szCs w:val="22"/>
        </w:rPr>
        <w:t>, que cu</w:t>
      </w:r>
      <w:r w:rsidR="00897CFD" w:rsidRPr="00B37731">
        <w:rPr>
          <w:rFonts w:ascii="Arial" w:eastAsia="Arial" w:hAnsi="Arial" w:cs="Arial"/>
          <w:sz w:val="22"/>
          <w:szCs w:val="22"/>
        </w:rPr>
        <w:t xml:space="preserve">mplan </w:t>
      </w:r>
      <w:r w:rsidRPr="00B37731">
        <w:rPr>
          <w:rFonts w:ascii="Arial" w:eastAsia="Arial" w:hAnsi="Arial" w:cs="Arial"/>
          <w:sz w:val="22"/>
          <w:szCs w:val="22"/>
        </w:rPr>
        <w:t>con los requisitos fiscales, que ampar</w:t>
      </w:r>
      <w:r w:rsidR="00897CFD" w:rsidRPr="00B37731">
        <w:rPr>
          <w:rFonts w:ascii="Arial" w:eastAsia="Arial" w:hAnsi="Arial" w:cs="Arial"/>
          <w:sz w:val="22"/>
          <w:szCs w:val="22"/>
        </w:rPr>
        <w:t xml:space="preserve">en </w:t>
      </w:r>
      <w:r w:rsidRPr="00B37731">
        <w:rPr>
          <w:rFonts w:ascii="Arial" w:eastAsia="Arial" w:hAnsi="Arial" w:cs="Arial"/>
          <w:sz w:val="22"/>
          <w:szCs w:val="22"/>
        </w:rPr>
        <w:t>la compra</w:t>
      </w:r>
      <w:r w:rsidRPr="00B37731">
        <w:rPr>
          <w:rFonts w:ascii="Arial" w:eastAsia="Arial" w:hAnsi="Arial" w:cs="Arial"/>
          <w:spacing w:val="1"/>
          <w:sz w:val="22"/>
          <w:szCs w:val="22"/>
        </w:rPr>
        <w:t xml:space="preserve"> </w:t>
      </w:r>
      <w:r w:rsidRPr="00B37731">
        <w:rPr>
          <w:rFonts w:ascii="Arial" w:eastAsia="Arial" w:hAnsi="Arial" w:cs="Arial"/>
          <w:sz w:val="22"/>
          <w:szCs w:val="22"/>
        </w:rPr>
        <w:t>de</w:t>
      </w:r>
      <w:r w:rsidRPr="00B37731">
        <w:rPr>
          <w:rFonts w:ascii="Arial" w:eastAsia="Arial" w:hAnsi="Arial" w:cs="Arial"/>
          <w:spacing w:val="-3"/>
          <w:sz w:val="22"/>
          <w:szCs w:val="22"/>
        </w:rPr>
        <w:t xml:space="preserve"> </w:t>
      </w:r>
      <w:r w:rsidRPr="00B37731">
        <w:rPr>
          <w:rFonts w:ascii="Arial" w:eastAsia="Arial" w:hAnsi="Arial" w:cs="Arial"/>
          <w:sz w:val="22"/>
          <w:szCs w:val="22"/>
        </w:rPr>
        <w:t>gasolina,</w:t>
      </w:r>
      <w:r w:rsidRPr="00B37731">
        <w:rPr>
          <w:rFonts w:ascii="Arial" w:eastAsia="Arial" w:hAnsi="Arial" w:cs="Arial"/>
          <w:spacing w:val="-2"/>
          <w:sz w:val="22"/>
          <w:szCs w:val="22"/>
        </w:rPr>
        <w:t xml:space="preserve"> </w:t>
      </w:r>
      <w:r w:rsidRPr="00B37731">
        <w:rPr>
          <w:rFonts w:ascii="Arial" w:eastAsia="Arial" w:hAnsi="Arial" w:cs="Arial"/>
          <w:sz w:val="22"/>
          <w:szCs w:val="22"/>
        </w:rPr>
        <w:t>lubricantes y/o aditivos, así como</w:t>
      </w:r>
      <w:r w:rsidRPr="00B37731">
        <w:rPr>
          <w:rFonts w:ascii="Arial" w:eastAsia="Arial" w:hAnsi="Arial" w:cs="Arial"/>
          <w:spacing w:val="-2"/>
          <w:sz w:val="22"/>
          <w:szCs w:val="22"/>
        </w:rPr>
        <w:t xml:space="preserve"> </w:t>
      </w:r>
      <w:r w:rsidRPr="00B37731">
        <w:rPr>
          <w:rFonts w:ascii="Arial" w:eastAsia="Arial" w:hAnsi="Arial" w:cs="Arial"/>
          <w:sz w:val="22"/>
          <w:szCs w:val="22"/>
        </w:rPr>
        <w:t>con los</w:t>
      </w:r>
      <w:r w:rsidRPr="00B37731">
        <w:rPr>
          <w:rFonts w:ascii="Arial" w:eastAsia="Arial" w:hAnsi="Arial" w:cs="Arial"/>
          <w:spacing w:val="-2"/>
          <w:sz w:val="22"/>
          <w:szCs w:val="22"/>
        </w:rPr>
        <w:t xml:space="preserve"> </w:t>
      </w:r>
      <w:r w:rsidRPr="00B37731">
        <w:rPr>
          <w:rFonts w:ascii="Arial" w:eastAsia="Arial" w:hAnsi="Arial" w:cs="Arial"/>
          <w:sz w:val="22"/>
          <w:szCs w:val="22"/>
        </w:rPr>
        <w:t>recibos</w:t>
      </w:r>
      <w:r w:rsidRPr="00B37731">
        <w:rPr>
          <w:rFonts w:ascii="Arial" w:eastAsia="Arial" w:hAnsi="Arial" w:cs="Arial"/>
          <w:spacing w:val="1"/>
          <w:sz w:val="22"/>
          <w:szCs w:val="22"/>
        </w:rPr>
        <w:t xml:space="preserve"> </w:t>
      </w:r>
      <w:r w:rsidRPr="00B37731">
        <w:rPr>
          <w:rFonts w:ascii="Arial" w:eastAsia="Arial" w:hAnsi="Arial" w:cs="Arial"/>
          <w:sz w:val="22"/>
          <w:szCs w:val="22"/>
        </w:rPr>
        <w:t>de</w:t>
      </w:r>
      <w:r w:rsidRPr="00B37731">
        <w:rPr>
          <w:rFonts w:ascii="Arial" w:eastAsia="Arial" w:hAnsi="Arial" w:cs="Arial"/>
          <w:spacing w:val="-3"/>
          <w:sz w:val="22"/>
          <w:szCs w:val="22"/>
        </w:rPr>
        <w:t xml:space="preserve"> </w:t>
      </w:r>
      <w:r w:rsidRPr="00B37731">
        <w:rPr>
          <w:rFonts w:ascii="Arial" w:eastAsia="Arial" w:hAnsi="Arial" w:cs="Arial"/>
          <w:sz w:val="22"/>
          <w:szCs w:val="22"/>
        </w:rPr>
        <w:t>pago de casetas de peaje.</w:t>
      </w:r>
    </w:p>
    <w:p w14:paraId="54AB1F67" w14:textId="77777777" w:rsidR="00A96EC6" w:rsidRPr="00B37731" w:rsidRDefault="00A96EC6" w:rsidP="003836E4">
      <w:pPr>
        <w:widowControl w:val="0"/>
        <w:autoSpaceDE w:val="0"/>
        <w:autoSpaceDN w:val="0"/>
        <w:ind w:right="111"/>
        <w:jc w:val="both"/>
        <w:rPr>
          <w:rFonts w:ascii="Arial" w:eastAsia="Arial" w:hAnsi="Arial" w:cs="Arial"/>
          <w:b/>
          <w:sz w:val="22"/>
          <w:szCs w:val="22"/>
        </w:rPr>
      </w:pPr>
    </w:p>
    <w:p w14:paraId="7D2B4CFA" w14:textId="1CAA04CF" w:rsidR="00A31E59" w:rsidRPr="00B37731" w:rsidRDefault="00A31E59" w:rsidP="003836E4">
      <w:pPr>
        <w:widowControl w:val="0"/>
        <w:autoSpaceDE w:val="0"/>
        <w:autoSpaceDN w:val="0"/>
        <w:ind w:right="111"/>
        <w:jc w:val="both"/>
        <w:rPr>
          <w:rFonts w:ascii="Arial" w:eastAsia="Arial" w:hAnsi="Arial" w:cs="Arial"/>
          <w:sz w:val="22"/>
          <w:szCs w:val="22"/>
        </w:rPr>
      </w:pPr>
      <w:r w:rsidRPr="00B37731">
        <w:rPr>
          <w:rFonts w:ascii="Arial" w:eastAsia="Arial" w:hAnsi="Arial" w:cs="Arial"/>
          <w:b/>
          <w:sz w:val="22"/>
          <w:szCs w:val="22"/>
        </w:rPr>
        <w:t xml:space="preserve">VIGÉSIMO SEXTO. </w:t>
      </w:r>
      <w:r w:rsidRPr="00B37731">
        <w:rPr>
          <w:rFonts w:ascii="Arial" w:eastAsia="Arial" w:hAnsi="Arial" w:cs="Arial"/>
          <w:sz w:val="22"/>
          <w:szCs w:val="22"/>
        </w:rPr>
        <w:t>La comprobación de los gastos erogados con cargo a la partida</w:t>
      </w:r>
      <w:r w:rsidRPr="00B37731">
        <w:rPr>
          <w:rFonts w:ascii="Arial" w:eastAsia="Arial" w:hAnsi="Arial" w:cs="Arial"/>
          <w:spacing w:val="1"/>
          <w:sz w:val="22"/>
          <w:szCs w:val="22"/>
        </w:rPr>
        <w:t xml:space="preserve"> </w:t>
      </w:r>
      <w:r w:rsidRPr="00B37731">
        <w:rPr>
          <w:rFonts w:ascii="Arial" w:eastAsia="Arial" w:hAnsi="Arial" w:cs="Arial"/>
          <w:sz w:val="22"/>
          <w:szCs w:val="22"/>
        </w:rPr>
        <w:t xml:space="preserve">pasajes terrestres </w:t>
      </w:r>
      <w:r w:rsidR="00A96EC6" w:rsidRPr="00B37731">
        <w:rPr>
          <w:rFonts w:ascii="Arial" w:eastAsia="Arial" w:hAnsi="Arial" w:cs="Arial"/>
          <w:sz w:val="22"/>
          <w:szCs w:val="22"/>
        </w:rPr>
        <w:t>y aéreos</w:t>
      </w:r>
      <w:r w:rsidRPr="00B37731">
        <w:rPr>
          <w:rFonts w:ascii="Arial" w:eastAsia="Arial" w:hAnsi="Arial" w:cs="Arial"/>
          <w:sz w:val="22"/>
          <w:szCs w:val="22"/>
        </w:rPr>
        <w:t>, se hará mediante la documentación que</w:t>
      </w:r>
      <w:r w:rsidRPr="00B37731">
        <w:rPr>
          <w:rFonts w:ascii="Arial" w:eastAsia="Arial" w:hAnsi="Arial" w:cs="Arial"/>
          <w:spacing w:val="1"/>
          <w:sz w:val="22"/>
          <w:szCs w:val="22"/>
        </w:rPr>
        <w:t xml:space="preserve"> </w:t>
      </w:r>
      <w:r w:rsidRPr="00B37731">
        <w:rPr>
          <w:rFonts w:ascii="Arial" w:eastAsia="Arial" w:hAnsi="Arial" w:cs="Arial"/>
          <w:sz w:val="22"/>
          <w:szCs w:val="22"/>
        </w:rPr>
        <w:t>reúna los requisitos fiscales que expidan las empresas de servicios de transporte, los</w:t>
      </w:r>
      <w:r w:rsidRPr="00B37731">
        <w:rPr>
          <w:rFonts w:ascii="Arial" w:eastAsia="Arial" w:hAnsi="Arial" w:cs="Arial"/>
          <w:spacing w:val="1"/>
          <w:sz w:val="22"/>
          <w:szCs w:val="22"/>
        </w:rPr>
        <w:t xml:space="preserve"> </w:t>
      </w:r>
      <w:r w:rsidRPr="00B37731">
        <w:rPr>
          <w:rFonts w:ascii="Arial" w:eastAsia="Arial" w:hAnsi="Arial" w:cs="Arial"/>
          <w:sz w:val="22"/>
          <w:szCs w:val="22"/>
        </w:rPr>
        <w:t>cuales deberán coincidir con</w:t>
      </w:r>
      <w:r w:rsidR="00A96EC6" w:rsidRPr="00B37731">
        <w:rPr>
          <w:rFonts w:ascii="Arial" w:eastAsia="Arial" w:hAnsi="Arial" w:cs="Arial"/>
          <w:sz w:val="22"/>
          <w:szCs w:val="22"/>
        </w:rPr>
        <w:t xml:space="preserve"> el lugar y objeto de comisión, así como </w:t>
      </w:r>
      <w:r w:rsidRPr="00B37731">
        <w:rPr>
          <w:rFonts w:ascii="Arial" w:eastAsia="Arial" w:hAnsi="Arial" w:cs="Arial"/>
          <w:sz w:val="22"/>
          <w:szCs w:val="22"/>
        </w:rPr>
        <w:t>la fecha o periodo de las funciones o comisiones que motivan</w:t>
      </w:r>
      <w:r w:rsidRPr="00B37731">
        <w:rPr>
          <w:rFonts w:ascii="Arial" w:eastAsia="Arial" w:hAnsi="Arial" w:cs="Arial"/>
          <w:spacing w:val="1"/>
          <w:sz w:val="22"/>
          <w:szCs w:val="22"/>
        </w:rPr>
        <w:t xml:space="preserve"> </w:t>
      </w:r>
      <w:r w:rsidRPr="00B37731">
        <w:rPr>
          <w:rFonts w:ascii="Arial" w:eastAsia="Arial" w:hAnsi="Arial" w:cs="Arial"/>
          <w:sz w:val="22"/>
          <w:szCs w:val="22"/>
        </w:rPr>
        <w:t>el</w:t>
      </w:r>
      <w:r w:rsidRPr="00B37731">
        <w:rPr>
          <w:rFonts w:ascii="Arial" w:eastAsia="Arial" w:hAnsi="Arial" w:cs="Arial"/>
          <w:spacing w:val="-2"/>
          <w:sz w:val="22"/>
          <w:szCs w:val="22"/>
        </w:rPr>
        <w:t xml:space="preserve"> </w:t>
      </w:r>
      <w:r w:rsidRPr="00B37731">
        <w:rPr>
          <w:rFonts w:ascii="Arial" w:eastAsia="Arial" w:hAnsi="Arial" w:cs="Arial"/>
          <w:sz w:val="22"/>
          <w:szCs w:val="22"/>
        </w:rPr>
        <w:t>traslado.</w:t>
      </w:r>
    </w:p>
    <w:p w14:paraId="1AB63787" w14:textId="77777777" w:rsidR="00A96EC6" w:rsidRPr="00B37731" w:rsidRDefault="00A96EC6" w:rsidP="003836E4">
      <w:pPr>
        <w:widowControl w:val="0"/>
        <w:autoSpaceDE w:val="0"/>
        <w:autoSpaceDN w:val="0"/>
        <w:ind w:right="111"/>
        <w:jc w:val="both"/>
        <w:rPr>
          <w:rFonts w:ascii="Arial" w:eastAsia="Arial" w:hAnsi="Arial" w:cs="Arial"/>
          <w:b/>
          <w:sz w:val="22"/>
          <w:szCs w:val="22"/>
        </w:rPr>
      </w:pPr>
    </w:p>
    <w:p w14:paraId="0135095C" w14:textId="6F17FAF3" w:rsidR="00A31E59" w:rsidRPr="00B37731" w:rsidRDefault="00A31E59" w:rsidP="003836E4">
      <w:pPr>
        <w:widowControl w:val="0"/>
        <w:autoSpaceDE w:val="0"/>
        <w:autoSpaceDN w:val="0"/>
        <w:ind w:right="111"/>
        <w:jc w:val="both"/>
        <w:rPr>
          <w:rFonts w:ascii="Arial" w:eastAsia="Arial" w:hAnsi="Arial" w:cs="Arial"/>
          <w:sz w:val="22"/>
          <w:szCs w:val="22"/>
        </w:rPr>
      </w:pPr>
      <w:r w:rsidRPr="00B37731">
        <w:rPr>
          <w:rFonts w:ascii="Arial" w:eastAsia="Arial" w:hAnsi="Arial" w:cs="Arial"/>
          <w:b/>
          <w:sz w:val="22"/>
          <w:szCs w:val="22"/>
        </w:rPr>
        <w:t>VIGÉSIMO SÉPTIMO.</w:t>
      </w:r>
      <w:r w:rsidRPr="00B37731">
        <w:rPr>
          <w:rFonts w:ascii="Arial" w:eastAsia="Arial" w:hAnsi="Arial" w:cs="Arial"/>
          <w:sz w:val="22"/>
          <w:szCs w:val="22"/>
        </w:rPr>
        <w:t xml:space="preserve"> La Dirección Administrativa, en el caso de Pasajes Aéreos, realizar</w:t>
      </w:r>
      <w:r w:rsidR="00403564" w:rsidRPr="00B37731">
        <w:rPr>
          <w:rFonts w:ascii="Arial" w:eastAsia="Arial" w:hAnsi="Arial" w:cs="Arial"/>
          <w:sz w:val="22"/>
          <w:szCs w:val="22"/>
        </w:rPr>
        <w:t>á</w:t>
      </w:r>
      <w:r w:rsidRPr="00B37731">
        <w:rPr>
          <w:rFonts w:ascii="Arial" w:eastAsia="Arial" w:hAnsi="Arial" w:cs="Arial"/>
          <w:sz w:val="22"/>
          <w:szCs w:val="22"/>
        </w:rPr>
        <w:t xml:space="preserve"> directamente la compra de los boletos de avión para </w:t>
      </w:r>
      <w:r w:rsidR="00A96EC6" w:rsidRPr="00B37731">
        <w:rPr>
          <w:rFonts w:ascii="Arial" w:eastAsia="Arial" w:hAnsi="Arial" w:cs="Arial"/>
          <w:sz w:val="22"/>
          <w:szCs w:val="22"/>
        </w:rPr>
        <w:t>la persona comisionada</w:t>
      </w:r>
      <w:r w:rsidRPr="00B37731">
        <w:rPr>
          <w:rFonts w:ascii="Arial" w:eastAsia="Arial" w:hAnsi="Arial" w:cs="Arial"/>
          <w:sz w:val="22"/>
          <w:szCs w:val="22"/>
        </w:rPr>
        <w:t xml:space="preserve"> </w:t>
      </w:r>
      <w:r w:rsidR="00403564" w:rsidRPr="00B37731">
        <w:rPr>
          <w:rFonts w:ascii="Arial" w:eastAsia="Arial" w:hAnsi="Arial" w:cs="Arial"/>
          <w:sz w:val="22"/>
          <w:szCs w:val="22"/>
        </w:rPr>
        <w:t>tanto en comisiones Nacionales como al Extranjero</w:t>
      </w:r>
      <w:r w:rsidRPr="00B37731">
        <w:rPr>
          <w:rFonts w:ascii="Arial" w:eastAsia="Arial" w:hAnsi="Arial" w:cs="Arial"/>
          <w:sz w:val="22"/>
          <w:szCs w:val="22"/>
        </w:rPr>
        <w:t>.</w:t>
      </w:r>
    </w:p>
    <w:p w14:paraId="63C0D1D9" w14:textId="77777777" w:rsidR="00A96EC6" w:rsidRPr="00B37731" w:rsidRDefault="00A96EC6" w:rsidP="003836E4">
      <w:pPr>
        <w:widowControl w:val="0"/>
        <w:autoSpaceDE w:val="0"/>
        <w:autoSpaceDN w:val="0"/>
        <w:ind w:right="111"/>
        <w:jc w:val="both"/>
        <w:rPr>
          <w:rFonts w:ascii="Arial" w:eastAsia="Arial" w:hAnsi="Arial" w:cs="Arial"/>
          <w:b/>
          <w:sz w:val="22"/>
          <w:szCs w:val="22"/>
        </w:rPr>
      </w:pPr>
    </w:p>
    <w:p w14:paraId="6AB4CFAF" w14:textId="286B520A" w:rsidR="00A31E59" w:rsidRPr="00B37731" w:rsidRDefault="00A31E59" w:rsidP="003836E4">
      <w:pPr>
        <w:widowControl w:val="0"/>
        <w:autoSpaceDE w:val="0"/>
        <w:autoSpaceDN w:val="0"/>
        <w:ind w:right="111"/>
        <w:jc w:val="both"/>
        <w:rPr>
          <w:rFonts w:ascii="Arial" w:eastAsia="Arial" w:hAnsi="Arial" w:cs="Arial"/>
          <w:sz w:val="22"/>
          <w:szCs w:val="22"/>
        </w:rPr>
      </w:pPr>
      <w:r w:rsidRPr="00B37731">
        <w:rPr>
          <w:rFonts w:ascii="Arial" w:eastAsia="Arial" w:hAnsi="Arial" w:cs="Arial"/>
          <w:sz w:val="22"/>
          <w:szCs w:val="22"/>
        </w:rPr>
        <w:t xml:space="preserve">La compra de los boletos de </w:t>
      </w:r>
      <w:r w:rsidR="00A96EC6" w:rsidRPr="00B37731">
        <w:rPr>
          <w:rFonts w:ascii="Arial" w:eastAsia="Arial" w:hAnsi="Arial" w:cs="Arial"/>
          <w:sz w:val="22"/>
          <w:szCs w:val="22"/>
        </w:rPr>
        <w:t>avión</w:t>
      </w:r>
      <w:r w:rsidRPr="00B37731">
        <w:rPr>
          <w:rFonts w:ascii="Arial" w:eastAsia="Arial" w:hAnsi="Arial" w:cs="Arial"/>
          <w:sz w:val="22"/>
          <w:szCs w:val="22"/>
        </w:rPr>
        <w:t xml:space="preserve"> se realizar</w:t>
      </w:r>
      <w:r w:rsidR="00A96EC6" w:rsidRPr="00B37731">
        <w:rPr>
          <w:rFonts w:ascii="Arial" w:eastAsia="Arial" w:hAnsi="Arial" w:cs="Arial"/>
          <w:sz w:val="22"/>
          <w:szCs w:val="22"/>
        </w:rPr>
        <w:t>á</w:t>
      </w:r>
      <w:r w:rsidRPr="00B37731">
        <w:rPr>
          <w:rFonts w:ascii="Arial" w:eastAsia="Arial" w:hAnsi="Arial" w:cs="Arial"/>
          <w:sz w:val="22"/>
          <w:szCs w:val="22"/>
        </w:rPr>
        <w:t>, después de haber recibido el oficio de comisión</w:t>
      </w:r>
      <w:r w:rsidR="00A96EC6" w:rsidRPr="00B37731">
        <w:rPr>
          <w:rFonts w:ascii="Arial" w:eastAsia="Arial" w:hAnsi="Arial" w:cs="Arial"/>
          <w:sz w:val="22"/>
          <w:szCs w:val="22"/>
        </w:rPr>
        <w:t xml:space="preserve"> y orden de pago</w:t>
      </w:r>
      <w:r w:rsidRPr="00B37731">
        <w:rPr>
          <w:rFonts w:ascii="Arial" w:eastAsia="Arial" w:hAnsi="Arial" w:cs="Arial"/>
          <w:sz w:val="22"/>
          <w:szCs w:val="22"/>
        </w:rPr>
        <w:t xml:space="preserve"> debidamente firmado y autorizado. Posteriormente serán entregados al personal comisionado de manera física o electrónica.</w:t>
      </w:r>
    </w:p>
    <w:p w14:paraId="0B2C1261" w14:textId="77777777" w:rsidR="00A96EC6" w:rsidRPr="00B37731" w:rsidRDefault="00A96EC6" w:rsidP="003836E4">
      <w:pPr>
        <w:widowControl w:val="0"/>
        <w:autoSpaceDE w:val="0"/>
        <w:autoSpaceDN w:val="0"/>
        <w:ind w:right="111"/>
        <w:jc w:val="both"/>
        <w:rPr>
          <w:rFonts w:ascii="Arial" w:eastAsia="Arial" w:hAnsi="Arial" w:cs="Arial"/>
          <w:sz w:val="22"/>
          <w:szCs w:val="22"/>
        </w:rPr>
      </w:pPr>
    </w:p>
    <w:p w14:paraId="35904E6F" w14:textId="13F58A05" w:rsidR="00A31E59" w:rsidRPr="00B37731" w:rsidRDefault="00A96EC6" w:rsidP="003836E4">
      <w:pPr>
        <w:widowControl w:val="0"/>
        <w:autoSpaceDE w:val="0"/>
        <w:autoSpaceDN w:val="0"/>
        <w:ind w:right="107"/>
        <w:jc w:val="both"/>
        <w:rPr>
          <w:rFonts w:ascii="Arial" w:eastAsia="Arial" w:hAnsi="Arial" w:cs="Arial"/>
          <w:sz w:val="22"/>
          <w:szCs w:val="22"/>
        </w:rPr>
      </w:pPr>
      <w:r w:rsidRPr="00B37731">
        <w:rPr>
          <w:rFonts w:ascii="Arial" w:eastAsia="Arial" w:hAnsi="Arial" w:cs="Arial"/>
          <w:b/>
          <w:sz w:val="22"/>
          <w:szCs w:val="22"/>
        </w:rPr>
        <w:t>VIGÉSIMO OCTAVO.</w:t>
      </w:r>
      <w:r w:rsidRPr="00B37731">
        <w:rPr>
          <w:rFonts w:ascii="Arial" w:eastAsia="Arial" w:hAnsi="Arial" w:cs="Arial"/>
          <w:sz w:val="22"/>
          <w:szCs w:val="22"/>
        </w:rPr>
        <w:t xml:space="preserve"> </w:t>
      </w:r>
      <w:r w:rsidR="00A31E59" w:rsidRPr="00B37731">
        <w:rPr>
          <w:rFonts w:ascii="Arial" w:eastAsia="Arial" w:hAnsi="Arial" w:cs="Arial"/>
          <w:sz w:val="22"/>
          <w:szCs w:val="22"/>
        </w:rPr>
        <w:t>En</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ningún</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caso</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el</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Instituto</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ejercerá</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la</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partida</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de</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pasajes</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para</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complementar</w:t>
      </w:r>
      <w:r w:rsidR="00A31E59" w:rsidRPr="00B37731">
        <w:rPr>
          <w:rFonts w:ascii="Arial" w:eastAsia="Arial" w:hAnsi="Arial" w:cs="Arial"/>
          <w:spacing w:val="-2"/>
          <w:sz w:val="22"/>
          <w:szCs w:val="22"/>
        </w:rPr>
        <w:t xml:space="preserve"> </w:t>
      </w:r>
      <w:r w:rsidR="00A31E59" w:rsidRPr="00B37731">
        <w:rPr>
          <w:rFonts w:ascii="Arial" w:eastAsia="Arial" w:hAnsi="Arial" w:cs="Arial"/>
          <w:sz w:val="22"/>
          <w:szCs w:val="22"/>
        </w:rPr>
        <w:t>las</w:t>
      </w:r>
      <w:r w:rsidR="00A31E59" w:rsidRPr="00B37731">
        <w:rPr>
          <w:rFonts w:ascii="Arial" w:eastAsia="Arial" w:hAnsi="Arial" w:cs="Arial"/>
          <w:spacing w:val="-2"/>
          <w:sz w:val="22"/>
          <w:szCs w:val="22"/>
        </w:rPr>
        <w:t xml:space="preserve"> </w:t>
      </w:r>
      <w:r w:rsidR="00A31E59" w:rsidRPr="00B37731">
        <w:rPr>
          <w:rFonts w:ascii="Arial" w:eastAsia="Arial" w:hAnsi="Arial" w:cs="Arial"/>
          <w:sz w:val="22"/>
          <w:szCs w:val="22"/>
        </w:rPr>
        <w:t>remuneraciones al personal</w:t>
      </w:r>
      <w:r w:rsidR="00A31E59" w:rsidRPr="00B37731">
        <w:rPr>
          <w:rFonts w:ascii="Arial" w:eastAsia="Arial" w:hAnsi="Arial" w:cs="Arial"/>
          <w:spacing w:val="-3"/>
          <w:sz w:val="22"/>
          <w:szCs w:val="22"/>
        </w:rPr>
        <w:t xml:space="preserve"> </w:t>
      </w:r>
      <w:r w:rsidR="00A31E59" w:rsidRPr="00B37731">
        <w:rPr>
          <w:rFonts w:ascii="Arial" w:eastAsia="Arial" w:hAnsi="Arial" w:cs="Arial"/>
          <w:sz w:val="22"/>
          <w:szCs w:val="22"/>
        </w:rPr>
        <w:t>que labora en</w:t>
      </w:r>
      <w:r w:rsidR="00A31E59" w:rsidRPr="00B37731">
        <w:rPr>
          <w:rFonts w:ascii="Arial" w:eastAsia="Arial" w:hAnsi="Arial" w:cs="Arial"/>
          <w:spacing w:val="-2"/>
          <w:sz w:val="22"/>
          <w:szCs w:val="22"/>
        </w:rPr>
        <w:t xml:space="preserve"> </w:t>
      </w:r>
      <w:r w:rsidR="00A31E59" w:rsidRPr="00B37731">
        <w:rPr>
          <w:rFonts w:ascii="Arial" w:eastAsia="Arial" w:hAnsi="Arial" w:cs="Arial"/>
          <w:sz w:val="22"/>
          <w:szCs w:val="22"/>
        </w:rPr>
        <w:t>él.</w:t>
      </w:r>
    </w:p>
    <w:p w14:paraId="52CB1135" w14:textId="77777777" w:rsidR="00A96EC6" w:rsidRPr="00B37731" w:rsidRDefault="00A96EC6" w:rsidP="003836E4">
      <w:pPr>
        <w:widowControl w:val="0"/>
        <w:autoSpaceDE w:val="0"/>
        <w:autoSpaceDN w:val="0"/>
        <w:ind w:right="108"/>
        <w:jc w:val="both"/>
        <w:rPr>
          <w:rFonts w:ascii="Arial" w:eastAsia="Arial" w:hAnsi="Arial" w:cs="Arial"/>
          <w:b/>
          <w:sz w:val="22"/>
          <w:szCs w:val="22"/>
        </w:rPr>
      </w:pPr>
    </w:p>
    <w:p w14:paraId="7C1DBFCD" w14:textId="4DBC97B0" w:rsidR="00A31E59" w:rsidRPr="00B37731" w:rsidRDefault="00A96EC6" w:rsidP="003836E4">
      <w:pPr>
        <w:widowControl w:val="0"/>
        <w:autoSpaceDE w:val="0"/>
        <w:autoSpaceDN w:val="0"/>
        <w:ind w:right="108"/>
        <w:jc w:val="both"/>
        <w:rPr>
          <w:rFonts w:ascii="Arial" w:eastAsia="Arial" w:hAnsi="Arial" w:cs="Arial"/>
          <w:sz w:val="22"/>
          <w:szCs w:val="22"/>
        </w:rPr>
      </w:pPr>
      <w:r w:rsidRPr="00B37731">
        <w:rPr>
          <w:rFonts w:ascii="Arial" w:eastAsia="Arial" w:hAnsi="Arial" w:cs="Arial"/>
          <w:b/>
          <w:sz w:val="22"/>
          <w:szCs w:val="22"/>
        </w:rPr>
        <w:t>VIGÉSIMO</w:t>
      </w:r>
      <w:r w:rsidRPr="00B37731">
        <w:rPr>
          <w:rFonts w:ascii="Arial" w:eastAsia="Arial" w:hAnsi="Arial" w:cs="Arial"/>
          <w:b/>
          <w:spacing w:val="1"/>
          <w:sz w:val="22"/>
          <w:szCs w:val="22"/>
        </w:rPr>
        <w:t xml:space="preserve"> NOVENO</w:t>
      </w:r>
      <w:r w:rsidRPr="00B37731">
        <w:rPr>
          <w:rFonts w:ascii="Arial" w:eastAsia="Arial" w:hAnsi="Arial" w:cs="Arial"/>
          <w:b/>
          <w:sz w:val="22"/>
          <w:szCs w:val="22"/>
        </w:rPr>
        <w:t>.</w:t>
      </w:r>
      <w:r w:rsidRPr="00B37731">
        <w:rPr>
          <w:rFonts w:ascii="Arial" w:eastAsia="Arial" w:hAnsi="Arial" w:cs="Arial"/>
          <w:b/>
          <w:spacing w:val="1"/>
          <w:sz w:val="22"/>
          <w:szCs w:val="22"/>
        </w:rPr>
        <w:t xml:space="preserve"> </w:t>
      </w:r>
      <w:r w:rsidR="00A31E59" w:rsidRPr="00B37731">
        <w:rPr>
          <w:rFonts w:ascii="Arial" w:eastAsia="Arial" w:hAnsi="Arial" w:cs="Arial"/>
          <w:sz w:val="22"/>
          <w:szCs w:val="22"/>
        </w:rPr>
        <w:t xml:space="preserve">No se concederán </w:t>
      </w:r>
      <w:r w:rsidR="0011332B" w:rsidRPr="00B37731">
        <w:rPr>
          <w:rFonts w:ascii="Arial" w:eastAsia="Arial" w:hAnsi="Arial" w:cs="Arial"/>
          <w:sz w:val="22"/>
          <w:szCs w:val="22"/>
        </w:rPr>
        <w:t>viáticos en el país ni viáticos en el extranjero</w:t>
      </w:r>
      <w:r w:rsidR="00A31E59" w:rsidRPr="00B37731">
        <w:rPr>
          <w:rFonts w:ascii="Arial" w:eastAsia="Arial" w:hAnsi="Arial" w:cs="Arial"/>
          <w:sz w:val="22"/>
          <w:szCs w:val="22"/>
        </w:rPr>
        <w:t xml:space="preserve"> sin el</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correspondiente oficio de comisión</w:t>
      </w:r>
      <w:r w:rsidRPr="00B37731">
        <w:rPr>
          <w:rFonts w:ascii="Arial" w:eastAsia="Arial" w:hAnsi="Arial" w:cs="Arial"/>
          <w:sz w:val="22"/>
          <w:szCs w:val="22"/>
        </w:rPr>
        <w:t xml:space="preserve"> y orden de pago</w:t>
      </w:r>
      <w:r w:rsidR="00A31E59" w:rsidRPr="00B37731">
        <w:rPr>
          <w:rFonts w:ascii="Arial" w:eastAsia="Arial" w:hAnsi="Arial" w:cs="Arial"/>
          <w:sz w:val="22"/>
          <w:szCs w:val="22"/>
        </w:rPr>
        <w:t xml:space="preserve"> que consigne el período efectivo de la tarea conferida y</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deberá</w:t>
      </w:r>
      <w:r w:rsidR="00A31E59" w:rsidRPr="00B37731">
        <w:rPr>
          <w:rFonts w:ascii="Arial" w:eastAsia="Arial" w:hAnsi="Arial" w:cs="Arial"/>
          <w:spacing w:val="-3"/>
          <w:sz w:val="22"/>
          <w:szCs w:val="22"/>
        </w:rPr>
        <w:t xml:space="preserve"> </w:t>
      </w:r>
      <w:r w:rsidR="00A31E59" w:rsidRPr="00B37731">
        <w:rPr>
          <w:rFonts w:ascii="Arial" w:eastAsia="Arial" w:hAnsi="Arial" w:cs="Arial"/>
          <w:sz w:val="22"/>
          <w:szCs w:val="22"/>
        </w:rPr>
        <w:t>tener</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su</w:t>
      </w:r>
      <w:r w:rsidR="00A31E59" w:rsidRPr="00B37731">
        <w:rPr>
          <w:rFonts w:ascii="Arial" w:eastAsia="Arial" w:hAnsi="Arial" w:cs="Arial"/>
          <w:spacing w:val="-2"/>
          <w:sz w:val="22"/>
          <w:szCs w:val="22"/>
        </w:rPr>
        <w:t xml:space="preserve"> </w:t>
      </w:r>
      <w:r w:rsidR="00A31E59" w:rsidRPr="00B37731">
        <w:rPr>
          <w:rFonts w:ascii="Arial" w:eastAsia="Arial" w:hAnsi="Arial" w:cs="Arial"/>
          <w:sz w:val="22"/>
          <w:szCs w:val="22"/>
        </w:rPr>
        <w:t>correlación con las</w:t>
      </w:r>
      <w:r w:rsidR="00A31E59" w:rsidRPr="00B37731">
        <w:rPr>
          <w:rFonts w:ascii="Arial" w:eastAsia="Arial" w:hAnsi="Arial" w:cs="Arial"/>
          <w:spacing w:val="-2"/>
          <w:sz w:val="22"/>
          <w:szCs w:val="22"/>
        </w:rPr>
        <w:t xml:space="preserve"> </w:t>
      </w:r>
      <w:r w:rsidR="00A31E59" w:rsidRPr="00B37731">
        <w:rPr>
          <w:rFonts w:ascii="Arial" w:eastAsia="Arial" w:hAnsi="Arial" w:cs="Arial"/>
          <w:sz w:val="22"/>
          <w:szCs w:val="22"/>
        </w:rPr>
        <w:t>de viáticos.</w:t>
      </w:r>
    </w:p>
    <w:p w14:paraId="24027F4A" w14:textId="362EA1A1" w:rsidR="00A96EC6" w:rsidRPr="00B37731" w:rsidRDefault="00A96EC6" w:rsidP="003836E4">
      <w:pPr>
        <w:widowControl w:val="0"/>
        <w:autoSpaceDE w:val="0"/>
        <w:autoSpaceDN w:val="0"/>
        <w:ind w:right="113"/>
        <w:jc w:val="both"/>
        <w:rPr>
          <w:rFonts w:ascii="Arial" w:eastAsia="Arial" w:hAnsi="Arial" w:cs="Arial"/>
          <w:sz w:val="22"/>
          <w:szCs w:val="22"/>
        </w:rPr>
      </w:pPr>
    </w:p>
    <w:p w14:paraId="1C54269E" w14:textId="0A6B6B36" w:rsidR="00A31E59" w:rsidRPr="00B37731" w:rsidRDefault="00A31E59" w:rsidP="003836E4">
      <w:pPr>
        <w:widowControl w:val="0"/>
        <w:autoSpaceDE w:val="0"/>
        <w:autoSpaceDN w:val="0"/>
        <w:ind w:right="113"/>
        <w:jc w:val="both"/>
        <w:rPr>
          <w:rFonts w:ascii="Arial" w:eastAsia="Arial" w:hAnsi="Arial" w:cs="Arial"/>
          <w:sz w:val="22"/>
          <w:szCs w:val="22"/>
        </w:rPr>
      </w:pPr>
      <w:r w:rsidRPr="00B37731">
        <w:rPr>
          <w:rFonts w:ascii="Arial" w:eastAsia="Arial" w:hAnsi="Arial" w:cs="Arial"/>
          <w:b/>
          <w:sz w:val="22"/>
          <w:szCs w:val="22"/>
        </w:rPr>
        <w:t>TRIGÉSIMO</w:t>
      </w:r>
      <w:r w:rsidR="000402CF" w:rsidRPr="00B37731">
        <w:rPr>
          <w:rFonts w:ascii="Arial" w:eastAsia="Arial" w:hAnsi="Arial" w:cs="Arial"/>
          <w:b/>
          <w:sz w:val="22"/>
          <w:szCs w:val="22"/>
        </w:rPr>
        <w:t>.</w:t>
      </w:r>
      <w:r w:rsidRPr="00B37731">
        <w:rPr>
          <w:rFonts w:ascii="Arial" w:eastAsia="Arial" w:hAnsi="Arial" w:cs="Arial"/>
          <w:b/>
          <w:sz w:val="22"/>
          <w:szCs w:val="22"/>
        </w:rPr>
        <w:t xml:space="preserve"> </w:t>
      </w:r>
      <w:r w:rsidRPr="00B37731">
        <w:rPr>
          <w:rFonts w:ascii="Arial" w:eastAsia="Arial" w:hAnsi="Arial" w:cs="Arial"/>
          <w:sz w:val="22"/>
          <w:szCs w:val="22"/>
        </w:rPr>
        <w:t>En</w:t>
      </w:r>
      <w:r w:rsidRPr="00B37731">
        <w:rPr>
          <w:rFonts w:ascii="Arial" w:eastAsia="Arial" w:hAnsi="Arial" w:cs="Arial"/>
          <w:spacing w:val="1"/>
          <w:sz w:val="22"/>
          <w:szCs w:val="22"/>
        </w:rPr>
        <w:t xml:space="preserve"> </w:t>
      </w:r>
      <w:r w:rsidRPr="00B37731">
        <w:rPr>
          <w:rFonts w:ascii="Arial" w:eastAsia="Arial" w:hAnsi="Arial" w:cs="Arial"/>
          <w:sz w:val="22"/>
          <w:szCs w:val="22"/>
        </w:rPr>
        <w:t>el</w:t>
      </w:r>
      <w:r w:rsidRPr="00B37731">
        <w:rPr>
          <w:rFonts w:ascii="Arial" w:eastAsia="Arial" w:hAnsi="Arial" w:cs="Arial"/>
          <w:spacing w:val="1"/>
          <w:sz w:val="22"/>
          <w:szCs w:val="22"/>
        </w:rPr>
        <w:t xml:space="preserve"> </w:t>
      </w:r>
      <w:r w:rsidRPr="00B37731">
        <w:rPr>
          <w:rFonts w:ascii="Arial" w:eastAsia="Arial" w:hAnsi="Arial" w:cs="Arial"/>
          <w:sz w:val="22"/>
          <w:szCs w:val="22"/>
        </w:rPr>
        <w:t>caso</w:t>
      </w:r>
      <w:r w:rsidRPr="00B37731">
        <w:rPr>
          <w:rFonts w:ascii="Arial" w:eastAsia="Arial" w:hAnsi="Arial" w:cs="Arial"/>
          <w:spacing w:val="1"/>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no</w:t>
      </w:r>
      <w:r w:rsidRPr="00B37731">
        <w:rPr>
          <w:rFonts w:ascii="Arial" w:eastAsia="Arial" w:hAnsi="Arial" w:cs="Arial"/>
          <w:spacing w:val="1"/>
          <w:sz w:val="22"/>
          <w:szCs w:val="22"/>
        </w:rPr>
        <w:t xml:space="preserve"> </w:t>
      </w:r>
      <w:r w:rsidRPr="00B37731">
        <w:rPr>
          <w:rFonts w:ascii="Arial" w:eastAsia="Arial" w:hAnsi="Arial" w:cs="Arial"/>
          <w:sz w:val="22"/>
          <w:szCs w:val="22"/>
        </w:rPr>
        <w:t>haber</w:t>
      </w:r>
      <w:r w:rsidRPr="00B37731">
        <w:rPr>
          <w:rFonts w:ascii="Arial" w:eastAsia="Arial" w:hAnsi="Arial" w:cs="Arial"/>
          <w:spacing w:val="1"/>
          <w:sz w:val="22"/>
          <w:szCs w:val="22"/>
        </w:rPr>
        <w:t xml:space="preserve"> </w:t>
      </w:r>
      <w:r w:rsidRPr="00B37731">
        <w:rPr>
          <w:rFonts w:ascii="Arial" w:eastAsia="Arial" w:hAnsi="Arial" w:cs="Arial"/>
          <w:sz w:val="22"/>
          <w:szCs w:val="22"/>
        </w:rPr>
        <w:t>utilizado</w:t>
      </w:r>
      <w:r w:rsidRPr="00B37731">
        <w:rPr>
          <w:rFonts w:ascii="Arial" w:eastAsia="Arial" w:hAnsi="Arial" w:cs="Arial"/>
          <w:spacing w:val="1"/>
          <w:sz w:val="22"/>
          <w:szCs w:val="22"/>
        </w:rPr>
        <w:t xml:space="preserve"> </w:t>
      </w:r>
      <w:r w:rsidRPr="00B37731">
        <w:rPr>
          <w:rFonts w:ascii="Arial" w:eastAsia="Arial" w:hAnsi="Arial" w:cs="Arial"/>
          <w:sz w:val="22"/>
          <w:szCs w:val="22"/>
        </w:rPr>
        <w:t>el</w:t>
      </w:r>
      <w:r w:rsidRPr="00B37731">
        <w:rPr>
          <w:rFonts w:ascii="Arial" w:eastAsia="Arial" w:hAnsi="Arial" w:cs="Arial"/>
          <w:spacing w:val="1"/>
          <w:sz w:val="22"/>
          <w:szCs w:val="22"/>
        </w:rPr>
        <w:t xml:space="preserve"> </w:t>
      </w:r>
      <w:r w:rsidR="00792C0A" w:rsidRPr="00B37731">
        <w:rPr>
          <w:rFonts w:ascii="Arial" w:eastAsia="Arial" w:hAnsi="Arial" w:cs="Arial"/>
          <w:spacing w:val="1"/>
          <w:sz w:val="22"/>
          <w:szCs w:val="22"/>
        </w:rPr>
        <w:t>7</w:t>
      </w:r>
      <w:r w:rsidRPr="00B37731">
        <w:rPr>
          <w:rFonts w:ascii="Arial" w:eastAsia="Arial" w:hAnsi="Arial" w:cs="Arial"/>
          <w:sz w:val="22"/>
          <w:szCs w:val="22"/>
        </w:rPr>
        <w:t>0%</w:t>
      </w:r>
      <w:r w:rsidRPr="00B37731">
        <w:rPr>
          <w:rFonts w:ascii="Arial" w:eastAsia="Arial" w:hAnsi="Arial" w:cs="Arial"/>
          <w:spacing w:val="1"/>
          <w:sz w:val="22"/>
          <w:szCs w:val="22"/>
        </w:rPr>
        <w:t xml:space="preserve"> </w:t>
      </w:r>
      <w:r w:rsidRPr="00B37731">
        <w:rPr>
          <w:rFonts w:ascii="Arial" w:eastAsia="Arial" w:hAnsi="Arial" w:cs="Arial"/>
          <w:sz w:val="22"/>
          <w:szCs w:val="22"/>
        </w:rPr>
        <w:t>total</w:t>
      </w:r>
      <w:r w:rsidRPr="00B37731">
        <w:rPr>
          <w:rFonts w:ascii="Arial" w:eastAsia="Arial" w:hAnsi="Arial" w:cs="Arial"/>
          <w:spacing w:val="1"/>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los</w:t>
      </w:r>
      <w:r w:rsidRPr="00B37731">
        <w:rPr>
          <w:rFonts w:ascii="Arial" w:eastAsia="Arial" w:hAnsi="Arial" w:cs="Arial"/>
          <w:spacing w:val="1"/>
          <w:sz w:val="22"/>
          <w:szCs w:val="22"/>
        </w:rPr>
        <w:t xml:space="preserve"> </w:t>
      </w:r>
      <w:r w:rsidRPr="00B37731">
        <w:rPr>
          <w:rFonts w:ascii="Arial" w:eastAsia="Arial" w:hAnsi="Arial" w:cs="Arial"/>
          <w:sz w:val="22"/>
          <w:szCs w:val="22"/>
        </w:rPr>
        <w:t>viáticos</w:t>
      </w:r>
      <w:r w:rsidR="00A96EC6" w:rsidRPr="00B37731">
        <w:rPr>
          <w:rFonts w:ascii="Arial" w:eastAsia="Arial" w:hAnsi="Arial" w:cs="Arial"/>
          <w:sz w:val="22"/>
          <w:szCs w:val="22"/>
        </w:rPr>
        <w:t xml:space="preserve"> </w:t>
      </w:r>
      <w:r w:rsidRPr="00B37731">
        <w:rPr>
          <w:rFonts w:ascii="Arial" w:eastAsia="Arial" w:hAnsi="Arial" w:cs="Arial"/>
          <w:sz w:val="22"/>
          <w:szCs w:val="22"/>
        </w:rPr>
        <w:t xml:space="preserve">recibidos, </w:t>
      </w:r>
      <w:r w:rsidR="00A96EC6" w:rsidRPr="00B37731">
        <w:rPr>
          <w:rFonts w:ascii="Arial" w:eastAsia="Arial" w:hAnsi="Arial" w:cs="Arial"/>
          <w:sz w:val="22"/>
          <w:szCs w:val="22"/>
        </w:rPr>
        <w:t>la persona</w:t>
      </w:r>
      <w:r w:rsidRPr="00B37731">
        <w:rPr>
          <w:rFonts w:ascii="Arial" w:eastAsia="Arial" w:hAnsi="Arial" w:cs="Arial"/>
          <w:sz w:val="22"/>
          <w:szCs w:val="22"/>
        </w:rPr>
        <w:t xml:space="preserve"> comisionad</w:t>
      </w:r>
      <w:r w:rsidR="00A96EC6" w:rsidRPr="00B37731">
        <w:rPr>
          <w:rFonts w:ascii="Arial" w:eastAsia="Arial" w:hAnsi="Arial" w:cs="Arial"/>
          <w:sz w:val="22"/>
          <w:szCs w:val="22"/>
        </w:rPr>
        <w:t>a</w:t>
      </w:r>
      <w:r w:rsidRPr="00B37731">
        <w:rPr>
          <w:rFonts w:ascii="Arial" w:eastAsia="Arial" w:hAnsi="Arial" w:cs="Arial"/>
          <w:sz w:val="22"/>
          <w:szCs w:val="22"/>
        </w:rPr>
        <w:t xml:space="preserve"> deberá reintegrar la parte no comprobada, al momento de</w:t>
      </w:r>
      <w:r w:rsidRPr="00B37731">
        <w:rPr>
          <w:rFonts w:ascii="Arial" w:eastAsia="Arial" w:hAnsi="Arial" w:cs="Arial"/>
          <w:spacing w:val="1"/>
          <w:sz w:val="22"/>
          <w:szCs w:val="22"/>
        </w:rPr>
        <w:t xml:space="preserve"> </w:t>
      </w:r>
      <w:r w:rsidRPr="00B37731">
        <w:rPr>
          <w:rFonts w:ascii="Arial" w:eastAsia="Arial" w:hAnsi="Arial" w:cs="Arial"/>
          <w:sz w:val="22"/>
          <w:szCs w:val="22"/>
        </w:rPr>
        <w:t>presentar el</w:t>
      </w:r>
      <w:r w:rsidRPr="00B37731">
        <w:rPr>
          <w:rFonts w:ascii="Arial" w:eastAsia="Arial" w:hAnsi="Arial" w:cs="Arial"/>
          <w:spacing w:val="-1"/>
          <w:sz w:val="22"/>
          <w:szCs w:val="22"/>
        </w:rPr>
        <w:t xml:space="preserve"> </w:t>
      </w:r>
      <w:r w:rsidRPr="00B37731">
        <w:rPr>
          <w:rFonts w:ascii="Arial" w:eastAsia="Arial" w:hAnsi="Arial" w:cs="Arial"/>
          <w:sz w:val="22"/>
          <w:szCs w:val="22"/>
        </w:rPr>
        <w:t>informe de</w:t>
      </w:r>
      <w:r w:rsidRPr="00B37731">
        <w:rPr>
          <w:rFonts w:ascii="Arial" w:eastAsia="Arial" w:hAnsi="Arial" w:cs="Arial"/>
          <w:spacing w:val="-2"/>
          <w:sz w:val="22"/>
          <w:szCs w:val="22"/>
        </w:rPr>
        <w:t xml:space="preserve"> </w:t>
      </w:r>
      <w:r w:rsidRPr="00B37731">
        <w:rPr>
          <w:rFonts w:ascii="Arial" w:eastAsia="Arial" w:hAnsi="Arial" w:cs="Arial"/>
          <w:sz w:val="22"/>
          <w:szCs w:val="22"/>
        </w:rPr>
        <w:t>actividades y</w:t>
      </w:r>
      <w:r w:rsidRPr="00B37731">
        <w:rPr>
          <w:rFonts w:ascii="Arial" w:eastAsia="Arial" w:hAnsi="Arial" w:cs="Arial"/>
          <w:spacing w:val="-2"/>
          <w:sz w:val="22"/>
          <w:szCs w:val="22"/>
        </w:rPr>
        <w:t xml:space="preserve"> </w:t>
      </w:r>
      <w:r w:rsidRPr="00B37731">
        <w:rPr>
          <w:rFonts w:ascii="Arial" w:eastAsia="Arial" w:hAnsi="Arial" w:cs="Arial"/>
          <w:sz w:val="22"/>
          <w:szCs w:val="22"/>
        </w:rPr>
        <w:t>la comprobación de</w:t>
      </w:r>
      <w:r w:rsidRPr="00B37731">
        <w:rPr>
          <w:rFonts w:ascii="Arial" w:eastAsia="Arial" w:hAnsi="Arial" w:cs="Arial"/>
          <w:spacing w:val="-3"/>
          <w:sz w:val="22"/>
          <w:szCs w:val="22"/>
        </w:rPr>
        <w:t xml:space="preserve"> </w:t>
      </w:r>
      <w:r w:rsidRPr="00B37731">
        <w:rPr>
          <w:rFonts w:ascii="Arial" w:eastAsia="Arial" w:hAnsi="Arial" w:cs="Arial"/>
          <w:sz w:val="22"/>
          <w:szCs w:val="22"/>
        </w:rPr>
        <w:t>gastos</w:t>
      </w:r>
      <w:r w:rsidR="0011332B" w:rsidRPr="00B37731">
        <w:rPr>
          <w:rFonts w:ascii="Arial" w:eastAsia="Arial" w:hAnsi="Arial" w:cs="Arial"/>
          <w:sz w:val="22"/>
          <w:szCs w:val="22"/>
        </w:rPr>
        <w:t>, adjuntando para tal efecto el comprobante que acredite el reintegro correspondiente.</w:t>
      </w:r>
    </w:p>
    <w:p w14:paraId="5BCF58EF" w14:textId="77777777" w:rsidR="00A96EC6" w:rsidRPr="00B37731" w:rsidRDefault="00A96EC6" w:rsidP="003836E4">
      <w:pPr>
        <w:widowControl w:val="0"/>
        <w:autoSpaceDE w:val="0"/>
        <w:autoSpaceDN w:val="0"/>
        <w:ind w:right="113"/>
        <w:jc w:val="both"/>
        <w:rPr>
          <w:rFonts w:ascii="Arial" w:eastAsia="Arial" w:hAnsi="Arial" w:cs="Arial"/>
          <w:b/>
          <w:sz w:val="22"/>
          <w:szCs w:val="22"/>
        </w:rPr>
      </w:pPr>
    </w:p>
    <w:p w14:paraId="635A3AB6" w14:textId="74AE44A2" w:rsidR="00A31E59" w:rsidRPr="00B37731" w:rsidRDefault="00A31E59" w:rsidP="003836E4">
      <w:pPr>
        <w:widowControl w:val="0"/>
        <w:autoSpaceDE w:val="0"/>
        <w:autoSpaceDN w:val="0"/>
        <w:ind w:right="113"/>
        <w:jc w:val="both"/>
        <w:rPr>
          <w:rFonts w:ascii="Arial" w:eastAsia="Arial" w:hAnsi="Arial" w:cs="Arial"/>
          <w:sz w:val="22"/>
          <w:szCs w:val="22"/>
        </w:rPr>
      </w:pPr>
      <w:r w:rsidRPr="00B37731">
        <w:rPr>
          <w:rFonts w:ascii="Arial" w:eastAsia="Arial" w:hAnsi="Arial" w:cs="Arial"/>
          <w:b/>
          <w:sz w:val="22"/>
          <w:szCs w:val="22"/>
        </w:rPr>
        <w:t xml:space="preserve">TRIGÉSIMO </w:t>
      </w:r>
      <w:r w:rsidR="00A96EC6" w:rsidRPr="00B37731">
        <w:rPr>
          <w:rFonts w:ascii="Arial" w:eastAsia="Arial" w:hAnsi="Arial" w:cs="Arial"/>
          <w:b/>
          <w:sz w:val="22"/>
          <w:szCs w:val="22"/>
        </w:rPr>
        <w:t>PRIMERO.</w:t>
      </w:r>
      <w:r w:rsidR="00A96EC6" w:rsidRPr="00B37731">
        <w:rPr>
          <w:rFonts w:ascii="Arial" w:eastAsia="Arial" w:hAnsi="Arial" w:cs="Arial"/>
          <w:b/>
          <w:spacing w:val="1"/>
          <w:sz w:val="22"/>
          <w:szCs w:val="22"/>
        </w:rPr>
        <w:t xml:space="preserve"> </w:t>
      </w:r>
      <w:r w:rsidRPr="00B37731">
        <w:rPr>
          <w:rFonts w:ascii="Arial" w:eastAsia="Arial" w:hAnsi="Arial" w:cs="Arial"/>
          <w:sz w:val="22"/>
          <w:szCs w:val="22"/>
        </w:rPr>
        <w:t xml:space="preserve">El personal comisionado dispone de un plazo de 30 días naturales para realizar la comprobación del gasto realizado en la comisión oficial que le fue asignada. La comprobación del gasto debe ser entregada en la Dirección Administrativa para su registro y contabilización respectivo. </w:t>
      </w:r>
    </w:p>
    <w:p w14:paraId="57EFFB2D" w14:textId="77777777" w:rsidR="00A96EC6" w:rsidRPr="00B37731" w:rsidRDefault="00A96EC6" w:rsidP="003836E4">
      <w:pPr>
        <w:widowControl w:val="0"/>
        <w:autoSpaceDE w:val="0"/>
        <w:autoSpaceDN w:val="0"/>
        <w:ind w:right="113"/>
        <w:jc w:val="both"/>
        <w:rPr>
          <w:rFonts w:ascii="Arial" w:eastAsia="Arial" w:hAnsi="Arial" w:cs="Arial"/>
          <w:sz w:val="22"/>
          <w:szCs w:val="22"/>
        </w:rPr>
      </w:pPr>
    </w:p>
    <w:p w14:paraId="178B449E" w14:textId="77777777" w:rsidR="00A31E59" w:rsidRPr="00B37731" w:rsidRDefault="00A31E59" w:rsidP="003836E4">
      <w:pPr>
        <w:widowControl w:val="0"/>
        <w:autoSpaceDE w:val="0"/>
        <w:autoSpaceDN w:val="0"/>
        <w:ind w:right="113"/>
        <w:jc w:val="both"/>
        <w:rPr>
          <w:rFonts w:ascii="Arial" w:eastAsia="Arial" w:hAnsi="Arial" w:cs="Arial"/>
          <w:sz w:val="22"/>
          <w:szCs w:val="22"/>
        </w:rPr>
      </w:pPr>
      <w:r w:rsidRPr="00B37731">
        <w:rPr>
          <w:rFonts w:ascii="Arial" w:eastAsia="Arial" w:hAnsi="Arial" w:cs="Arial"/>
          <w:sz w:val="22"/>
          <w:szCs w:val="22"/>
        </w:rPr>
        <w:t>Para las comisiones oficiales realizadas en los meses de noviembre y diciembre del ejercicio fiscal correspondiente, el personal comisionado debe entregar la comprobación del gasto el último día hábil laboral del año en curso, esto para estar en condiciones de que la Dirección Administrativa realice el cierre contable y presupuestal del ejercicio fiscal en tiempo y forma.</w:t>
      </w:r>
    </w:p>
    <w:p w14:paraId="48F88BD9" w14:textId="77777777" w:rsidR="0011332B" w:rsidRPr="00B37731" w:rsidRDefault="0011332B" w:rsidP="003836E4">
      <w:pPr>
        <w:widowControl w:val="0"/>
        <w:autoSpaceDE w:val="0"/>
        <w:autoSpaceDN w:val="0"/>
        <w:ind w:right="113"/>
        <w:jc w:val="both"/>
        <w:rPr>
          <w:rFonts w:ascii="Arial" w:eastAsia="Arial" w:hAnsi="Arial" w:cs="Arial"/>
          <w:sz w:val="22"/>
          <w:szCs w:val="22"/>
        </w:rPr>
      </w:pPr>
    </w:p>
    <w:p w14:paraId="37FA82E5" w14:textId="429968C0" w:rsidR="0011332B" w:rsidRDefault="0011332B" w:rsidP="003836E4">
      <w:pPr>
        <w:widowControl w:val="0"/>
        <w:autoSpaceDE w:val="0"/>
        <w:autoSpaceDN w:val="0"/>
        <w:ind w:right="113"/>
        <w:jc w:val="both"/>
        <w:rPr>
          <w:rFonts w:ascii="Arial" w:eastAsia="Arial" w:hAnsi="Arial" w:cs="Arial"/>
          <w:sz w:val="22"/>
          <w:szCs w:val="22"/>
        </w:rPr>
      </w:pPr>
      <w:r w:rsidRPr="00B37731">
        <w:rPr>
          <w:rFonts w:ascii="Arial" w:eastAsia="Arial" w:hAnsi="Arial" w:cs="Arial"/>
          <w:sz w:val="22"/>
          <w:szCs w:val="22"/>
        </w:rPr>
        <w:lastRenderedPageBreak/>
        <w:t>En caso de que la persona comisionada no realice la comprobación del gasto, dentro</w:t>
      </w:r>
      <w:r w:rsidRPr="00B37731">
        <w:rPr>
          <w:rFonts w:ascii="Arial" w:eastAsia="Arial" w:hAnsi="Arial" w:cs="Arial"/>
          <w:spacing w:val="1"/>
          <w:sz w:val="22"/>
          <w:szCs w:val="22"/>
        </w:rPr>
        <w:t xml:space="preserve"> </w:t>
      </w:r>
      <w:r w:rsidRPr="00B37731">
        <w:rPr>
          <w:rFonts w:ascii="Arial" w:eastAsia="Arial" w:hAnsi="Arial" w:cs="Arial"/>
          <w:sz w:val="22"/>
          <w:szCs w:val="22"/>
        </w:rPr>
        <w:t>del</w:t>
      </w:r>
      <w:r w:rsidRPr="00B37731">
        <w:rPr>
          <w:rFonts w:ascii="Arial" w:eastAsia="Arial" w:hAnsi="Arial" w:cs="Arial"/>
          <w:spacing w:val="1"/>
          <w:sz w:val="22"/>
          <w:szCs w:val="22"/>
        </w:rPr>
        <w:t xml:space="preserve"> </w:t>
      </w:r>
      <w:r w:rsidRPr="00B37731">
        <w:rPr>
          <w:rFonts w:ascii="Arial" w:eastAsia="Arial" w:hAnsi="Arial" w:cs="Arial"/>
          <w:sz w:val="22"/>
          <w:szCs w:val="22"/>
        </w:rPr>
        <w:t>término</w:t>
      </w:r>
      <w:r w:rsidRPr="00B37731">
        <w:rPr>
          <w:rFonts w:ascii="Arial" w:eastAsia="Arial" w:hAnsi="Arial" w:cs="Arial"/>
          <w:spacing w:val="1"/>
          <w:sz w:val="22"/>
          <w:szCs w:val="22"/>
        </w:rPr>
        <w:t xml:space="preserve"> </w:t>
      </w:r>
      <w:r w:rsidRPr="00B37731">
        <w:rPr>
          <w:rFonts w:ascii="Arial" w:eastAsia="Arial" w:hAnsi="Arial" w:cs="Arial"/>
          <w:sz w:val="22"/>
          <w:szCs w:val="22"/>
        </w:rPr>
        <w:t>fijado</w:t>
      </w:r>
      <w:r w:rsidRPr="00B37731">
        <w:rPr>
          <w:rFonts w:ascii="Arial" w:eastAsia="Arial" w:hAnsi="Arial" w:cs="Arial"/>
          <w:spacing w:val="1"/>
          <w:sz w:val="22"/>
          <w:szCs w:val="22"/>
        </w:rPr>
        <w:t xml:space="preserve"> </w:t>
      </w:r>
      <w:r w:rsidRPr="00B37731">
        <w:rPr>
          <w:rFonts w:ascii="Arial" w:eastAsia="Arial" w:hAnsi="Arial" w:cs="Arial"/>
          <w:sz w:val="22"/>
          <w:szCs w:val="22"/>
        </w:rPr>
        <w:t>para</w:t>
      </w:r>
      <w:r w:rsidRPr="00B37731">
        <w:rPr>
          <w:rFonts w:ascii="Arial" w:eastAsia="Arial" w:hAnsi="Arial" w:cs="Arial"/>
          <w:spacing w:val="1"/>
          <w:sz w:val="22"/>
          <w:szCs w:val="22"/>
        </w:rPr>
        <w:t xml:space="preserve"> </w:t>
      </w:r>
      <w:r w:rsidRPr="00B37731">
        <w:rPr>
          <w:rFonts w:ascii="Arial" w:eastAsia="Arial" w:hAnsi="Arial" w:cs="Arial"/>
          <w:sz w:val="22"/>
          <w:szCs w:val="22"/>
        </w:rPr>
        <w:t>tal</w:t>
      </w:r>
      <w:r w:rsidRPr="00B37731">
        <w:rPr>
          <w:rFonts w:ascii="Arial" w:eastAsia="Arial" w:hAnsi="Arial" w:cs="Arial"/>
          <w:spacing w:val="1"/>
          <w:sz w:val="22"/>
          <w:szCs w:val="22"/>
        </w:rPr>
        <w:t xml:space="preserve"> </w:t>
      </w:r>
      <w:r w:rsidRPr="00B37731">
        <w:rPr>
          <w:rFonts w:ascii="Arial" w:eastAsia="Arial" w:hAnsi="Arial" w:cs="Arial"/>
          <w:sz w:val="22"/>
          <w:szCs w:val="22"/>
        </w:rPr>
        <w:t>efecto</w:t>
      </w:r>
      <w:r w:rsidRPr="00B37731">
        <w:rPr>
          <w:rFonts w:ascii="Arial" w:eastAsia="Arial" w:hAnsi="Arial" w:cs="Arial"/>
          <w:spacing w:val="1"/>
          <w:sz w:val="22"/>
          <w:szCs w:val="22"/>
        </w:rPr>
        <w:t xml:space="preserve"> </w:t>
      </w:r>
      <w:r w:rsidRPr="00B37731">
        <w:rPr>
          <w:rFonts w:ascii="Arial" w:eastAsia="Arial" w:hAnsi="Arial" w:cs="Arial"/>
          <w:sz w:val="22"/>
          <w:szCs w:val="22"/>
        </w:rPr>
        <w:t>o</w:t>
      </w:r>
      <w:r w:rsidRPr="00B37731">
        <w:rPr>
          <w:rFonts w:ascii="Arial" w:eastAsia="Arial" w:hAnsi="Arial" w:cs="Arial"/>
          <w:spacing w:val="1"/>
          <w:sz w:val="22"/>
          <w:szCs w:val="22"/>
        </w:rPr>
        <w:t xml:space="preserve"> </w:t>
      </w:r>
      <w:r w:rsidRPr="00B37731">
        <w:rPr>
          <w:rFonts w:ascii="Arial" w:eastAsia="Arial" w:hAnsi="Arial" w:cs="Arial"/>
          <w:sz w:val="22"/>
          <w:szCs w:val="22"/>
        </w:rPr>
        <w:t>no</w:t>
      </w:r>
      <w:r w:rsidRPr="00B37731">
        <w:rPr>
          <w:rFonts w:ascii="Arial" w:eastAsia="Arial" w:hAnsi="Arial" w:cs="Arial"/>
          <w:spacing w:val="1"/>
          <w:sz w:val="22"/>
          <w:szCs w:val="22"/>
        </w:rPr>
        <w:t xml:space="preserve"> </w:t>
      </w:r>
      <w:r w:rsidRPr="00B37731">
        <w:rPr>
          <w:rFonts w:ascii="Arial" w:eastAsia="Arial" w:hAnsi="Arial" w:cs="Arial"/>
          <w:sz w:val="22"/>
          <w:szCs w:val="22"/>
        </w:rPr>
        <w:t>reintegran</w:t>
      </w:r>
      <w:r w:rsidRPr="00B37731">
        <w:rPr>
          <w:rFonts w:ascii="Arial" w:eastAsia="Arial" w:hAnsi="Arial" w:cs="Arial"/>
          <w:spacing w:val="1"/>
          <w:sz w:val="22"/>
          <w:szCs w:val="22"/>
        </w:rPr>
        <w:t xml:space="preserve"> </w:t>
      </w:r>
      <w:r w:rsidRPr="00B37731">
        <w:rPr>
          <w:rFonts w:ascii="Arial" w:eastAsia="Arial" w:hAnsi="Arial" w:cs="Arial"/>
          <w:sz w:val="22"/>
          <w:szCs w:val="22"/>
        </w:rPr>
        <w:t>la</w:t>
      </w:r>
      <w:r w:rsidRPr="00B37731">
        <w:rPr>
          <w:rFonts w:ascii="Arial" w:eastAsia="Arial" w:hAnsi="Arial" w:cs="Arial"/>
          <w:spacing w:val="1"/>
          <w:sz w:val="22"/>
          <w:szCs w:val="22"/>
        </w:rPr>
        <w:t xml:space="preserve"> </w:t>
      </w:r>
      <w:r w:rsidRPr="00B37731">
        <w:rPr>
          <w:rFonts w:ascii="Arial" w:eastAsia="Arial" w:hAnsi="Arial" w:cs="Arial"/>
          <w:sz w:val="22"/>
          <w:szCs w:val="22"/>
        </w:rPr>
        <w:t>parte</w:t>
      </w:r>
      <w:r w:rsidRPr="00B37731">
        <w:rPr>
          <w:rFonts w:ascii="Arial" w:eastAsia="Arial" w:hAnsi="Arial" w:cs="Arial"/>
          <w:spacing w:val="1"/>
          <w:sz w:val="22"/>
          <w:szCs w:val="22"/>
        </w:rPr>
        <w:t xml:space="preserve"> </w:t>
      </w:r>
      <w:r w:rsidRPr="00B37731">
        <w:rPr>
          <w:rFonts w:ascii="Arial" w:eastAsia="Arial" w:hAnsi="Arial" w:cs="Arial"/>
          <w:sz w:val="22"/>
          <w:szCs w:val="22"/>
        </w:rPr>
        <w:t>no</w:t>
      </w:r>
      <w:r w:rsidRPr="00B37731">
        <w:rPr>
          <w:rFonts w:ascii="Arial" w:eastAsia="Arial" w:hAnsi="Arial" w:cs="Arial"/>
          <w:spacing w:val="1"/>
          <w:sz w:val="22"/>
          <w:szCs w:val="22"/>
        </w:rPr>
        <w:t xml:space="preserve"> </w:t>
      </w:r>
      <w:r w:rsidRPr="00B37731">
        <w:rPr>
          <w:rFonts w:ascii="Arial" w:eastAsia="Arial" w:hAnsi="Arial" w:cs="Arial"/>
          <w:sz w:val="22"/>
          <w:szCs w:val="22"/>
        </w:rPr>
        <w:t>comprobada,</w:t>
      </w:r>
      <w:r w:rsidRPr="00B37731">
        <w:rPr>
          <w:rFonts w:ascii="Arial" w:eastAsia="Arial" w:hAnsi="Arial" w:cs="Arial"/>
          <w:spacing w:val="1"/>
          <w:sz w:val="22"/>
          <w:szCs w:val="22"/>
        </w:rPr>
        <w:t xml:space="preserve"> </w:t>
      </w:r>
      <w:r w:rsidRPr="00B37731">
        <w:rPr>
          <w:rFonts w:ascii="Arial" w:eastAsia="Arial" w:hAnsi="Arial" w:cs="Arial"/>
          <w:sz w:val="22"/>
          <w:szCs w:val="22"/>
        </w:rPr>
        <w:t>la</w:t>
      </w:r>
      <w:r w:rsidR="003609B6" w:rsidRPr="00B37731">
        <w:rPr>
          <w:rFonts w:ascii="Arial" w:eastAsia="Arial" w:hAnsi="Arial" w:cs="Arial"/>
          <w:sz w:val="22"/>
          <w:szCs w:val="22"/>
        </w:rPr>
        <w:t xml:space="preserve"> </w:t>
      </w:r>
      <w:r w:rsidRPr="00B37731">
        <w:rPr>
          <w:rFonts w:ascii="Arial" w:eastAsia="Arial" w:hAnsi="Arial" w:cs="Arial"/>
          <w:spacing w:val="-59"/>
          <w:sz w:val="22"/>
          <w:szCs w:val="22"/>
        </w:rPr>
        <w:t xml:space="preserve"> </w:t>
      </w:r>
      <w:r w:rsidR="003609B6" w:rsidRPr="00B37731">
        <w:rPr>
          <w:rFonts w:ascii="Arial" w:eastAsia="Arial" w:hAnsi="Arial" w:cs="Arial"/>
          <w:spacing w:val="-59"/>
          <w:sz w:val="22"/>
          <w:szCs w:val="22"/>
        </w:rPr>
        <w:t xml:space="preserve">     </w:t>
      </w:r>
      <w:r w:rsidRPr="00B37731">
        <w:rPr>
          <w:rFonts w:ascii="Arial" w:eastAsia="Arial" w:hAnsi="Arial" w:cs="Arial"/>
          <w:sz w:val="22"/>
          <w:szCs w:val="22"/>
        </w:rPr>
        <w:t>Dirección</w:t>
      </w:r>
      <w:r w:rsidR="003609B6" w:rsidRPr="00B37731">
        <w:rPr>
          <w:rFonts w:ascii="Arial" w:eastAsia="Arial" w:hAnsi="Arial" w:cs="Arial"/>
          <w:sz w:val="22"/>
          <w:szCs w:val="22"/>
        </w:rPr>
        <w:t xml:space="preserve"> </w:t>
      </w:r>
      <w:r w:rsidRPr="00B37731">
        <w:rPr>
          <w:rFonts w:ascii="Arial" w:eastAsia="Arial" w:hAnsi="Arial" w:cs="Arial"/>
          <w:sz w:val="22"/>
          <w:szCs w:val="22"/>
        </w:rPr>
        <w:t xml:space="preserve"> </w:t>
      </w:r>
      <w:r w:rsidR="003609B6" w:rsidRPr="00B37731">
        <w:rPr>
          <w:rFonts w:ascii="Arial" w:eastAsia="Arial" w:hAnsi="Arial" w:cs="Arial"/>
          <w:sz w:val="22"/>
          <w:szCs w:val="22"/>
        </w:rPr>
        <w:t xml:space="preserve"> </w:t>
      </w:r>
      <w:r w:rsidRPr="00B37731">
        <w:rPr>
          <w:rFonts w:ascii="Arial" w:eastAsia="Arial" w:hAnsi="Arial" w:cs="Arial"/>
          <w:sz w:val="22"/>
          <w:szCs w:val="22"/>
        </w:rPr>
        <w:t xml:space="preserve">Administrativa procederá a </w:t>
      </w:r>
      <w:r w:rsidR="00792C0A" w:rsidRPr="00B37731">
        <w:rPr>
          <w:rFonts w:ascii="Arial" w:eastAsia="Arial" w:hAnsi="Arial" w:cs="Arial"/>
          <w:sz w:val="22"/>
          <w:szCs w:val="22"/>
        </w:rPr>
        <w:t xml:space="preserve">realizar </w:t>
      </w:r>
      <w:r w:rsidRPr="00B37731">
        <w:rPr>
          <w:rFonts w:ascii="Arial" w:eastAsia="Arial" w:hAnsi="Arial" w:cs="Arial"/>
          <w:sz w:val="22"/>
          <w:szCs w:val="22"/>
        </w:rPr>
        <w:t>el descuento correspondiente, vía nómina.</w:t>
      </w:r>
    </w:p>
    <w:p w14:paraId="39A512EC" w14:textId="77777777" w:rsidR="0038384B" w:rsidRPr="00B37731" w:rsidRDefault="0038384B" w:rsidP="003836E4">
      <w:pPr>
        <w:widowControl w:val="0"/>
        <w:autoSpaceDE w:val="0"/>
        <w:autoSpaceDN w:val="0"/>
        <w:ind w:right="113"/>
        <w:jc w:val="both"/>
        <w:rPr>
          <w:rFonts w:ascii="Arial" w:eastAsia="Arial" w:hAnsi="Arial" w:cs="Arial"/>
          <w:sz w:val="22"/>
          <w:szCs w:val="22"/>
        </w:rPr>
      </w:pPr>
    </w:p>
    <w:p w14:paraId="31CFBC38" w14:textId="5C8C040B" w:rsidR="0011332B" w:rsidRPr="00B37731" w:rsidRDefault="00A31E59" w:rsidP="003836E4">
      <w:pPr>
        <w:widowControl w:val="0"/>
        <w:autoSpaceDE w:val="0"/>
        <w:autoSpaceDN w:val="0"/>
        <w:ind w:right="113"/>
        <w:jc w:val="both"/>
        <w:rPr>
          <w:rFonts w:ascii="Arial" w:eastAsia="Arial" w:hAnsi="Arial" w:cs="Arial"/>
          <w:sz w:val="22"/>
          <w:szCs w:val="22"/>
        </w:rPr>
      </w:pPr>
      <w:r w:rsidRPr="00B37731">
        <w:rPr>
          <w:rFonts w:ascii="Arial" w:eastAsia="Arial" w:hAnsi="Arial" w:cs="Arial"/>
          <w:b/>
          <w:sz w:val="22"/>
          <w:szCs w:val="22"/>
        </w:rPr>
        <w:t xml:space="preserve">TRIGÉSIMO </w:t>
      </w:r>
      <w:r w:rsidR="00A96EC6" w:rsidRPr="00B37731">
        <w:rPr>
          <w:rFonts w:ascii="Arial" w:eastAsia="Arial" w:hAnsi="Arial" w:cs="Arial"/>
          <w:b/>
          <w:sz w:val="22"/>
          <w:szCs w:val="22"/>
        </w:rPr>
        <w:t xml:space="preserve">SEGUNDO. </w:t>
      </w:r>
      <w:r w:rsidR="0011332B" w:rsidRPr="00B37731">
        <w:rPr>
          <w:rFonts w:ascii="Arial" w:eastAsia="Arial" w:hAnsi="Arial" w:cs="Arial"/>
          <w:sz w:val="22"/>
          <w:szCs w:val="22"/>
        </w:rPr>
        <w:t xml:space="preserve">Es responsabilidad del personal comisionado verificar el vencimiento del plazo establecido para la comprobación de los viáticos correspondiente. </w:t>
      </w:r>
    </w:p>
    <w:p w14:paraId="3FCCE19E" w14:textId="77777777" w:rsidR="0011332B" w:rsidRPr="00B37731" w:rsidRDefault="0011332B" w:rsidP="003836E4">
      <w:pPr>
        <w:widowControl w:val="0"/>
        <w:autoSpaceDE w:val="0"/>
        <w:autoSpaceDN w:val="0"/>
        <w:ind w:right="113"/>
        <w:jc w:val="both"/>
        <w:rPr>
          <w:rFonts w:ascii="Arial" w:eastAsia="Arial" w:hAnsi="Arial" w:cs="Arial"/>
          <w:sz w:val="22"/>
          <w:szCs w:val="22"/>
        </w:rPr>
      </w:pPr>
    </w:p>
    <w:p w14:paraId="54D41579" w14:textId="60A35F35" w:rsidR="00A31E59" w:rsidRPr="00B37731" w:rsidRDefault="0011332B" w:rsidP="003836E4">
      <w:pPr>
        <w:widowControl w:val="0"/>
        <w:autoSpaceDE w:val="0"/>
        <w:autoSpaceDN w:val="0"/>
        <w:ind w:right="113"/>
        <w:jc w:val="both"/>
        <w:rPr>
          <w:rFonts w:ascii="Arial" w:eastAsia="Arial" w:hAnsi="Arial" w:cs="Arial"/>
          <w:sz w:val="22"/>
          <w:szCs w:val="22"/>
        </w:rPr>
      </w:pPr>
      <w:r w:rsidRPr="00B37731">
        <w:rPr>
          <w:rFonts w:ascii="Arial" w:eastAsia="Arial" w:hAnsi="Arial" w:cs="Arial"/>
          <w:sz w:val="22"/>
          <w:szCs w:val="22"/>
        </w:rPr>
        <w:t xml:space="preserve">En caso de que haya transcurrido el plazo que dispone el numeral Trigésimo Primero de los presentes Lineamientos, y no se haya realizado la comprobación del gasto, </w:t>
      </w:r>
      <w:r w:rsidR="00A31E59" w:rsidRPr="00B37731">
        <w:rPr>
          <w:rFonts w:ascii="Arial" w:eastAsia="Arial" w:hAnsi="Arial" w:cs="Arial"/>
          <w:sz w:val="22"/>
          <w:szCs w:val="22"/>
        </w:rPr>
        <w:t xml:space="preserve">la Dirección Administrativa </w:t>
      </w:r>
      <w:r w:rsidRPr="00B37731">
        <w:rPr>
          <w:rFonts w:ascii="Arial" w:eastAsia="Arial" w:hAnsi="Arial" w:cs="Arial"/>
          <w:sz w:val="22"/>
          <w:szCs w:val="22"/>
        </w:rPr>
        <w:t xml:space="preserve">dará </w:t>
      </w:r>
      <w:r w:rsidR="00A31E59" w:rsidRPr="00B37731">
        <w:rPr>
          <w:rFonts w:ascii="Arial" w:eastAsia="Arial" w:hAnsi="Arial" w:cs="Arial"/>
          <w:sz w:val="22"/>
          <w:szCs w:val="22"/>
        </w:rPr>
        <w:t xml:space="preserve">aviso por escrito </w:t>
      </w:r>
      <w:r w:rsidRPr="00B37731">
        <w:rPr>
          <w:rFonts w:ascii="Arial" w:eastAsia="Arial" w:hAnsi="Arial" w:cs="Arial"/>
          <w:sz w:val="22"/>
          <w:szCs w:val="22"/>
        </w:rPr>
        <w:t>a la persona comisionada del descuento</w:t>
      </w:r>
      <w:r w:rsidR="00A31E59" w:rsidRPr="00B37731">
        <w:rPr>
          <w:rFonts w:ascii="Arial" w:eastAsia="Arial" w:hAnsi="Arial" w:cs="Arial"/>
          <w:sz w:val="22"/>
          <w:szCs w:val="22"/>
        </w:rPr>
        <w:t xml:space="preserve"> </w:t>
      </w:r>
      <w:r w:rsidRPr="00B37731">
        <w:rPr>
          <w:rFonts w:ascii="Arial" w:eastAsia="Arial" w:hAnsi="Arial" w:cs="Arial"/>
          <w:sz w:val="22"/>
          <w:szCs w:val="22"/>
        </w:rPr>
        <w:t>a realizarse vía nómina en virtud de la omisión de comprobar el gasto con motivo de su comisión.</w:t>
      </w:r>
    </w:p>
    <w:p w14:paraId="4EEBE3CE" w14:textId="77777777" w:rsidR="00A96EC6" w:rsidRPr="00B37731" w:rsidRDefault="00A96EC6" w:rsidP="003836E4">
      <w:pPr>
        <w:widowControl w:val="0"/>
        <w:autoSpaceDE w:val="0"/>
        <w:autoSpaceDN w:val="0"/>
        <w:ind w:right="112"/>
        <w:jc w:val="both"/>
        <w:rPr>
          <w:rFonts w:ascii="Arial" w:eastAsia="Arial" w:hAnsi="Arial" w:cs="Arial"/>
          <w:b/>
          <w:sz w:val="22"/>
          <w:szCs w:val="22"/>
        </w:rPr>
      </w:pPr>
    </w:p>
    <w:p w14:paraId="69159FDF" w14:textId="02840A51" w:rsidR="00A31E59" w:rsidRPr="00B37731" w:rsidRDefault="00A31E59" w:rsidP="003836E4">
      <w:pPr>
        <w:widowControl w:val="0"/>
        <w:autoSpaceDE w:val="0"/>
        <w:autoSpaceDN w:val="0"/>
        <w:ind w:right="112"/>
        <w:jc w:val="both"/>
        <w:rPr>
          <w:rFonts w:ascii="Arial" w:eastAsia="Arial" w:hAnsi="Arial" w:cs="Arial"/>
          <w:sz w:val="22"/>
          <w:szCs w:val="22"/>
        </w:rPr>
      </w:pPr>
      <w:r w:rsidRPr="00B37731">
        <w:rPr>
          <w:rFonts w:ascii="Arial" w:eastAsia="Arial" w:hAnsi="Arial" w:cs="Arial"/>
          <w:b/>
          <w:sz w:val="22"/>
          <w:szCs w:val="22"/>
        </w:rPr>
        <w:t xml:space="preserve">TRIGÉSIMO </w:t>
      </w:r>
      <w:r w:rsidR="0011332B" w:rsidRPr="00B37731">
        <w:rPr>
          <w:rFonts w:ascii="Arial" w:eastAsia="Arial" w:hAnsi="Arial" w:cs="Arial"/>
          <w:b/>
          <w:sz w:val="22"/>
          <w:szCs w:val="22"/>
        </w:rPr>
        <w:t>TERCERO.</w:t>
      </w:r>
      <w:r w:rsidR="0011332B" w:rsidRPr="00B37731">
        <w:rPr>
          <w:rFonts w:ascii="Arial" w:eastAsia="Arial" w:hAnsi="Arial" w:cs="Arial"/>
          <w:sz w:val="22"/>
          <w:szCs w:val="22"/>
        </w:rPr>
        <w:t xml:space="preserve"> </w:t>
      </w:r>
      <w:r w:rsidRPr="00B37731">
        <w:rPr>
          <w:rFonts w:ascii="Arial" w:eastAsia="Arial" w:hAnsi="Arial" w:cs="Arial"/>
          <w:sz w:val="22"/>
          <w:szCs w:val="22"/>
        </w:rPr>
        <w:t xml:space="preserve">En caso de presentarse la cancelación de la comisión oficial a la que fue asignado el personal comisionado, y este recibió los recursos económicos para sus viáticos y/o pasajes, deberá reintegrar el 100% del recurso económico </w:t>
      </w:r>
      <w:r w:rsidR="0011332B" w:rsidRPr="00B37731">
        <w:rPr>
          <w:rFonts w:ascii="Arial" w:eastAsia="Arial" w:hAnsi="Arial" w:cs="Arial"/>
          <w:sz w:val="22"/>
          <w:szCs w:val="22"/>
        </w:rPr>
        <w:t>al</w:t>
      </w:r>
      <w:r w:rsidRPr="00B37731">
        <w:rPr>
          <w:rFonts w:ascii="Arial" w:eastAsia="Arial" w:hAnsi="Arial" w:cs="Arial"/>
          <w:sz w:val="22"/>
          <w:szCs w:val="22"/>
        </w:rPr>
        <w:t xml:space="preserve"> Instituto en un plazo no mayor a 3 días naturales. </w:t>
      </w:r>
    </w:p>
    <w:p w14:paraId="6A72CEFC" w14:textId="77777777" w:rsidR="0011332B" w:rsidRPr="00B37731" w:rsidRDefault="0011332B" w:rsidP="003836E4">
      <w:pPr>
        <w:widowControl w:val="0"/>
        <w:autoSpaceDE w:val="0"/>
        <w:autoSpaceDN w:val="0"/>
        <w:ind w:right="112"/>
        <w:jc w:val="both"/>
        <w:rPr>
          <w:rFonts w:ascii="Arial" w:eastAsia="Arial" w:hAnsi="Arial" w:cs="Arial"/>
          <w:sz w:val="22"/>
          <w:szCs w:val="22"/>
        </w:rPr>
      </w:pPr>
    </w:p>
    <w:p w14:paraId="7DA32598" w14:textId="77777777" w:rsidR="00A31E59" w:rsidRPr="00B37731" w:rsidRDefault="00A31E59" w:rsidP="003836E4">
      <w:pPr>
        <w:widowControl w:val="0"/>
        <w:autoSpaceDE w:val="0"/>
        <w:autoSpaceDN w:val="0"/>
        <w:ind w:right="112"/>
        <w:jc w:val="both"/>
        <w:rPr>
          <w:rFonts w:ascii="Arial" w:eastAsia="Arial" w:hAnsi="Arial" w:cs="Arial"/>
          <w:sz w:val="22"/>
          <w:szCs w:val="22"/>
        </w:rPr>
      </w:pPr>
      <w:r w:rsidRPr="00B37731">
        <w:rPr>
          <w:rFonts w:ascii="Arial" w:eastAsia="Arial" w:hAnsi="Arial" w:cs="Arial"/>
          <w:sz w:val="22"/>
          <w:szCs w:val="22"/>
        </w:rPr>
        <w:t>El reembolso se puede realizar mediante depósito en efectivo o transferencia electrónica de fondos bancarios a la cuenta bancaria que el Instituto señale para tal efecto, o cheque nominativo a favor del Instituto.</w:t>
      </w:r>
    </w:p>
    <w:p w14:paraId="440DD400" w14:textId="77777777" w:rsidR="0011332B" w:rsidRPr="00B37731" w:rsidRDefault="0011332B" w:rsidP="003836E4">
      <w:pPr>
        <w:widowControl w:val="0"/>
        <w:autoSpaceDE w:val="0"/>
        <w:autoSpaceDN w:val="0"/>
        <w:ind w:right="112"/>
        <w:jc w:val="both"/>
        <w:rPr>
          <w:rFonts w:ascii="Arial" w:eastAsia="Arial" w:hAnsi="Arial" w:cs="Arial"/>
          <w:sz w:val="22"/>
          <w:szCs w:val="22"/>
        </w:rPr>
      </w:pPr>
    </w:p>
    <w:p w14:paraId="29673C05" w14:textId="2D6A9C30" w:rsidR="0011332B" w:rsidRPr="00B37731" w:rsidRDefault="0011332B" w:rsidP="003836E4">
      <w:pPr>
        <w:widowControl w:val="0"/>
        <w:autoSpaceDE w:val="0"/>
        <w:autoSpaceDN w:val="0"/>
        <w:ind w:right="113"/>
        <w:jc w:val="both"/>
        <w:rPr>
          <w:rFonts w:ascii="Arial" w:eastAsia="Arial" w:hAnsi="Arial" w:cs="Arial"/>
          <w:sz w:val="22"/>
          <w:szCs w:val="22"/>
        </w:rPr>
      </w:pPr>
      <w:r w:rsidRPr="00B37731">
        <w:rPr>
          <w:rFonts w:ascii="Arial" w:eastAsia="Arial" w:hAnsi="Arial" w:cs="Arial"/>
          <w:sz w:val="22"/>
          <w:szCs w:val="22"/>
        </w:rPr>
        <w:t>En caso de que transcurra dicho plazo y no se haya realizado el reintegro correspondiente, la Dirección Administrativa dará aviso por escrito a la persona comisionada del descuento a realizarse vía nómina ante la falta de atención al plazo otorgado.</w:t>
      </w:r>
    </w:p>
    <w:p w14:paraId="71B7966E" w14:textId="77777777" w:rsidR="00A96EC6" w:rsidRPr="00B37731" w:rsidRDefault="00A96EC6" w:rsidP="003836E4">
      <w:pPr>
        <w:widowControl w:val="0"/>
        <w:autoSpaceDE w:val="0"/>
        <w:autoSpaceDN w:val="0"/>
        <w:ind w:right="112"/>
        <w:jc w:val="both"/>
        <w:rPr>
          <w:rFonts w:ascii="Arial" w:eastAsia="Arial" w:hAnsi="Arial" w:cs="Arial"/>
          <w:b/>
          <w:sz w:val="22"/>
          <w:szCs w:val="22"/>
        </w:rPr>
      </w:pPr>
    </w:p>
    <w:p w14:paraId="76E63486" w14:textId="6CF3269C" w:rsidR="00A31E59" w:rsidRDefault="00A31E59" w:rsidP="003836E4">
      <w:pPr>
        <w:widowControl w:val="0"/>
        <w:autoSpaceDE w:val="0"/>
        <w:autoSpaceDN w:val="0"/>
        <w:ind w:right="112"/>
        <w:jc w:val="both"/>
        <w:rPr>
          <w:rFonts w:ascii="Arial" w:eastAsia="Arial" w:hAnsi="Arial" w:cs="Arial"/>
          <w:sz w:val="22"/>
          <w:szCs w:val="22"/>
        </w:rPr>
      </w:pPr>
      <w:r w:rsidRPr="00B37731">
        <w:rPr>
          <w:rFonts w:ascii="Arial" w:eastAsia="Arial" w:hAnsi="Arial" w:cs="Arial"/>
          <w:b/>
          <w:sz w:val="22"/>
          <w:szCs w:val="22"/>
        </w:rPr>
        <w:t xml:space="preserve">TRIGÉSIMO </w:t>
      </w:r>
      <w:r w:rsidR="0011332B" w:rsidRPr="00B37731">
        <w:rPr>
          <w:rFonts w:ascii="Arial" w:eastAsia="Arial" w:hAnsi="Arial" w:cs="Arial"/>
          <w:b/>
          <w:sz w:val="22"/>
          <w:szCs w:val="22"/>
        </w:rPr>
        <w:t>CUARTO.</w:t>
      </w:r>
      <w:r w:rsidR="00A96EC6" w:rsidRPr="00B37731">
        <w:rPr>
          <w:rFonts w:ascii="Arial" w:eastAsia="Arial" w:hAnsi="Arial" w:cs="Arial"/>
          <w:sz w:val="22"/>
          <w:szCs w:val="22"/>
        </w:rPr>
        <w:t xml:space="preserve"> </w:t>
      </w:r>
      <w:r w:rsidRPr="00B37731">
        <w:rPr>
          <w:rFonts w:ascii="Arial" w:eastAsia="Arial" w:hAnsi="Arial" w:cs="Arial"/>
          <w:sz w:val="22"/>
          <w:szCs w:val="22"/>
        </w:rPr>
        <w:t>El personal</w:t>
      </w:r>
      <w:r w:rsidRPr="00B37731">
        <w:rPr>
          <w:rFonts w:ascii="Arial" w:eastAsia="Arial" w:hAnsi="Arial" w:cs="Arial"/>
          <w:spacing w:val="1"/>
          <w:sz w:val="22"/>
          <w:szCs w:val="22"/>
        </w:rPr>
        <w:t xml:space="preserve"> </w:t>
      </w:r>
      <w:r w:rsidRPr="00B37731">
        <w:rPr>
          <w:rFonts w:ascii="Arial" w:eastAsia="Arial" w:hAnsi="Arial" w:cs="Arial"/>
          <w:sz w:val="22"/>
          <w:szCs w:val="22"/>
        </w:rPr>
        <w:t>comisionado</w:t>
      </w:r>
      <w:r w:rsidRPr="00B37731">
        <w:rPr>
          <w:rFonts w:ascii="Arial" w:eastAsia="Arial" w:hAnsi="Arial" w:cs="Arial"/>
          <w:spacing w:val="1"/>
          <w:sz w:val="22"/>
          <w:szCs w:val="22"/>
        </w:rPr>
        <w:t xml:space="preserve"> </w:t>
      </w:r>
      <w:r w:rsidRPr="00B37731">
        <w:rPr>
          <w:rFonts w:ascii="Arial" w:eastAsia="Arial" w:hAnsi="Arial" w:cs="Arial"/>
          <w:sz w:val="22"/>
          <w:szCs w:val="22"/>
        </w:rPr>
        <w:t>deberá</w:t>
      </w:r>
      <w:r w:rsidRPr="00B37731">
        <w:rPr>
          <w:rFonts w:ascii="Arial" w:eastAsia="Arial" w:hAnsi="Arial" w:cs="Arial"/>
          <w:spacing w:val="1"/>
          <w:sz w:val="22"/>
          <w:szCs w:val="22"/>
        </w:rPr>
        <w:t xml:space="preserve"> </w:t>
      </w:r>
      <w:r w:rsidRPr="00B37731">
        <w:rPr>
          <w:rFonts w:ascii="Arial" w:eastAsia="Arial" w:hAnsi="Arial" w:cs="Arial"/>
          <w:sz w:val="22"/>
          <w:szCs w:val="22"/>
        </w:rPr>
        <w:t>rendir</w:t>
      </w:r>
      <w:r w:rsidRPr="00B37731">
        <w:rPr>
          <w:rFonts w:ascii="Arial" w:eastAsia="Arial" w:hAnsi="Arial" w:cs="Arial"/>
          <w:spacing w:val="1"/>
          <w:sz w:val="22"/>
          <w:szCs w:val="22"/>
        </w:rPr>
        <w:t xml:space="preserve"> </w:t>
      </w:r>
      <w:r w:rsidRPr="00B37731">
        <w:rPr>
          <w:rFonts w:ascii="Arial" w:eastAsia="Arial" w:hAnsi="Arial" w:cs="Arial"/>
          <w:sz w:val="22"/>
          <w:szCs w:val="22"/>
        </w:rPr>
        <w:t>un</w:t>
      </w:r>
      <w:r w:rsidRPr="00B37731">
        <w:rPr>
          <w:rFonts w:ascii="Arial" w:eastAsia="Arial" w:hAnsi="Arial" w:cs="Arial"/>
          <w:spacing w:val="1"/>
          <w:sz w:val="22"/>
          <w:szCs w:val="22"/>
        </w:rPr>
        <w:t xml:space="preserve"> </w:t>
      </w:r>
      <w:r w:rsidRPr="00B37731">
        <w:rPr>
          <w:rFonts w:ascii="Arial" w:eastAsia="Arial" w:hAnsi="Arial" w:cs="Arial"/>
          <w:sz w:val="22"/>
          <w:szCs w:val="22"/>
        </w:rPr>
        <w:t>informe</w:t>
      </w:r>
      <w:r w:rsidRPr="00B37731">
        <w:rPr>
          <w:rFonts w:ascii="Arial" w:eastAsia="Arial" w:hAnsi="Arial" w:cs="Arial"/>
          <w:spacing w:val="61"/>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 xml:space="preserve">actividades, en el cual hará un breve resumen de </w:t>
      </w:r>
      <w:r w:rsidR="00DB7C70" w:rsidRPr="00B37731">
        <w:rPr>
          <w:rFonts w:ascii="Arial" w:eastAsia="Arial" w:hAnsi="Arial" w:cs="Arial"/>
          <w:sz w:val="22"/>
          <w:szCs w:val="22"/>
        </w:rPr>
        <w:t>estas</w:t>
      </w:r>
      <w:r w:rsidRPr="00B37731">
        <w:rPr>
          <w:rFonts w:ascii="Arial" w:eastAsia="Arial" w:hAnsi="Arial" w:cs="Arial"/>
          <w:sz w:val="22"/>
          <w:szCs w:val="22"/>
        </w:rPr>
        <w:t xml:space="preserve"> y de las conclusiones y/o</w:t>
      </w:r>
      <w:r w:rsidRPr="00B37731">
        <w:rPr>
          <w:rFonts w:ascii="Arial" w:eastAsia="Arial" w:hAnsi="Arial" w:cs="Arial"/>
          <w:spacing w:val="1"/>
          <w:sz w:val="22"/>
          <w:szCs w:val="22"/>
        </w:rPr>
        <w:t xml:space="preserve"> </w:t>
      </w:r>
      <w:r w:rsidRPr="00B37731">
        <w:rPr>
          <w:rFonts w:ascii="Arial" w:eastAsia="Arial" w:hAnsi="Arial" w:cs="Arial"/>
          <w:sz w:val="22"/>
          <w:szCs w:val="22"/>
        </w:rPr>
        <w:t>resultados</w:t>
      </w:r>
      <w:r w:rsidRPr="00B37731">
        <w:rPr>
          <w:rFonts w:ascii="Arial" w:eastAsia="Arial" w:hAnsi="Arial" w:cs="Arial"/>
          <w:spacing w:val="-3"/>
          <w:sz w:val="22"/>
          <w:szCs w:val="22"/>
        </w:rPr>
        <w:t xml:space="preserve"> </w:t>
      </w:r>
      <w:r w:rsidRPr="00B37731">
        <w:rPr>
          <w:rFonts w:ascii="Arial" w:eastAsia="Arial" w:hAnsi="Arial" w:cs="Arial"/>
          <w:sz w:val="22"/>
          <w:szCs w:val="22"/>
        </w:rPr>
        <w:t>obtenidos,</w:t>
      </w:r>
      <w:r w:rsidRPr="00B37731">
        <w:rPr>
          <w:rFonts w:ascii="Arial" w:eastAsia="Arial" w:hAnsi="Arial" w:cs="Arial"/>
          <w:spacing w:val="1"/>
          <w:sz w:val="22"/>
          <w:szCs w:val="22"/>
        </w:rPr>
        <w:t xml:space="preserve"> </w:t>
      </w:r>
      <w:r w:rsidRPr="00B37731">
        <w:rPr>
          <w:rFonts w:ascii="Arial" w:eastAsia="Arial" w:hAnsi="Arial" w:cs="Arial"/>
          <w:sz w:val="22"/>
          <w:szCs w:val="22"/>
        </w:rPr>
        <w:t>anexando</w:t>
      </w:r>
      <w:r w:rsidRPr="00B37731">
        <w:rPr>
          <w:rFonts w:ascii="Arial" w:eastAsia="Arial" w:hAnsi="Arial" w:cs="Arial"/>
          <w:spacing w:val="-1"/>
          <w:sz w:val="22"/>
          <w:szCs w:val="22"/>
        </w:rPr>
        <w:t xml:space="preserve"> </w:t>
      </w:r>
      <w:r w:rsidRPr="00B37731">
        <w:rPr>
          <w:rFonts w:ascii="Arial" w:eastAsia="Arial" w:hAnsi="Arial" w:cs="Arial"/>
          <w:sz w:val="22"/>
          <w:szCs w:val="22"/>
        </w:rPr>
        <w:t>las</w:t>
      </w:r>
      <w:r w:rsidRPr="00B37731">
        <w:rPr>
          <w:rFonts w:ascii="Arial" w:eastAsia="Arial" w:hAnsi="Arial" w:cs="Arial"/>
          <w:spacing w:val="-1"/>
          <w:sz w:val="22"/>
          <w:szCs w:val="22"/>
        </w:rPr>
        <w:t xml:space="preserve"> </w:t>
      </w:r>
      <w:r w:rsidRPr="00B37731">
        <w:rPr>
          <w:rFonts w:ascii="Arial" w:eastAsia="Arial" w:hAnsi="Arial" w:cs="Arial"/>
          <w:sz w:val="22"/>
          <w:szCs w:val="22"/>
        </w:rPr>
        <w:t>evidencias documentales</w:t>
      </w:r>
      <w:r w:rsidRPr="00B37731">
        <w:rPr>
          <w:rFonts w:ascii="Arial" w:eastAsia="Arial" w:hAnsi="Arial" w:cs="Arial"/>
          <w:spacing w:val="-3"/>
          <w:sz w:val="22"/>
          <w:szCs w:val="22"/>
        </w:rPr>
        <w:t xml:space="preserve"> </w:t>
      </w:r>
      <w:r w:rsidRPr="00B37731">
        <w:rPr>
          <w:rFonts w:ascii="Arial" w:eastAsia="Arial" w:hAnsi="Arial" w:cs="Arial"/>
          <w:sz w:val="22"/>
          <w:szCs w:val="22"/>
        </w:rPr>
        <w:t>recabadas,</w:t>
      </w:r>
      <w:r w:rsidRPr="00B37731">
        <w:rPr>
          <w:rFonts w:ascii="Arial" w:eastAsia="Arial" w:hAnsi="Arial" w:cs="Arial"/>
          <w:spacing w:val="-2"/>
          <w:sz w:val="22"/>
          <w:szCs w:val="22"/>
        </w:rPr>
        <w:t xml:space="preserve"> </w:t>
      </w:r>
      <w:r w:rsidRPr="00B37731">
        <w:rPr>
          <w:rFonts w:ascii="Arial" w:eastAsia="Arial" w:hAnsi="Arial" w:cs="Arial"/>
          <w:sz w:val="22"/>
          <w:szCs w:val="22"/>
        </w:rPr>
        <w:t>en</w:t>
      </w:r>
      <w:r w:rsidRPr="00B37731">
        <w:rPr>
          <w:rFonts w:ascii="Arial" w:eastAsia="Arial" w:hAnsi="Arial" w:cs="Arial"/>
          <w:spacing w:val="-1"/>
          <w:sz w:val="22"/>
          <w:szCs w:val="22"/>
        </w:rPr>
        <w:t xml:space="preserve"> </w:t>
      </w:r>
      <w:r w:rsidRPr="00B37731">
        <w:rPr>
          <w:rFonts w:ascii="Arial" w:eastAsia="Arial" w:hAnsi="Arial" w:cs="Arial"/>
          <w:sz w:val="22"/>
          <w:szCs w:val="22"/>
        </w:rPr>
        <w:t>su</w:t>
      </w:r>
      <w:r w:rsidRPr="00B37731">
        <w:rPr>
          <w:rFonts w:ascii="Arial" w:eastAsia="Arial" w:hAnsi="Arial" w:cs="Arial"/>
          <w:spacing w:val="-3"/>
          <w:sz w:val="22"/>
          <w:szCs w:val="22"/>
        </w:rPr>
        <w:t xml:space="preserve"> </w:t>
      </w:r>
      <w:r w:rsidRPr="00B37731">
        <w:rPr>
          <w:rFonts w:ascii="Arial" w:eastAsia="Arial" w:hAnsi="Arial" w:cs="Arial"/>
          <w:sz w:val="22"/>
          <w:szCs w:val="22"/>
        </w:rPr>
        <w:t>caso.</w:t>
      </w:r>
    </w:p>
    <w:p w14:paraId="1599C659" w14:textId="77777777" w:rsidR="0038384B" w:rsidRDefault="0038384B" w:rsidP="003836E4">
      <w:pPr>
        <w:widowControl w:val="0"/>
        <w:autoSpaceDE w:val="0"/>
        <w:autoSpaceDN w:val="0"/>
        <w:ind w:right="112"/>
        <w:jc w:val="both"/>
        <w:rPr>
          <w:rFonts w:ascii="Arial" w:eastAsia="Arial" w:hAnsi="Arial" w:cs="Arial"/>
          <w:sz w:val="22"/>
          <w:szCs w:val="22"/>
        </w:rPr>
      </w:pPr>
    </w:p>
    <w:p w14:paraId="0BCFA49C" w14:textId="598F3BD9" w:rsidR="0038384B" w:rsidRPr="00B37731" w:rsidRDefault="0038384B" w:rsidP="003836E4">
      <w:pPr>
        <w:widowControl w:val="0"/>
        <w:autoSpaceDE w:val="0"/>
        <w:autoSpaceDN w:val="0"/>
        <w:ind w:right="112"/>
        <w:jc w:val="both"/>
        <w:rPr>
          <w:rFonts w:ascii="Arial" w:eastAsia="Arial" w:hAnsi="Arial" w:cs="Arial"/>
          <w:sz w:val="22"/>
          <w:szCs w:val="22"/>
        </w:rPr>
      </w:pPr>
      <w:r w:rsidRPr="0038384B">
        <w:rPr>
          <w:rFonts w:ascii="Arial" w:eastAsia="Arial" w:hAnsi="Arial" w:cs="Arial"/>
          <w:sz w:val="22"/>
          <w:szCs w:val="22"/>
        </w:rPr>
        <w:t>El informe de actividades descrito, deberá cumplir con los requisitos y previsiones establecidas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con relación a los criterios adjetivos y sustantivos del formato asignado para la fracción IX del artículo 70 de la Ley General de Transparencia; correlativo del artículo 77 fracción IX de la Ley de Transparencia Y Acceso a la Información Pública Para el Estado de Chihuahua.</w:t>
      </w:r>
    </w:p>
    <w:p w14:paraId="0E9C9F9D" w14:textId="77777777" w:rsidR="00A96EC6" w:rsidRPr="00B37731" w:rsidRDefault="00A96EC6" w:rsidP="003836E4">
      <w:pPr>
        <w:widowControl w:val="0"/>
        <w:autoSpaceDE w:val="0"/>
        <w:autoSpaceDN w:val="0"/>
        <w:ind w:right="112"/>
        <w:jc w:val="both"/>
        <w:rPr>
          <w:rFonts w:ascii="Arial" w:eastAsia="Arial" w:hAnsi="Arial" w:cs="Arial"/>
          <w:sz w:val="22"/>
          <w:szCs w:val="22"/>
        </w:rPr>
      </w:pPr>
    </w:p>
    <w:p w14:paraId="7879DFB4" w14:textId="50823686" w:rsidR="00A31E59" w:rsidRDefault="00A31E59" w:rsidP="003836E4">
      <w:pPr>
        <w:widowControl w:val="0"/>
        <w:autoSpaceDE w:val="0"/>
        <w:autoSpaceDN w:val="0"/>
        <w:ind w:right="112"/>
        <w:jc w:val="both"/>
        <w:rPr>
          <w:rFonts w:ascii="Arial" w:eastAsia="Arial" w:hAnsi="Arial" w:cs="Arial"/>
          <w:sz w:val="22"/>
          <w:szCs w:val="22"/>
        </w:rPr>
      </w:pPr>
      <w:r w:rsidRPr="00B37731">
        <w:rPr>
          <w:rFonts w:ascii="Arial" w:eastAsia="Arial" w:hAnsi="Arial" w:cs="Arial"/>
          <w:sz w:val="22"/>
          <w:szCs w:val="22"/>
        </w:rPr>
        <w:t>Además, incluirá la leyenda “</w:t>
      </w:r>
      <w:r w:rsidRPr="00B37731">
        <w:rPr>
          <w:rFonts w:ascii="Arial" w:eastAsia="Arial" w:hAnsi="Arial" w:cs="Arial"/>
          <w:i/>
          <w:iCs/>
          <w:sz w:val="22"/>
          <w:szCs w:val="22"/>
        </w:rPr>
        <w:t>declaro bajo protesta de decir verdad que fui enterado (a) del</w:t>
      </w:r>
      <w:r w:rsidRPr="00B37731">
        <w:rPr>
          <w:rFonts w:ascii="Arial" w:eastAsia="Arial" w:hAnsi="Arial" w:cs="Arial"/>
          <w:i/>
          <w:iCs/>
          <w:spacing w:val="1"/>
          <w:sz w:val="22"/>
          <w:szCs w:val="22"/>
        </w:rPr>
        <w:t xml:space="preserve"> </w:t>
      </w:r>
      <w:r w:rsidRPr="00B37731">
        <w:rPr>
          <w:rFonts w:ascii="Arial" w:eastAsia="Arial" w:hAnsi="Arial" w:cs="Arial"/>
          <w:i/>
          <w:iCs/>
          <w:sz w:val="22"/>
          <w:szCs w:val="22"/>
        </w:rPr>
        <w:t xml:space="preserve">objeto y alcance da la Comisión que desempeñé; que los datos contenidos en este </w:t>
      </w:r>
      <w:r w:rsidR="00D72E54" w:rsidRPr="00B37731">
        <w:rPr>
          <w:rFonts w:ascii="Arial" w:eastAsia="Arial" w:hAnsi="Arial" w:cs="Arial"/>
          <w:i/>
          <w:iCs/>
          <w:sz w:val="22"/>
          <w:szCs w:val="22"/>
        </w:rPr>
        <w:t xml:space="preserve">formato son </w:t>
      </w:r>
      <w:r w:rsidRPr="00B37731">
        <w:rPr>
          <w:rFonts w:ascii="Arial" w:eastAsia="Arial" w:hAnsi="Arial" w:cs="Arial"/>
          <w:i/>
          <w:iCs/>
          <w:sz w:val="22"/>
          <w:szCs w:val="22"/>
        </w:rPr>
        <w:t>ciertos y que estoy enterado de las sanciones a las que me puedo hacer acreedor (a),</w:t>
      </w:r>
      <w:r w:rsidRPr="00B37731">
        <w:rPr>
          <w:rFonts w:ascii="Arial" w:eastAsia="Arial" w:hAnsi="Arial" w:cs="Arial"/>
          <w:i/>
          <w:iCs/>
          <w:spacing w:val="1"/>
          <w:sz w:val="22"/>
          <w:szCs w:val="22"/>
        </w:rPr>
        <w:t xml:space="preserve"> </w:t>
      </w:r>
      <w:r w:rsidRPr="00B37731">
        <w:rPr>
          <w:rFonts w:ascii="Arial" w:eastAsia="Arial" w:hAnsi="Arial" w:cs="Arial"/>
          <w:i/>
          <w:iCs/>
          <w:sz w:val="22"/>
          <w:szCs w:val="22"/>
        </w:rPr>
        <w:t>tanto</w:t>
      </w:r>
      <w:r w:rsidRPr="00B37731">
        <w:rPr>
          <w:rFonts w:ascii="Arial" w:eastAsia="Arial" w:hAnsi="Arial" w:cs="Arial"/>
          <w:i/>
          <w:iCs/>
          <w:spacing w:val="-3"/>
          <w:sz w:val="22"/>
          <w:szCs w:val="22"/>
        </w:rPr>
        <w:t xml:space="preserve"> </w:t>
      </w:r>
      <w:r w:rsidRPr="00B37731">
        <w:rPr>
          <w:rFonts w:ascii="Arial" w:eastAsia="Arial" w:hAnsi="Arial" w:cs="Arial"/>
          <w:i/>
          <w:iCs/>
          <w:sz w:val="22"/>
          <w:szCs w:val="22"/>
        </w:rPr>
        <w:t>por</w:t>
      </w:r>
      <w:r w:rsidRPr="00B37731">
        <w:rPr>
          <w:rFonts w:ascii="Arial" w:eastAsia="Arial" w:hAnsi="Arial" w:cs="Arial"/>
          <w:i/>
          <w:iCs/>
          <w:spacing w:val="-1"/>
          <w:sz w:val="22"/>
          <w:szCs w:val="22"/>
        </w:rPr>
        <w:t xml:space="preserve"> </w:t>
      </w:r>
      <w:r w:rsidRPr="00B37731">
        <w:rPr>
          <w:rFonts w:ascii="Arial" w:eastAsia="Arial" w:hAnsi="Arial" w:cs="Arial"/>
          <w:i/>
          <w:iCs/>
          <w:sz w:val="22"/>
          <w:szCs w:val="22"/>
        </w:rPr>
        <w:t>el</w:t>
      </w:r>
      <w:r w:rsidRPr="00B37731">
        <w:rPr>
          <w:rFonts w:ascii="Arial" w:eastAsia="Arial" w:hAnsi="Arial" w:cs="Arial"/>
          <w:i/>
          <w:iCs/>
          <w:spacing w:val="-2"/>
          <w:sz w:val="22"/>
          <w:szCs w:val="22"/>
        </w:rPr>
        <w:t xml:space="preserve"> </w:t>
      </w:r>
      <w:r w:rsidRPr="00B37731">
        <w:rPr>
          <w:rFonts w:ascii="Arial" w:eastAsia="Arial" w:hAnsi="Arial" w:cs="Arial"/>
          <w:i/>
          <w:iCs/>
          <w:sz w:val="22"/>
          <w:szCs w:val="22"/>
        </w:rPr>
        <w:t>incumplimiento de</w:t>
      </w:r>
      <w:r w:rsidRPr="00B37731">
        <w:rPr>
          <w:rFonts w:ascii="Arial" w:eastAsia="Arial" w:hAnsi="Arial" w:cs="Arial"/>
          <w:i/>
          <w:iCs/>
          <w:spacing w:val="-2"/>
          <w:sz w:val="22"/>
          <w:szCs w:val="22"/>
        </w:rPr>
        <w:t xml:space="preserve"> </w:t>
      </w:r>
      <w:r w:rsidRPr="00B37731">
        <w:rPr>
          <w:rFonts w:ascii="Arial" w:eastAsia="Arial" w:hAnsi="Arial" w:cs="Arial"/>
          <w:i/>
          <w:iCs/>
          <w:sz w:val="22"/>
          <w:szCs w:val="22"/>
        </w:rPr>
        <w:t>la</w:t>
      </w:r>
      <w:r w:rsidRPr="00B37731">
        <w:rPr>
          <w:rFonts w:ascii="Arial" w:eastAsia="Arial" w:hAnsi="Arial" w:cs="Arial"/>
          <w:i/>
          <w:iCs/>
          <w:spacing w:val="-1"/>
          <w:sz w:val="22"/>
          <w:szCs w:val="22"/>
        </w:rPr>
        <w:t xml:space="preserve"> </w:t>
      </w:r>
      <w:r w:rsidRPr="00B37731">
        <w:rPr>
          <w:rFonts w:ascii="Arial" w:eastAsia="Arial" w:hAnsi="Arial" w:cs="Arial"/>
          <w:i/>
          <w:iCs/>
          <w:sz w:val="22"/>
          <w:szCs w:val="22"/>
        </w:rPr>
        <w:t>comisión como</w:t>
      </w:r>
      <w:r w:rsidRPr="00B37731">
        <w:rPr>
          <w:rFonts w:ascii="Arial" w:eastAsia="Arial" w:hAnsi="Arial" w:cs="Arial"/>
          <w:i/>
          <w:iCs/>
          <w:spacing w:val="-3"/>
          <w:sz w:val="22"/>
          <w:szCs w:val="22"/>
        </w:rPr>
        <w:t xml:space="preserve"> </w:t>
      </w:r>
      <w:r w:rsidRPr="00B37731">
        <w:rPr>
          <w:rFonts w:ascii="Arial" w:eastAsia="Arial" w:hAnsi="Arial" w:cs="Arial"/>
          <w:i/>
          <w:iCs/>
          <w:sz w:val="22"/>
          <w:szCs w:val="22"/>
        </w:rPr>
        <w:t>por</w:t>
      </w:r>
      <w:r w:rsidRPr="00B37731">
        <w:rPr>
          <w:rFonts w:ascii="Arial" w:eastAsia="Arial" w:hAnsi="Arial" w:cs="Arial"/>
          <w:i/>
          <w:iCs/>
          <w:spacing w:val="1"/>
          <w:sz w:val="22"/>
          <w:szCs w:val="22"/>
        </w:rPr>
        <w:t xml:space="preserve"> </w:t>
      </w:r>
      <w:r w:rsidRPr="00B37731">
        <w:rPr>
          <w:rFonts w:ascii="Arial" w:eastAsia="Arial" w:hAnsi="Arial" w:cs="Arial"/>
          <w:i/>
          <w:iCs/>
          <w:sz w:val="22"/>
          <w:szCs w:val="22"/>
        </w:rPr>
        <w:t>la</w:t>
      </w:r>
      <w:r w:rsidRPr="00B37731">
        <w:rPr>
          <w:rFonts w:ascii="Arial" w:eastAsia="Arial" w:hAnsi="Arial" w:cs="Arial"/>
          <w:i/>
          <w:iCs/>
          <w:spacing w:val="-2"/>
          <w:sz w:val="22"/>
          <w:szCs w:val="22"/>
        </w:rPr>
        <w:t xml:space="preserve"> </w:t>
      </w:r>
      <w:r w:rsidRPr="00B37731">
        <w:rPr>
          <w:rFonts w:ascii="Arial" w:eastAsia="Arial" w:hAnsi="Arial" w:cs="Arial"/>
          <w:i/>
          <w:iCs/>
          <w:sz w:val="22"/>
          <w:szCs w:val="22"/>
        </w:rPr>
        <w:t>falsedad</w:t>
      </w:r>
      <w:r w:rsidRPr="00B37731">
        <w:rPr>
          <w:rFonts w:ascii="Arial" w:eastAsia="Arial" w:hAnsi="Arial" w:cs="Arial"/>
          <w:i/>
          <w:iCs/>
          <w:spacing w:val="-1"/>
          <w:sz w:val="22"/>
          <w:szCs w:val="22"/>
        </w:rPr>
        <w:t xml:space="preserve"> </w:t>
      </w:r>
      <w:r w:rsidRPr="00B37731">
        <w:rPr>
          <w:rFonts w:ascii="Arial" w:eastAsia="Arial" w:hAnsi="Arial" w:cs="Arial"/>
          <w:i/>
          <w:iCs/>
          <w:sz w:val="22"/>
          <w:szCs w:val="22"/>
        </w:rPr>
        <w:t>de</w:t>
      </w:r>
      <w:r w:rsidRPr="00B37731">
        <w:rPr>
          <w:rFonts w:ascii="Arial" w:eastAsia="Arial" w:hAnsi="Arial" w:cs="Arial"/>
          <w:i/>
          <w:iCs/>
          <w:spacing w:val="-2"/>
          <w:sz w:val="22"/>
          <w:szCs w:val="22"/>
        </w:rPr>
        <w:t xml:space="preserve"> </w:t>
      </w:r>
      <w:r w:rsidRPr="00B37731">
        <w:rPr>
          <w:rFonts w:ascii="Arial" w:eastAsia="Arial" w:hAnsi="Arial" w:cs="Arial"/>
          <w:i/>
          <w:iCs/>
          <w:sz w:val="22"/>
          <w:szCs w:val="22"/>
        </w:rPr>
        <w:t>tales</w:t>
      </w:r>
      <w:r w:rsidRPr="00B37731">
        <w:rPr>
          <w:rFonts w:ascii="Arial" w:eastAsia="Arial" w:hAnsi="Arial" w:cs="Arial"/>
          <w:i/>
          <w:iCs/>
          <w:spacing w:val="-3"/>
          <w:sz w:val="22"/>
          <w:szCs w:val="22"/>
        </w:rPr>
        <w:t xml:space="preserve"> </w:t>
      </w:r>
      <w:r w:rsidRPr="00B37731">
        <w:rPr>
          <w:rFonts w:ascii="Arial" w:eastAsia="Arial" w:hAnsi="Arial" w:cs="Arial"/>
          <w:i/>
          <w:iCs/>
          <w:sz w:val="22"/>
          <w:szCs w:val="22"/>
        </w:rPr>
        <w:t>datos</w:t>
      </w:r>
      <w:r w:rsidRPr="00B37731">
        <w:rPr>
          <w:rFonts w:ascii="Arial" w:eastAsia="Arial" w:hAnsi="Arial" w:cs="Arial"/>
          <w:sz w:val="22"/>
          <w:szCs w:val="22"/>
        </w:rPr>
        <w:t>”.</w:t>
      </w:r>
    </w:p>
    <w:p w14:paraId="127B6A5A" w14:textId="77777777" w:rsidR="00A96EC6" w:rsidRPr="00B37731" w:rsidRDefault="00A96EC6" w:rsidP="003836E4">
      <w:pPr>
        <w:widowControl w:val="0"/>
        <w:autoSpaceDE w:val="0"/>
        <w:autoSpaceDN w:val="0"/>
        <w:ind w:right="113"/>
        <w:jc w:val="both"/>
        <w:rPr>
          <w:rFonts w:ascii="Arial" w:eastAsia="Arial" w:hAnsi="Arial" w:cs="Arial"/>
          <w:b/>
          <w:sz w:val="22"/>
          <w:szCs w:val="22"/>
        </w:rPr>
      </w:pPr>
    </w:p>
    <w:p w14:paraId="7687F34C" w14:textId="1FEC7EA5" w:rsidR="00A31E59" w:rsidRPr="00B37731" w:rsidRDefault="00A31E59" w:rsidP="003836E4">
      <w:pPr>
        <w:widowControl w:val="0"/>
        <w:autoSpaceDE w:val="0"/>
        <w:autoSpaceDN w:val="0"/>
        <w:ind w:right="113"/>
        <w:jc w:val="both"/>
        <w:rPr>
          <w:rFonts w:ascii="Arial" w:eastAsia="Arial" w:hAnsi="Arial" w:cs="Arial"/>
          <w:sz w:val="22"/>
          <w:szCs w:val="22"/>
        </w:rPr>
      </w:pPr>
      <w:r w:rsidRPr="00B37731">
        <w:rPr>
          <w:rFonts w:ascii="Arial" w:eastAsia="Arial" w:hAnsi="Arial" w:cs="Arial"/>
          <w:b/>
          <w:sz w:val="22"/>
          <w:szCs w:val="22"/>
        </w:rPr>
        <w:t>TRIGÉSIMO</w:t>
      </w:r>
      <w:r w:rsidR="000402CF" w:rsidRPr="00B37731">
        <w:rPr>
          <w:rFonts w:ascii="Arial" w:eastAsia="Arial" w:hAnsi="Arial" w:cs="Arial"/>
          <w:b/>
          <w:sz w:val="22"/>
          <w:szCs w:val="22"/>
        </w:rPr>
        <w:t xml:space="preserve"> QUINTO</w:t>
      </w:r>
      <w:r w:rsidR="00A96EC6" w:rsidRPr="00B37731">
        <w:rPr>
          <w:rFonts w:ascii="Arial" w:eastAsia="Arial" w:hAnsi="Arial" w:cs="Arial"/>
          <w:b/>
          <w:sz w:val="22"/>
          <w:szCs w:val="22"/>
        </w:rPr>
        <w:t>.</w:t>
      </w:r>
      <w:r w:rsidR="00A96EC6" w:rsidRPr="00B37731">
        <w:rPr>
          <w:rFonts w:ascii="Arial" w:eastAsia="Arial" w:hAnsi="Arial" w:cs="Arial"/>
          <w:b/>
          <w:spacing w:val="1"/>
          <w:sz w:val="22"/>
          <w:szCs w:val="22"/>
        </w:rPr>
        <w:t xml:space="preserve"> </w:t>
      </w:r>
      <w:r w:rsidRPr="00B37731">
        <w:rPr>
          <w:rFonts w:ascii="Arial" w:eastAsia="Arial" w:hAnsi="Arial" w:cs="Arial"/>
          <w:sz w:val="22"/>
          <w:szCs w:val="22"/>
        </w:rPr>
        <w:t xml:space="preserve">Los documentos relativos al informe de actividades, así como las evidencias documentales generadas con motivo de una comisión, forman parte de los </w:t>
      </w:r>
      <w:r w:rsidRPr="00B37731">
        <w:rPr>
          <w:rFonts w:ascii="Arial" w:eastAsia="Arial" w:hAnsi="Arial" w:cs="Arial"/>
          <w:sz w:val="22"/>
          <w:szCs w:val="22"/>
        </w:rPr>
        <w:lastRenderedPageBreak/>
        <w:t>archivos de</w:t>
      </w:r>
      <w:r w:rsidR="00DA577E" w:rsidRPr="00B37731">
        <w:rPr>
          <w:rFonts w:ascii="Arial" w:eastAsia="Arial" w:hAnsi="Arial" w:cs="Arial"/>
          <w:sz w:val="22"/>
          <w:szCs w:val="22"/>
        </w:rPr>
        <w:t xml:space="preserve"> la unidad administrativa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adscripción</w:t>
      </w:r>
      <w:r w:rsidRPr="00B37731">
        <w:rPr>
          <w:rFonts w:ascii="Arial" w:eastAsia="Arial" w:hAnsi="Arial" w:cs="Arial"/>
          <w:spacing w:val="-1"/>
          <w:sz w:val="22"/>
          <w:szCs w:val="22"/>
        </w:rPr>
        <w:t xml:space="preserve"> </w:t>
      </w:r>
      <w:r w:rsidR="00DA577E" w:rsidRPr="00B37731">
        <w:rPr>
          <w:rFonts w:ascii="Arial" w:eastAsia="Arial" w:hAnsi="Arial" w:cs="Arial"/>
          <w:sz w:val="22"/>
          <w:szCs w:val="22"/>
        </w:rPr>
        <w:t>de la persona comisionada</w:t>
      </w:r>
      <w:r w:rsidRPr="00B37731">
        <w:rPr>
          <w:rFonts w:ascii="Arial" w:eastAsia="Arial" w:hAnsi="Arial" w:cs="Arial"/>
          <w:spacing w:val="-1"/>
          <w:sz w:val="22"/>
          <w:szCs w:val="22"/>
        </w:rPr>
        <w:t xml:space="preserve"> </w:t>
      </w:r>
      <w:r w:rsidRPr="00B37731">
        <w:rPr>
          <w:rFonts w:ascii="Arial" w:eastAsia="Arial" w:hAnsi="Arial" w:cs="Arial"/>
          <w:sz w:val="22"/>
          <w:szCs w:val="22"/>
        </w:rPr>
        <w:t>y/o</w:t>
      </w:r>
      <w:r w:rsidRPr="00B37731">
        <w:rPr>
          <w:rFonts w:ascii="Arial" w:eastAsia="Arial" w:hAnsi="Arial" w:cs="Arial"/>
          <w:spacing w:val="-2"/>
          <w:sz w:val="22"/>
          <w:szCs w:val="22"/>
        </w:rPr>
        <w:t xml:space="preserve"> </w:t>
      </w:r>
      <w:r w:rsidRPr="00B37731">
        <w:rPr>
          <w:rFonts w:ascii="Arial" w:eastAsia="Arial" w:hAnsi="Arial" w:cs="Arial"/>
          <w:sz w:val="22"/>
          <w:szCs w:val="22"/>
        </w:rPr>
        <w:t>del</w:t>
      </w:r>
      <w:r w:rsidRPr="00B37731">
        <w:rPr>
          <w:rFonts w:ascii="Arial" w:eastAsia="Arial" w:hAnsi="Arial" w:cs="Arial"/>
          <w:spacing w:val="-1"/>
          <w:sz w:val="22"/>
          <w:szCs w:val="22"/>
        </w:rPr>
        <w:t xml:space="preserve"> </w:t>
      </w:r>
      <w:r w:rsidRPr="00B37731">
        <w:rPr>
          <w:rFonts w:ascii="Arial" w:eastAsia="Arial" w:hAnsi="Arial" w:cs="Arial"/>
          <w:sz w:val="22"/>
          <w:szCs w:val="22"/>
        </w:rPr>
        <w:t>que</w:t>
      </w:r>
      <w:r w:rsidRPr="00B37731">
        <w:rPr>
          <w:rFonts w:ascii="Arial" w:eastAsia="Arial" w:hAnsi="Arial" w:cs="Arial"/>
          <w:spacing w:val="-2"/>
          <w:sz w:val="22"/>
          <w:szCs w:val="22"/>
        </w:rPr>
        <w:t xml:space="preserve"> </w:t>
      </w:r>
      <w:r w:rsidRPr="00B37731">
        <w:rPr>
          <w:rFonts w:ascii="Arial" w:eastAsia="Arial" w:hAnsi="Arial" w:cs="Arial"/>
          <w:sz w:val="22"/>
          <w:szCs w:val="22"/>
        </w:rPr>
        <w:t>autorizó</w:t>
      </w:r>
      <w:r w:rsidRPr="00B37731">
        <w:rPr>
          <w:rFonts w:ascii="Arial" w:eastAsia="Arial" w:hAnsi="Arial" w:cs="Arial"/>
          <w:spacing w:val="-1"/>
          <w:sz w:val="22"/>
          <w:szCs w:val="22"/>
        </w:rPr>
        <w:t xml:space="preserve"> </w:t>
      </w:r>
      <w:r w:rsidRPr="00B37731">
        <w:rPr>
          <w:rFonts w:ascii="Arial" w:eastAsia="Arial" w:hAnsi="Arial" w:cs="Arial"/>
          <w:sz w:val="22"/>
          <w:szCs w:val="22"/>
        </w:rPr>
        <w:t>la</w:t>
      </w:r>
      <w:r w:rsidRPr="00B37731">
        <w:rPr>
          <w:rFonts w:ascii="Arial" w:eastAsia="Arial" w:hAnsi="Arial" w:cs="Arial"/>
          <w:spacing w:val="-1"/>
          <w:sz w:val="22"/>
          <w:szCs w:val="22"/>
        </w:rPr>
        <w:t xml:space="preserve"> </w:t>
      </w:r>
      <w:r w:rsidRPr="00B37731">
        <w:rPr>
          <w:rFonts w:ascii="Arial" w:eastAsia="Arial" w:hAnsi="Arial" w:cs="Arial"/>
          <w:sz w:val="22"/>
          <w:szCs w:val="22"/>
        </w:rPr>
        <w:t>comisión.</w:t>
      </w:r>
    </w:p>
    <w:p w14:paraId="1532A5E4" w14:textId="77777777" w:rsidR="00A96EC6" w:rsidRPr="00B37731" w:rsidRDefault="00A96EC6" w:rsidP="003836E4">
      <w:pPr>
        <w:widowControl w:val="0"/>
        <w:autoSpaceDE w:val="0"/>
        <w:autoSpaceDN w:val="0"/>
        <w:ind w:right="107"/>
        <w:jc w:val="both"/>
        <w:rPr>
          <w:rFonts w:ascii="Arial" w:eastAsia="Arial" w:hAnsi="Arial" w:cs="Arial"/>
          <w:b/>
          <w:sz w:val="22"/>
          <w:szCs w:val="22"/>
        </w:rPr>
      </w:pPr>
    </w:p>
    <w:p w14:paraId="588DB500" w14:textId="4EC34B18" w:rsidR="00A31E59" w:rsidRPr="00B37731" w:rsidRDefault="00A31E59" w:rsidP="003836E4">
      <w:pPr>
        <w:widowControl w:val="0"/>
        <w:autoSpaceDE w:val="0"/>
        <w:autoSpaceDN w:val="0"/>
        <w:ind w:right="107"/>
        <w:jc w:val="both"/>
        <w:rPr>
          <w:rFonts w:ascii="Arial" w:eastAsia="Arial" w:hAnsi="Arial" w:cs="Arial"/>
          <w:sz w:val="22"/>
          <w:szCs w:val="22"/>
        </w:rPr>
      </w:pPr>
      <w:r w:rsidRPr="00B37731">
        <w:rPr>
          <w:rFonts w:ascii="Arial" w:eastAsia="Arial" w:hAnsi="Arial" w:cs="Arial"/>
          <w:b/>
          <w:sz w:val="22"/>
          <w:szCs w:val="22"/>
        </w:rPr>
        <w:t>TRIGÉSIMO</w:t>
      </w:r>
      <w:r w:rsidRPr="00B37731">
        <w:rPr>
          <w:rFonts w:ascii="Arial" w:eastAsia="Arial" w:hAnsi="Arial" w:cs="Arial"/>
          <w:b/>
          <w:spacing w:val="1"/>
          <w:sz w:val="22"/>
          <w:szCs w:val="22"/>
        </w:rPr>
        <w:t xml:space="preserve"> </w:t>
      </w:r>
      <w:r w:rsidR="00DA577E" w:rsidRPr="00B37731">
        <w:rPr>
          <w:rFonts w:ascii="Arial" w:eastAsia="Arial" w:hAnsi="Arial" w:cs="Arial"/>
          <w:b/>
          <w:sz w:val="22"/>
          <w:szCs w:val="22"/>
        </w:rPr>
        <w:t>SEXTO</w:t>
      </w:r>
      <w:r w:rsidR="00A96EC6" w:rsidRPr="00B37731">
        <w:rPr>
          <w:rFonts w:ascii="Arial" w:eastAsia="Arial" w:hAnsi="Arial" w:cs="Arial"/>
          <w:b/>
          <w:sz w:val="22"/>
          <w:szCs w:val="22"/>
        </w:rPr>
        <w:t xml:space="preserve">. </w:t>
      </w:r>
      <w:r w:rsidR="00DA577E" w:rsidRPr="00B37731">
        <w:rPr>
          <w:rFonts w:ascii="Arial" w:eastAsia="Arial" w:hAnsi="Arial" w:cs="Arial"/>
          <w:sz w:val="22"/>
          <w:szCs w:val="22"/>
        </w:rPr>
        <w:t xml:space="preserve">La persona comisionada </w:t>
      </w:r>
      <w:r w:rsidRPr="00B37731">
        <w:rPr>
          <w:rFonts w:ascii="Arial" w:eastAsia="Arial" w:hAnsi="Arial" w:cs="Arial"/>
          <w:sz w:val="22"/>
          <w:szCs w:val="22"/>
        </w:rPr>
        <w:t>entregará</w:t>
      </w:r>
      <w:r w:rsidRPr="00B37731">
        <w:rPr>
          <w:rFonts w:ascii="Arial" w:eastAsia="Arial" w:hAnsi="Arial" w:cs="Arial"/>
          <w:spacing w:val="1"/>
          <w:sz w:val="22"/>
          <w:szCs w:val="22"/>
        </w:rPr>
        <w:t xml:space="preserve"> </w:t>
      </w:r>
      <w:r w:rsidRPr="00B37731">
        <w:rPr>
          <w:rFonts w:ascii="Arial" w:eastAsia="Arial" w:hAnsi="Arial" w:cs="Arial"/>
          <w:sz w:val="22"/>
          <w:szCs w:val="22"/>
        </w:rPr>
        <w:t>una</w:t>
      </w:r>
      <w:r w:rsidRPr="00B37731">
        <w:rPr>
          <w:rFonts w:ascii="Arial" w:eastAsia="Arial" w:hAnsi="Arial" w:cs="Arial"/>
          <w:spacing w:val="1"/>
          <w:sz w:val="22"/>
          <w:szCs w:val="22"/>
        </w:rPr>
        <w:t xml:space="preserve"> </w:t>
      </w:r>
      <w:r w:rsidRPr="00B37731">
        <w:rPr>
          <w:rFonts w:ascii="Arial" w:eastAsia="Arial" w:hAnsi="Arial" w:cs="Arial"/>
          <w:sz w:val="22"/>
          <w:szCs w:val="22"/>
        </w:rPr>
        <w:t>copia</w:t>
      </w:r>
      <w:r w:rsidRPr="00B37731">
        <w:rPr>
          <w:rFonts w:ascii="Arial" w:eastAsia="Arial" w:hAnsi="Arial" w:cs="Arial"/>
          <w:spacing w:val="1"/>
          <w:sz w:val="22"/>
          <w:szCs w:val="22"/>
        </w:rPr>
        <w:t xml:space="preserve"> </w:t>
      </w:r>
      <w:r w:rsidRPr="00B37731">
        <w:rPr>
          <w:rFonts w:ascii="Arial" w:eastAsia="Arial" w:hAnsi="Arial" w:cs="Arial"/>
          <w:sz w:val="22"/>
          <w:szCs w:val="22"/>
        </w:rPr>
        <w:t>simple</w:t>
      </w:r>
      <w:r w:rsidRPr="00B37731">
        <w:rPr>
          <w:rFonts w:ascii="Arial" w:eastAsia="Arial" w:hAnsi="Arial" w:cs="Arial"/>
          <w:spacing w:val="1"/>
          <w:sz w:val="22"/>
          <w:szCs w:val="22"/>
        </w:rPr>
        <w:t xml:space="preserve"> </w:t>
      </w:r>
      <w:r w:rsidRPr="00B37731">
        <w:rPr>
          <w:rFonts w:ascii="Arial" w:eastAsia="Arial" w:hAnsi="Arial" w:cs="Arial"/>
          <w:sz w:val="22"/>
          <w:szCs w:val="22"/>
        </w:rPr>
        <w:t>del</w:t>
      </w:r>
      <w:r w:rsidRPr="00B37731">
        <w:rPr>
          <w:rFonts w:ascii="Arial" w:eastAsia="Arial" w:hAnsi="Arial" w:cs="Arial"/>
          <w:spacing w:val="1"/>
          <w:sz w:val="22"/>
          <w:szCs w:val="22"/>
        </w:rPr>
        <w:t xml:space="preserve"> </w:t>
      </w:r>
      <w:r w:rsidRPr="00B37731">
        <w:rPr>
          <w:rFonts w:ascii="Arial" w:eastAsia="Arial" w:hAnsi="Arial" w:cs="Arial"/>
          <w:sz w:val="22"/>
          <w:szCs w:val="22"/>
        </w:rPr>
        <w:t>informe</w:t>
      </w:r>
      <w:r w:rsidRPr="00B37731">
        <w:rPr>
          <w:rFonts w:ascii="Arial" w:eastAsia="Arial" w:hAnsi="Arial" w:cs="Arial"/>
          <w:spacing w:val="1"/>
          <w:sz w:val="22"/>
          <w:szCs w:val="22"/>
        </w:rPr>
        <w:t xml:space="preserve"> </w:t>
      </w:r>
      <w:r w:rsidRPr="00B37731">
        <w:rPr>
          <w:rFonts w:ascii="Arial" w:eastAsia="Arial" w:hAnsi="Arial" w:cs="Arial"/>
          <w:sz w:val="22"/>
          <w:szCs w:val="22"/>
        </w:rPr>
        <w:t>de</w:t>
      </w:r>
      <w:r w:rsidRPr="00B37731">
        <w:rPr>
          <w:rFonts w:ascii="Arial" w:eastAsia="Arial" w:hAnsi="Arial" w:cs="Arial"/>
          <w:spacing w:val="1"/>
          <w:sz w:val="22"/>
          <w:szCs w:val="22"/>
        </w:rPr>
        <w:t xml:space="preserve"> </w:t>
      </w:r>
      <w:r w:rsidRPr="00B37731">
        <w:rPr>
          <w:rFonts w:ascii="Arial" w:eastAsia="Arial" w:hAnsi="Arial" w:cs="Arial"/>
          <w:sz w:val="22"/>
          <w:szCs w:val="22"/>
        </w:rPr>
        <w:t>actividades</w:t>
      </w:r>
      <w:r w:rsidR="00DA577E" w:rsidRPr="00B37731">
        <w:rPr>
          <w:rFonts w:ascii="Arial" w:eastAsia="Arial" w:hAnsi="Arial" w:cs="Arial"/>
          <w:sz w:val="22"/>
          <w:szCs w:val="22"/>
        </w:rPr>
        <w:t xml:space="preserve"> y comprobación de viáticos</w:t>
      </w:r>
      <w:r w:rsidRPr="00B37731">
        <w:rPr>
          <w:rFonts w:ascii="Arial" w:eastAsia="Arial" w:hAnsi="Arial" w:cs="Arial"/>
          <w:sz w:val="22"/>
          <w:szCs w:val="22"/>
        </w:rPr>
        <w:t xml:space="preserve"> a la Dirección Administrativa, para el Registro de Comisiones, del personal del</w:t>
      </w:r>
      <w:r w:rsidRPr="00B37731">
        <w:rPr>
          <w:rFonts w:ascii="Arial" w:eastAsia="Arial" w:hAnsi="Arial" w:cs="Arial"/>
          <w:spacing w:val="1"/>
          <w:sz w:val="22"/>
          <w:szCs w:val="22"/>
        </w:rPr>
        <w:t xml:space="preserve"> </w:t>
      </w:r>
      <w:r w:rsidRPr="00B37731">
        <w:rPr>
          <w:rFonts w:ascii="Arial" w:eastAsia="Arial" w:hAnsi="Arial" w:cs="Arial"/>
          <w:sz w:val="22"/>
          <w:szCs w:val="22"/>
        </w:rPr>
        <w:t>Instituto.</w:t>
      </w:r>
    </w:p>
    <w:p w14:paraId="15FABA3D" w14:textId="77777777" w:rsidR="00A96EC6" w:rsidRPr="00B37731" w:rsidRDefault="00A96EC6" w:rsidP="003836E4">
      <w:pPr>
        <w:widowControl w:val="0"/>
        <w:autoSpaceDE w:val="0"/>
        <w:autoSpaceDN w:val="0"/>
        <w:ind w:right="109"/>
        <w:jc w:val="both"/>
        <w:rPr>
          <w:rFonts w:ascii="Arial" w:eastAsia="Arial" w:hAnsi="Arial" w:cs="Arial"/>
          <w:b/>
          <w:sz w:val="22"/>
          <w:szCs w:val="22"/>
        </w:rPr>
      </w:pPr>
    </w:p>
    <w:p w14:paraId="4F65ADB8" w14:textId="3524B8AD" w:rsidR="00A31E59" w:rsidRPr="00B37731" w:rsidRDefault="00A31E59" w:rsidP="003836E4">
      <w:pPr>
        <w:widowControl w:val="0"/>
        <w:autoSpaceDE w:val="0"/>
        <w:autoSpaceDN w:val="0"/>
        <w:ind w:right="109"/>
        <w:jc w:val="both"/>
        <w:rPr>
          <w:rFonts w:ascii="Arial" w:eastAsia="Arial" w:hAnsi="Arial" w:cs="Arial"/>
          <w:sz w:val="22"/>
          <w:szCs w:val="22"/>
        </w:rPr>
      </w:pPr>
      <w:r w:rsidRPr="00B37731">
        <w:rPr>
          <w:rFonts w:ascii="Arial" w:eastAsia="Arial" w:hAnsi="Arial" w:cs="Arial"/>
          <w:b/>
          <w:sz w:val="22"/>
          <w:szCs w:val="22"/>
        </w:rPr>
        <w:t>TRIGÉSIMO</w:t>
      </w:r>
      <w:r w:rsidRPr="00B37731">
        <w:rPr>
          <w:rFonts w:ascii="Arial" w:eastAsia="Arial" w:hAnsi="Arial" w:cs="Arial"/>
          <w:b/>
          <w:spacing w:val="1"/>
          <w:sz w:val="22"/>
          <w:szCs w:val="22"/>
        </w:rPr>
        <w:t xml:space="preserve"> </w:t>
      </w:r>
      <w:r w:rsidR="00DA577E" w:rsidRPr="00B37731">
        <w:rPr>
          <w:rFonts w:ascii="Arial" w:eastAsia="Arial" w:hAnsi="Arial" w:cs="Arial"/>
          <w:b/>
          <w:sz w:val="22"/>
          <w:szCs w:val="22"/>
        </w:rPr>
        <w:t>SÉPTIMO</w:t>
      </w:r>
      <w:r w:rsidR="00A96EC6" w:rsidRPr="00B37731">
        <w:rPr>
          <w:rFonts w:ascii="Arial" w:eastAsia="Arial" w:hAnsi="Arial" w:cs="Arial"/>
          <w:b/>
          <w:sz w:val="22"/>
          <w:szCs w:val="22"/>
        </w:rPr>
        <w:t>.</w:t>
      </w:r>
      <w:r w:rsidR="00A96EC6" w:rsidRPr="00B37731">
        <w:rPr>
          <w:rFonts w:ascii="Arial" w:eastAsia="Arial" w:hAnsi="Arial" w:cs="Arial"/>
          <w:b/>
          <w:spacing w:val="1"/>
          <w:sz w:val="22"/>
          <w:szCs w:val="22"/>
        </w:rPr>
        <w:t xml:space="preserve"> </w:t>
      </w:r>
      <w:r w:rsidRPr="00B37731">
        <w:rPr>
          <w:rFonts w:ascii="Arial" w:eastAsia="Arial" w:hAnsi="Arial" w:cs="Arial"/>
          <w:sz w:val="22"/>
          <w:szCs w:val="22"/>
        </w:rPr>
        <w:t>No</w:t>
      </w:r>
      <w:r w:rsidRPr="00B37731">
        <w:rPr>
          <w:rFonts w:ascii="Arial" w:eastAsia="Arial" w:hAnsi="Arial" w:cs="Arial"/>
          <w:spacing w:val="1"/>
          <w:sz w:val="22"/>
          <w:szCs w:val="22"/>
        </w:rPr>
        <w:t xml:space="preserve"> </w:t>
      </w:r>
      <w:r w:rsidRPr="00B37731">
        <w:rPr>
          <w:rFonts w:ascii="Arial" w:eastAsia="Arial" w:hAnsi="Arial" w:cs="Arial"/>
          <w:sz w:val="22"/>
          <w:szCs w:val="22"/>
        </w:rPr>
        <w:t>se</w:t>
      </w:r>
      <w:r w:rsidRPr="00B37731">
        <w:rPr>
          <w:rFonts w:ascii="Arial" w:eastAsia="Arial" w:hAnsi="Arial" w:cs="Arial"/>
          <w:spacing w:val="1"/>
          <w:sz w:val="22"/>
          <w:szCs w:val="22"/>
        </w:rPr>
        <w:t xml:space="preserve"> </w:t>
      </w:r>
      <w:r w:rsidRPr="00B37731">
        <w:rPr>
          <w:rFonts w:ascii="Arial" w:eastAsia="Arial" w:hAnsi="Arial" w:cs="Arial"/>
          <w:sz w:val="22"/>
          <w:szCs w:val="22"/>
        </w:rPr>
        <w:t>autorizarán</w:t>
      </w:r>
      <w:r w:rsidRPr="00B37731">
        <w:rPr>
          <w:rFonts w:ascii="Arial" w:eastAsia="Arial" w:hAnsi="Arial" w:cs="Arial"/>
          <w:spacing w:val="1"/>
          <w:sz w:val="22"/>
          <w:szCs w:val="22"/>
        </w:rPr>
        <w:t xml:space="preserve"> </w:t>
      </w:r>
      <w:r w:rsidRPr="00B37731">
        <w:rPr>
          <w:rFonts w:ascii="Arial" w:eastAsia="Arial" w:hAnsi="Arial" w:cs="Arial"/>
          <w:sz w:val="22"/>
          <w:szCs w:val="22"/>
        </w:rPr>
        <w:t>comisiones</w:t>
      </w:r>
      <w:r w:rsidRPr="00B37731">
        <w:rPr>
          <w:rFonts w:ascii="Arial" w:eastAsia="Arial" w:hAnsi="Arial" w:cs="Arial"/>
          <w:spacing w:val="1"/>
          <w:sz w:val="22"/>
          <w:szCs w:val="22"/>
        </w:rPr>
        <w:t xml:space="preserve"> </w:t>
      </w:r>
      <w:r w:rsidRPr="00B37731">
        <w:rPr>
          <w:rFonts w:ascii="Arial" w:eastAsia="Arial" w:hAnsi="Arial" w:cs="Arial"/>
          <w:sz w:val="22"/>
          <w:szCs w:val="22"/>
        </w:rPr>
        <w:t>y</w:t>
      </w:r>
      <w:r w:rsidRPr="00B37731">
        <w:rPr>
          <w:rFonts w:ascii="Arial" w:eastAsia="Arial" w:hAnsi="Arial" w:cs="Arial"/>
          <w:spacing w:val="1"/>
          <w:sz w:val="22"/>
          <w:szCs w:val="22"/>
        </w:rPr>
        <w:t xml:space="preserve"> </w:t>
      </w:r>
      <w:r w:rsidRPr="00B37731">
        <w:rPr>
          <w:rFonts w:ascii="Arial" w:eastAsia="Arial" w:hAnsi="Arial" w:cs="Arial"/>
          <w:sz w:val="22"/>
          <w:szCs w:val="22"/>
        </w:rPr>
        <w:t>no</w:t>
      </w:r>
      <w:r w:rsidRPr="00B37731">
        <w:rPr>
          <w:rFonts w:ascii="Arial" w:eastAsia="Arial" w:hAnsi="Arial" w:cs="Arial"/>
          <w:spacing w:val="1"/>
          <w:sz w:val="22"/>
          <w:szCs w:val="22"/>
        </w:rPr>
        <w:t xml:space="preserve"> </w:t>
      </w:r>
      <w:r w:rsidRPr="00B37731">
        <w:rPr>
          <w:rFonts w:ascii="Arial" w:eastAsia="Arial" w:hAnsi="Arial" w:cs="Arial"/>
          <w:sz w:val="22"/>
          <w:szCs w:val="22"/>
        </w:rPr>
        <w:t>se</w:t>
      </w:r>
      <w:r w:rsidRPr="00B37731">
        <w:rPr>
          <w:rFonts w:ascii="Arial" w:eastAsia="Arial" w:hAnsi="Arial" w:cs="Arial"/>
          <w:spacing w:val="1"/>
          <w:sz w:val="22"/>
          <w:szCs w:val="22"/>
        </w:rPr>
        <w:t xml:space="preserve"> </w:t>
      </w:r>
      <w:r w:rsidRPr="00B37731">
        <w:rPr>
          <w:rFonts w:ascii="Arial" w:eastAsia="Arial" w:hAnsi="Arial" w:cs="Arial"/>
          <w:sz w:val="22"/>
          <w:szCs w:val="22"/>
        </w:rPr>
        <w:t>otorgarán</w:t>
      </w:r>
      <w:r w:rsidRPr="00B37731">
        <w:rPr>
          <w:rFonts w:ascii="Arial" w:eastAsia="Arial" w:hAnsi="Arial" w:cs="Arial"/>
          <w:spacing w:val="1"/>
          <w:sz w:val="22"/>
          <w:szCs w:val="22"/>
        </w:rPr>
        <w:t xml:space="preserve"> </w:t>
      </w:r>
      <w:r w:rsidRPr="00B37731">
        <w:rPr>
          <w:rFonts w:ascii="Arial" w:eastAsia="Arial" w:hAnsi="Arial" w:cs="Arial"/>
          <w:sz w:val="22"/>
          <w:szCs w:val="22"/>
        </w:rPr>
        <w:t>viáticos</w:t>
      </w:r>
      <w:r w:rsidRPr="00B37731">
        <w:rPr>
          <w:rFonts w:ascii="Arial" w:eastAsia="Arial" w:hAnsi="Arial" w:cs="Arial"/>
          <w:spacing w:val="1"/>
          <w:sz w:val="22"/>
          <w:szCs w:val="22"/>
        </w:rPr>
        <w:t xml:space="preserve"> </w:t>
      </w:r>
      <w:r w:rsidR="00DA577E" w:rsidRPr="00B37731">
        <w:rPr>
          <w:rFonts w:ascii="Arial" w:eastAsia="Arial" w:hAnsi="Arial" w:cs="Arial"/>
          <w:sz w:val="22"/>
          <w:szCs w:val="22"/>
        </w:rPr>
        <w:t>ni</w:t>
      </w:r>
      <w:r w:rsidRPr="00B37731">
        <w:rPr>
          <w:rFonts w:ascii="Arial" w:eastAsia="Arial" w:hAnsi="Arial" w:cs="Arial"/>
          <w:spacing w:val="1"/>
          <w:sz w:val="22"/>
          <w:szCs w:val="22"/>
        </w:rPr>
        <w:t xml:space="preserve"> </w:t>
      </w:r>
      <w:r w:rsidRPr="00B37731">
        <w:rPr>
          <w:rFonts w:ascii="Arial" w:eastAsia="Arial" w:hAnsi="Arial" w:cs="Arial"/>
          <w:sz w:val="22"/>
          <w:szCs w:val="22"/>
        </w:rPr>
        <w:t>pasajes, cuando las y los servidores públicos se encuentren disfrutando de su periodo</w:t>
      </w:r>
      <w:r w:rsidRPr="00B37731">
        <w:rPr>
          <w:rFonts w:ascii="Arial" w:eastAsia="Arial" w:hAnsi="Arial" w:cs="Arial"/>
          <w:spacing w:val="1"/>
          <w:sz w:val="22"/>
          <w:szCs w:val="22"/>
        </w:rPr>
        <w:t xml:space="preserve"> </w:t>
      </w:r>
      <w:r w:rsidRPr="00B37731">
        <w:rPr>
          <w:rFonts w:ascii="Arial" w:eastAsia="Arial" w:hAnsi="Arial" w:cs="Arial"/>
          <w:sz w:val="22"/>
          <w:szCs w:val="22"/>
        </w:rPr>
        <w:t>vacacional</w:t>
      </w:r>
      <w:r w:rsidRPr="00B37731">
        <w:rPr>
          <w:rFonts w:ascii="Arial" w:eastAsia="Arial" w:hAnsi="Arial" w:cs="Arial"/>
          <w:spacing w:val="-2"/>
          <w:sz w:val="22"/>
          <w:szCs w:val="22"/>
        </w:rPr>
        <w:t xml:space="preserve"> </w:t>
      </w:r>
      <w:r w:rsidRPr="00B37731">
        <w:rPr>
          <w:rFonts w:ascii="Arial" w:eastAsia="Arial" w:hAnsi="Arial" w:cs="Arial"/>
          <w:sz w:val="22"/>
          <w:szCs w:val="22"/>
        </w:rPr>
        <w:t>o cualquier tipo de licencia.</w:t>
      </w:r>
    </w:p>
    <w:p w14:paraId="577F1218" w14:textId="77777777" w:rsidR="00A96EC6" w:rsidRPr="00B37731" w:rsidRDefault="00A96EC6" w:rsidP="003836E4">
      <w:pPr>
        <w:widowControl w:val="0"/>
        <w:autoSpaceDE w:val="0"/>
        <w:autoSpaceDN w:val="0"/>
        <w:ind w:right="110"/>
        <w:jc w:val="both"/>
        <w:rPr>
          <w:rFonts w:ascii="Arial" w:eastAsia="Arial" w:hAnsi="Arial" w:cs="Arial"/>
          <w:b/>
          <w:sz w:val="22"/>
          <w:szCs w:val="22"/>
        </w:rPr>
      </w:pPr>
    </w:p>
    <w:p w14:paraId="0AC65B31" w14:textId="5CCDA055" w:rsidR="00A31E59" w:rsidRPr="00B37731" w:rsidRDefault="00A96EC6" w:rsidP="003836E4">
      <w:pPr>
        <w:widowControl w:val="0"/>
        <w:autoSpaceDE w:val="0"/>
        <w:autoSpaceDN w:val="0"/>
        <w:ind w:right="110"/>
        <w:jc w:val="both"/>
        <w:rPr>
          <w:rFonts w:ascii="Arial" w:eastAsia="Arial" w:hAnsi="Arial" w:cs="Arial"/>
          <w:sz w:val="22"/>
          <w:szCs w:val="22"/>
        </w:rPr>
      </w:pPr>
      <w:r w:rsidRPr="00B37731">
        <w:rPr>
          <w:rFonts w:ascii="Arial" w:eastAsia="Arial" w:hAnsi="Arial" w:cs="Arial"/>
          <w:b/>
          <w:sz w:val="22"/>
          <w:szCs w:val="22"/>
        </w:rPr>
        <w:t>TRIGÉSIMO</w:t>
      </w:r>
      <w:r w:rsidRPr="00B37731">
        <w:rPr>
          <w:rFonts w:ascii="Arial" w:eastAsia="Arial" w:hAnsi="Arial" w:cs="Arial"/>
          <w:b/>
          <w:spacing w:val="1"/>
          <w:sz w:val="22"/>
          <w:szCs w:val="22"/>
        </w:rPr>
        <w:t xml:space="preserve"> </w:t>
      </w:r>
      <w:r w:rsidR="00DA577E" w:rsidRPr="00B37731">
        <w:rPr>
          <w:rFonts w:ascii="Arial" w:eastAsia="Arial" w:hAnsi="Arial" w:cs="Arial"/>
          <w:b/>
          <w:sz w:val="22"/>
          <w:szCs w:val="22"/>
        </w:rPr>
        <w:t>OCTAVO</w:t>
      </w:r>
      <w:r w:rsidRPr="00B37731">
        <w:rPr>
          <w:rFonts w:ascii="Arial" w:eastAsia="Arial" w:hAnsi="Arial" w:cs="Arial"/>
          <w:b/>
          <w:sz w:val="22"/>
          <w:szCs w:val="22"/>
        </w:rPr>
        <w:t>.</w:t>
      </w:r>
      <w:r w:rsidR="00A31E59" w:rsidRPr="00B37731">
        <w:rPr>
          <w:rFonts w:ascii="Arial" w:eastAsia="Arial" w:hAnsi="Arial" w:cs="Arial"/>
          <w:b/>
          <w:spacing w:val="1"/>
          <w:sz w:val="22"/>
          <w:szCs w:val="22"/>
        </w:rPr>
        <w:t xml:space="preserve"> </w:t>
      </w:r>
      <w:r w:rsidR="00A31E59" w:rsidRPr="00B37731">
        <w:rPr>
          <w:rFonts w:ascii="Arial" w:eastAsia="Arial" w:hAnsi="Arial" w:cs="Arial"/>
          <w:sz w:val="22"/>
          <w:szCs w:val="22"/>
        </w:rPr>
        <w:t>Las</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y</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los</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servidores</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públicos</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responsables</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de</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autorizar</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el</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desempeño de las comisiones y el otorgamiento de viáticos, así como quienes tienen el</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carácter de personal comisionado, son responsables de las irregularidades en que se incurra por</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inobservar o contravenir</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el</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presente</w:t>
      </w:r>
      <w:r w:rsidR="00A31E59" w:rsidRPr="00B37731">
        <w:rPr>
          <w:rFonts w:ascii="Arial" w:eastAsia="Arial" w:hAnsi="Arial" w:cs="Arial"/>
          <w:spacing w:val="-2"/>
          <w:sz w:val="22"/>
          <w:szCs w:val="22"/>
        </w:rPr>
        <w:t xml:space="preserve"> </w:t>
      </w:r>
      <w:r w:rsidR="00A31E59" w:rsidRPr="00B37731">
        <w:rPr>
          <w:rFonts w:ascii="Arial" w:eastAsia="Arial" w:hAnsi="Arial" w:cs="Arial"/>
          <w:sz w:val="22"/>
          <w:szCs w:val="22"/>
        </w:rPr>
        <w:t>acuerdo.</w:t>
      </w:r>
    </w:p>
    <w:p w14:paraId="2CB56E1D" w14:textId="77777777" w:rsidR="00DA577E" w:rsidRPr="00B37731" w:rsidRDefault="00DA577E" w:rsidP="003836E4">
      <w:pPr>
        <w:widowControl w:val="0"/>
        <w:autoSpaceDE w:val="0"/>
        <w:autoSpaceDN w:val="0"/>
        <w:ind w:right="111"/>
        <w:jc w:val="both"/>
        <w:rPr>
          <w:rFonts w:ascii="Arial" w:eastAsia="Arial" w:hAnsi="Arial" w:cs="Arial"/>
          <w:b/>
          <w:spacing w:val="1"/>
          <w:sz w:val="22"/>
          <w:szCs w:val="22"/>
        </w:rPr>
      </w:pPr>
    </w:p>
    <w:p w14:paraId="76A51720" w14:textId="578CD4C3" w:rsidR="00A31E59" w:rsidRPr="00B37731" w:rsidRDefault="00DA577E" w:rsidP="003836E4">
      <w:pPr>
        <w:widowControl w:val="0"/>
        <w:autoSpaceDE w:val="0"/>
        <w:autoSpaceDN w:val="0"/>
        <w:ind w:right="111"/>
        <w:jc w:val="both"/>
        <w:rPr>
          <w:rFonts w:ascii="Arial" w:eastAsia="Arial" w:hAnsi="Arial" w:cs="Arial"/>
          <w:b/>
          <w:sz w:val="22"/>
          <w:szCs w:val="22"/>
        </w:rPr>
      </w:pPr>
      <w:r w:rsidRPr="00B37731">
        <w:rPr>
          <w:rFonts w:ascii="Arial" w:eastAsia="Arial" w:hAnsi="Arial" w:cs="Arial"/>
          <w:b/>
          <w:sz w:val="22"/>
          <w:szCs w:val="22"/>
        </w:rPr>
        <w:t>TRIGÉSIMO</w:t>
      </w:r>
      <w:r w:rsidRPr="00B37731">
        <w:rPr>
          <w:rFonts w:ascii="Arial" w:eastAsia="Arial" w:hAnsi="Arial" w:cs="Arial"/>
          <w:b/>
          <w:spacing w:val="1"/>
          <w:sz w:val="22"/>
          <w:szCs w:val="22"/>
        </w:rPr>
        <w:t xml:space="preserve"> </w:t>
      </w:r>
      <w:r w:rsidRPr="00B37731">
        <w:rPr>
          <w:rFonts w:ascii="Arial" w:eastAsia="Arial" w:hAnsi="Arial" w:cs="Arial"/>
          <w:b/>
          <w:sz w:val="22"/>
          <w:szCs w:val="22"/>
        </w:rPr>
        <w:t xml:space="preserve">NOVENO. </w:t>
      </w:r>
      <w:r w:rsidR="00A31E59" w:rsidRPr="00B37731">
        <w:rPr>
          <w:rFonts w:ascii="Arial" w:eastAsia="Arial" w:hAnsi="Arial" w:cs="Arial"/>
          <w:sz w:val="22"/>
          <w:szCs w:val="22"/>
        </w:rPr>
        <w:t>Los montos ejercidos del presupuesto, por concepto de viáticos y</w:t>
      </w:r>
      <w:r w:rsidR="00A31E59" w:rsidRPr="00B37731">
        <w:rPr>
          <w:rFonts w:ascii="Arial" w:eastAsia="Arial" w:hAnsi="Arial" w:cs="Arial"/>
          <w:spacing w:val="1"/>
          <w:sz w:val="22"/>
          <w:szCs w:val="22"/>
        </w:rPr>
        <w:t xml:space="preserve"> </w:t>
      </w:r>
      <w:r w:rsidR="00A31E59" w:rsidRPr="00B37731">
        <w:rPr>
          <w:rFonts w:ascii="Arial" w:eastAsia="Arial" w:hAnsi="Arial" w:cs="Arial"/>
          <w:sz w:val="22"/>
          <w:szCs w:val="22"/>
        </w:rPr>
        <w:t>pasajes,</w:t>
      </w:r>
      <w:r w:rsidR="00A31E59" w:rsidRPr="00B37731">
        <w:rPr>
          <w:rFonts w:ascii="Arial" w:eastAsia="Arial" w:hAnsi="Arial" w:cs="Arial"/>
          <w:spacing w:val="17"/>
          <w:sz w:val="22"/>
          <w:szCs w:val="22"/>
        </w:rPr>
        <w:t xml:space="preserve"> </w:t>
      </w:r>
      <w:r w:rsidR="00A31E59" w:rsidRPr="00B37731">
        <w:rPr>
          <w:rFonts w:ascii="Arial" w:eastAsia="Arial" w:hAnsi="Arial" w:cs="Arial"/>
          <w:sz w:val="22"/>
          <w:szCs w:val="22"/>
        </w:rPr>
        <w:t>se</w:t>
      </w:r>
      <w:r w:rsidR="00A31E59" w:rsidRPr="00B37731">
        <w:rPr>
          <w:rFonts w:ascii="Arial" w:eastAsia="Arial" w:hAnsi="Arial" w:cs="Arial"/>
          <w:spacing w:val="16"/>
          <w:sz w:val="22"/>
          <w:szCs w:val="22"/>
        </w:rPr>
        <w:t xml:space="preserve"> </w:t>
      </w:r>
      <w:r w:rsidR="00A31E59" w:rsidRPr="00B37731">
        <w:rPr>
          <w:rFonts w:ascii="Arial" w:eastAsia="Arial" w:hAnsi="Arial" w:cs="Arial"/>
          <w:sz w:val="22"/>
          <w:szCs w:val="22"/>
        </w:rPr>
        <w:t>harán</w:t>
      </w:r>
      <w:r w:rsidR="00A31E59" w:rsidRPr="00B37731">
        <w:rPr>
          <w:rFonts w:ascii="Arial" w:eastAsia="Arial" w:hAnsi="Arial" w:cs="Arial"/>
          <w:spacing w:val="17"/>
          <w:sz w:val="22"/>
          <w:szCs w:val="22"/>
        </w:rPr>
        <w:t xml:space="preserve"> </w:t>
      </w:r>
      <w:r w:rsidR="00A31E59" w:rsidRPr="00B37731">
        <w:rPr>
          <w:rFonts w:ascii="Arial" w:eastAsia="Arial" w:hAnsi="Arial" w:cs="Arial"/>
          <w:sz w:val="22"/>
          <w:szCs w:val="22"/>
        </w:rPr>
        <w:t>del</w:t>
      </w:r>
      <w:r w:rsidR="00A31E59" w:rsidRPr="00B37731">
        <w:rPr>
          <w:rFonts w:ascii="Arial" w:eastAsia="Arial" w:hAnsi="Arial" w:cs="Arial"/>
          <w:spacing w:val="15"/>
          <w:sz w:val="22"/>
          <w:szCs w:val="22"/>
        </w:rPr>
        <w:t xml:space="preserve"> </w:t>
      </w:r>
      <w:r w:rsidR="00A31E59" w:rsidRPr="00B37731">
        <w:rPr>
          <w:rFonts w:ascii="Arial" w:eastAsia="Arial" w:hAnsi="Arial" w:cs="Arial"/>
          <w:sz w:val="22"/>
          <w:szCs w:val="22"/>
        </w:rPr>
        <w:t>conocimiento</w:t>
      </w:r>
      <w:r w:rsidR="00A31E59" w:rsidRPr="00B37731">
        <w:rPr>
          <w:rFonts w:ascii="Arial" w:eastAsia="Arial" w:hAnsi="Arial" w:cs="Arial"/>
          <w:spacing w:val="17"/>
          <w:sz w:val="22"/>
          <w:szCs w:val="22"/>
        </w:rPr>
        <w:t xml:space="preserve"> </w:t>
      </w:r>
      <w:r w:rsidR="00A31E59" w:rsidRPr="00B37731">
        <w:rPr>
          <w:rFonts w:ascii="Arial" w:eastAsia="Arial" w:hAnsi="Arial" w:cs="Arial"/>
          <w:sz w:val="22"/>
          <w:szCs w:val="22"/>
        </w:rPr>
        <w:t>al</w:t>
      </w:r>
      <w:r w:rsidR="00A31E59" w:rsidRPr="00B37731">
        <w:rPr>
          <w:rFonts w:ascii="Arial" w:eastAsia="Arial" w:hAnsi="Arial" w:cs="Arial"/>
          <w:spacing w:val="15"/>
          <w:sz w:val="22"/>
          <w:szCs w:val="22"/>
        </w:rPr>
        <w:t xml:space="preserve"> </w:t>
      </w:r>
      <w:r w:rsidR="00A31E59" w:rsidRPr="00B37731">
        <w:rPr>
          <w:rFonts w:ascii="Arial" w:eastAsia="Arial" w:hAnsi="Arial" w:cs="Arial"/>
          <w:sz w:val="22"/>
          <w:szCs w:val="22"/>
        </w:rPr>
        <w:t>Consejo</w:t>
      </w:r>
      <w:r w:rsidR="00A31E59" w:rsidRPr="00B37731">
        <w:rPr>
          <w:rFonts w:ascii="Arial" w:eastAsia="Arial" w:hAnsi="Arial" w:cs="Arial"/>
          <w:spacing w:val="14"/>
          <w:sz w:val="22"/>
          <w:szCs w:val="22"/>
        </w:rPr>
        <w:t xml:space="preserve"> </w:t>
      </w:r>
      <w:r w:rsidR="00A31E59" w:rsidRPr="00B37731">
        <w:rPr>
          <w:rFonts w:ascii="Arial" w:eastAsia="Arial" w:hAnsi="Arial" w:cs="Arial"/>
          <w:sz w:val="22"/>
          <w:szCs w:val="22"/>
        </w:rPr>
        <w:t>General</w:t>
      </w:r>
      <w:r w:rsidR="00A31E59" w:rsidRPr="00B37731">
        <w:rPr>
          <w:rFonts w:ascii="Arial" w:eastAsia="Arial" w:hAnsi="Arial" w:cs="Arial"/>
          <w:spacing w:val="17"/>
          <w:sz w:val="22"/>
          <w:szCs w:val="22"/>
        </w:rPr>
        <w:t xml:space="preserve"> </w:t>
      </w:r>
      <w:r w:rsidR="00A31E59" w:rsidRPr="00B37731">
        <w:rPr>
          <w:rFonts w:ascii="Arial" w:eastAsia="Arial" w:hAnsi="Arial" w:cs="Arial"/>
          <w:sz w:val="22"/>
          <w:szCs w:val="22"/>
        </w:rPr>
        <w:t>del</w:t>
      </w:r>
      <w:r w:rsidR="00A31E59" w:rsidRPr="00B37731">
        <w:rPr>
          <w:rFonts w:ascii="Arial" w:eastAsia="Arial" w:hAnsi="Arial" w:cs="Arial"/>
          <w:spacing w:val="15"/>
          <w:sz w:val="22"/>
          <w:szCs w:val="22"/>
        </w:rPr>
        <w:t xml:space="preserve"> </w:t>
      </w:r>
      <w:r w:rsidR="00A31E59" w:rsidRPr="00B37731">
        <w:rPr>
          <w:rFonts w:ascii="Arial" w:eastAsia="Arial" w:hAnsi="Arial" w:cs="Arial"/>
          <w:sz w:val="22"/>
          <w:szCs w:val="22"/>
        </w:rPr>
        <w:t>Instituto</w:t>
      </w:r>
      <w:r w:rsidR="00A31E59" w:rsidRPr="00B37731">
        <w:rPr>
          <w:rFonts w:ascii="Arial" w:eastAsia="Arial" w:hAnsi="Arial" w:cs="Arial"/>
          <w:spacing w:val="18"/>
          <w:sz w:val="22"/>
          <w:szCs w:val="22"/>
        </w:rPr>
        <w:t xml:space="preserve"> </w:t>
      </w:r>
      <w:r w:rsidR="00A31E59" w:rsidRPr="00B37731">
        <w:rPr>
          <w:rFonts w:ascii="Arial" w:eastAsia="Arial" w:hAnsi="Arial" w:cs="Arial"/>
          <w:sz w:val="22"/>
          <w:szCs w:val="22"/>
        </w:rPr>
        <w:t>y,</w:t>
      </w:r>
      <w:r w:rsidR="00A31E59" w:rsidRPr="00B37731">
        <w:rPr>
          <w:rFonts w:ascii="Arial" w:eastAsia="Arial" w:hAnsi="Arial" w:cs="Arial"/>
          <w:spacing w:val="15"/>
          <w:sz w:val="22"/>
          <w:szCs w:val="22"/>
        </w:rPr>
        <w:t xml:space="preserve"> </w:t>
      </w:r>
      <w:r w:rsidR="00A31E59" w:rsidRPr="00B37731">
        <w:rPr>
          <w:rFonts w:ascii="Arial" w:eastAsia="Arial" w:hAnsi="Arial" w:cs="Arial"/>
          <w:sz w:val="22"/>
          <w:szCs w:val="22"/>
        </w:rPr>
        <w:t>en</w:t>
      </w:r>
      <w:r w:rsidR="00A31E59" w:rsidRPr="00B37731">
        <w:rPr>
          <w:rFonts w:ascii="Arial" w:eastAsia="Arial" w:hAnsi="Arial" w:cs="Arial"/>
          <w:spacing w:val="17"/>
          <w:sz w:val="22"/>
          <w:szCs w:val="22"/>
        </w:rPr>
        <w:t xml:space="preserve"> </w:t>
      </w:r>
      <w:r w:rsidR="00A31E59" w:rsidRPr="00B37731">
        <w:rPr>
          <w:rFonts w:ascii="Arial" w:eastAsia="Arial" w:hAnsi="Arial" w:cs="Arial"/>
          <w:sz w:val="22"/>
          <w:szCs w:val="22"/>
        </w:rPr>
        <w:t>su</w:t>
      </w:r>
      <w:r w:rsidR="00A31E59" w:rsidRPr="00B37731">
        <w:rPr>
          <w:rFonts w:ascii="Arial" w:eastAsia="Arial" w:hAnsi="Arial" w:cs="Arial"/>
          <w:spacing w:val="16"/>
          <w:sz w:val="22"/>
          <w:szCs w:val="22"/>
        </w:rPr>
        <w:t xml:space="preserve"> </w:t>
      </w:r>
      <w:r w:rsidR="00A31E59" w:rsidRPr="00B37731">
        <w:rPr>
          <w:rFonts w:ascii="Arial" w:eastAsia="Arial" w:hAnsi="Arial" w:cs="Arial"/>
          <w:sz w:val="22"/>
          <w:szCs w:val="22"/>
        </w:rPr>
        <w:t>oportunidad,</w:t>
      </w:r>
      <w:r w:rsidR="00A31E59" w:rsidRPr="00B37731">
        <w:rPr>
          <w:rFonts w:ascii="Arial" w:eastAsia="Arial" w:hAnsi="Arial" w:cs="Arial"/>
          <w:spacing w:val="-59"/>
          <w:sz w:val="22"/>
          <w:szCs w:val="22"/>
        </w:rPr>
        <w:t xml:space="preserve"> </w:t>
      </w:r>
      <w:r w:rsidR="00A31E59" w:rsidRPr="00B37731">
        <w:rPr>
          <w:rFonts w:ascii="Arial" w:eastAsia="Arial" w:hAnsi="Arial" w:cs="Arial"/>
          <w:sz w:val="22"/>
          <w:szCs w:val="22"/>
        </w:rPr>
        <w:t>se</w:t>
      </w:r>
      <w:r w:rsidR="00A31E59" w:rsidRPr="00B37731">
        <w:rPr>
          <w:rFonts w:ascii="Arial" w:eastAsia="Arial" w:hAnsi="Arial" w:cs="Arial"/>
          <w:spacing w:val="-1"/>
          <w:sz w:val="22"/>
          <w:szCs w:val="22"/>
        </w:rPr>
        <w:t xml:space="preserve"> </w:t>
      </w:r>
      <w:r w:rsidRPr="00B37731">
        <w:rPr>
          <w:rFonts w:ascii="Arial" w:eastAsia="Arial" w:hAnsi="Arial" w:cs="Arial"/>
          <w:sz w:val="22"/>
          <w:szCs w:val="22"/>
        </w:rPr>
        <w:t>publicarán como parte de sus obligaciones de transparencia través de los informes trimestrales.</w:t>
      </w:r>
    </w:p>
    <w:p w14:paraId="4F2113E3" w14:textId="77777777" w:rsidR="00A96EC6" w:rsidRPr="00B37731" w:rsidRDefault="00A96EC6" w:rsidP="003836E4">
      <w:pPr>
        <w:widowControl w:val="0"/>
        <w:autoSpaceDE w:val="0"/>
        <w:autoSpaceDN w:val="0"/>
        <w:ind w:right="111"/>
        <w:jc w:val="both"/>
        <w:rPr>
          <w:rFonts w:ascii="Arial" w:eastAsia="Arial" w:hAnsi="Arial" w:cs="Arial"/>
          <w:b/>
          <w:sz w:val="22"/>
          <w:szCs w:val="22"/>
        </w:rPr>
      </w:pPr>
    </w:p>
    <w:p w14:paraId="183034F1" w14:textId="50CB2EA8" w:rsidR="00DA577E" w:rsidRPr="00B37731" w:rsidRDefault="00A31E59" w:rsidP="003836E4">
      <w:pPr>
        <w:widowControl w:val="0"/>
        <w:autoSpaceDE w:val="0"/>
        <w:autoSpaceDN w:val="0"/>
        <w:ind w:right="111"/>
        <w:jc w:val="both"/>
        <w:rPr>
          <w:rFonts w:ascii="Arial" w:eastAsia="Arial" w:hAnsi="Arial" w:cs="Arial"/>
          <w:sz w:val="22"/>
          <w:szCs w:val="22"/>
        </w:rPr>
      </w:pPr>
      <w:r w:rsidRPr="00B37731">
        <w:rPr>
          <w:rFonts w:ascii="Arial" w:eastAsia="Arial" w:hAnsi="Arial" w:cs="Arial"/>
          <w:b/>
          <w:sz w:val="22"/>
          <w:szCs w:val="22"/>
        </w:rPr>
        <w:t>CUADRÁGESIMO</w:t>
      </w:r>
      <w:r w:rsidR="00DA577E" w:rsidRPr="00B37731">
        <w:rPr>
          <w:rFonts w:ascii="Arial" w:eastAsia="Arial" w:hAnsi="Arial" w:cs="Arial"/>
          <w:b/>
          <w:sz w:val="22"/>
          <w:szCs w:val="22"/>
        </w:rPr>
        <w:t>.</w:t>
      </w:r>
      <w:r w:rsidRPr="00B37731">
        <w:rPr>
          <w:rFonts w:ascii="Arial" w:eastAsia="Arial" w:hAnsi="Arial" w:cs="Arial"/>
          <w:b/>
          <w:sz w:val="22"/>
          <w:szCs w:val="22"/>
        </w:rPr>
        <w:t xml:space="preserve"> </w:t>
      </w:r>
      <w:r w:rsidRPr="00B37731">
        <w:rPr>
          <w:rFonts w:ascii="Arial" w:eastAsia="Arial" w:hAnsi="Arial" w:cs="Arial"/>
          <w:sz w:val="22"/>
          <w:szCs w:val="22"/>
        </w:rPr>
        <w:t xml:space="preserve">Se excluyen los gastos de llamadas telefónicas personales, bebidas alcohólicas, así como todos los gastos que no sean relativos al desempeño de la comisión, por lo que deberán descontarse los importes que correspondan al pago de los conceptos antes descritos y en las facturas que incurran en este supuesto, en dicho supuesto, se deberán señalar los artículos no pagados y la cantidad por la que deben ser consideradas. </w:t>
      </w:r>
    </w:p>
    <w:p w14:paraId="1E1A7C0A" w14:textId="77777777" w:rsidR="00DA577E" w:rsidRPr="00B37731" w:rsidRDefault="00DA577E" w:rsidP="003836E4">
      <w:pPr>
        <w:widowControl w:val="0"/>
        <w:autoSpaceDE w:val="0"/>
        <w:autoSpaceDN w:val="0"/>
        <w:ind w:right="111"/>
        <w:jc w:val="both"/>
        <w:rPr>
          <w:rFonts w:ascii="Arial" w:eastAsia="Arial" w:hAnsi="Arial" w:cs="Arial"/>
          <w:sz w:val="22"/>
          <w:szCs w:val="22"/>
        </w:rPr>
      </w:pPr>
    </w:p>
    <w:p w14:paraId="36752CE6" w14:textId="346CC70A" w:rsidR="00A31E59" w:rsidRPr="00B37731" w:rsidRDefault="00A31E59" w:rsidP="003836E4">
      <w:pPr>
        <w:widowControl w:val="0"/>
        <w:autoSpaceDE w:val="0"/>
        <w:autoSpaceDN w:val="0"/>
        <w:ind w:right="111"/>
        <w:jc w:val="both"/>
        <w:rPr>
          <w:rFonts w:ascii="Arial" w:eastAsia="Arial" w:hAnsi="Arial" w:cs="Arial"/>
          <w:sz w:val="22"/>
          <w:szCs w:val="22"/>
        </w:rPr>
      </w:pPr>
      <w:r w:rsidRPr="00B37731">
        <w:rPr>
          <w:rFonts w:ascii="Arial" w:eastAsia="Arial" w:hAnsi="Arial" w:cs="Arial"/>
          <w:sz w:val="22"/>
          <w:szCs w:val="22"/>
        </w:rPr>
        <w:t xml:space="preserve">Se consideran gastos no relativos al desempeño de la comisión aquellos para necesidades de uso personal como bebidas alcohólicas y sus derivados; cigarros y productos de tabaco, tintes, accesorios para ropa y calzado, </w:t>
      </w:r>
      <w:r w:rsidR="00DA577E" w:rsidRPr="00B37731">
        <w:rPr>
          <w:rFonts w:ascii="Arial" w:eastAsia="Arial" w:hAnsi="Arial" w:cs="Arial"/>
          <w:sz w:val="22"/>
          <w:szCs w:val="22"/>
        </w:rPr>
        <w:t xml:space="preserve">y/o </w:t>
      </w:r>
      <w:r w:rsidRPr="00B37731">
        <w:rPr>
          <w:rFonts w:ascii="Arial" w:eastAsia="Arial" w:hAnsi="Arial" w:cs="Arial"/>
          <w:sz w:val="22"/>
          <w:szCs w:val="22"/>
        </w:rPr>
        <w:t xml:space="preserve">medicamentos. </w:t>
      </w:r>
    </w:p>
    <w:p w14:paraId="28FB140B" w14:textId="77777777" w:rsidR="00A96EC6" w:rsidRPr="00B37731" w:rsidRDefault="00A96EC6" w:rsidP="003836E4">
      <w:pPr>
        <w:widowControl w:val="0"/>
        <w:autoSpaceDE w:val="0"/>
        <w:autoSpaceDN w:val="0"/>
        <w:ind w:right="111"/>
        <w:jc w:val="both"/>
        <w:rPr>
          <w:rFonts w:ascii="Arial" w:eastAsia="Arial" w:hAnsi="Arial" w:cs="Arial"/>
          <w:b/>
          <w:sz w:val="22"/>
          <w:szCs w:val="22"/>
        </w:rPr>
      </w:pPr>
    </w:p>
    <w:p w14:paraId="48483A36" w14:textId="1DC9B980" w:rsidR="00A31E59" w:rsidRPr="00B37731" w:rsidRDefault="00A31E59" w:rsidP="003836E4">
      <w:pPr>
        <w:widowControl w:val="0"/>
        <w:autoSpaceDE w:val="0"/>
        <w:autoSpaceDN w:val="0"/>
        <w:ind w:right="111"/>
        <w:jc w:val="both"/>
        <w:rPr>
          <w:rFonts w:ascii="Arial" w:eastAsia="Arial" w:hAnsi="Arial" w:cs="Arial"/>
          <w:sz w:val="22"/>
          <w:szCs w:val="22"/>
        </w:rPr>
      </w:pPr>
      <w:r w:rsidRPr="00B37731">
        <w:rPr>
          <w:rFonts w:ascii="Arial" w:eastAsia="Arial" w:hAnsi="Arial" w:cs="Arial"/>
          <w:b/>
          <w:sz w:val="22"/>
          <w:szCs w:val="22"/>
        </w:rPr>
        <w:t xml:space="preserve">CUADRAGÉSIMO </w:t>
      </w:r>
      <w:r w:rsidR="00DA577E" w:rsidRPr="00B37731">
        <w:rPr>
          <w:rFonts w:ascii="Arial" w:eastAsia="Arial" w:hAnsi="Arial" w:cs="Arial"/>
          <w:b/>
          <w:sz w:val="22"/>
          <w:szCs w:val="22"/>
        </w:rPr>
        <w:t xml:space="preserve">PRIMERO. </w:t>
      </w:r>
      <w:r w:rsidRPr="00B37731">
        <w:rPr>
          <w:rFonts w:ascii="Arial" w:eastAsia="Arial" w:hAnsi="Arial" w:cs="Arial"/>
          <w:sz w:val="22"/>
          <w:szCs w:val="22"/>
        </w:rPr>
        <w:t xml:space="preserve">Aquellos gastos necesarios para el óptimo desempeño de la comisión y que no se encuentren considerados en los rubros de pasajes y viáticos, tales como fotocopias y material de oficina se rembolsaran siempre y cuando se entreguen </w:t>
      </w:r>
      <w:r w:rsidR="00DA577E" w:rsidRPr="00B37731">
        <w:rPr>
          <w:rFonts w:ascii="Arial" w:eastAsia="Arial" w:hAnsi="Arial" w:cs="Arial"/>
          <w:sz w:val="22"/>
          <w:szCs w:val="22"/>
        </w:rPr>
        <w:t>los CFDI</w:t>
      </w:r>
      <w:r w:rsidRPr="00B37731">
        <w:rPr>
          <w:rFonts w:ascii="Arial" w:eastAsia="Arial" w:hAnsi="Arial" w:cs="Arial"/>
          <w:sz w:val="22"/>
          <w:szCs w:val="22"/>
        </w:rPr>
        <w:t xml:space="preserve">, </w:t>
      </w:r>
      <w:r w:rsidR="00DA577E" w:rsidRPr="00B37731">
        <w:rPr>
          <w:rFonts w:ascii="Arial" w:eastAsia="Arial" w:hAnsi="Arial" w:cs="Arial"/>
          <w:sz w:val="22"/>
          <w:szCs w:val="22"/>
        </w:rPr>
        <w:t xml:space="preserve">para lo cual </w:t>
      </w:r>
      <w:r w:rsidRPr="00B37731">
        <w:rPr>
          <w:rFonts w:ascii="Arial" w:eastAsia="Arial" w:hAnsi="Arial" w:cs="Arial"/>
          <w:sz w:val="22"/>
          <w:szCs w:val="22"/>
        </w:rPr>
        <w:t xml:space="preserve">se firma de autorización por el </w:t>
      </w:r>
      <w:r w:rsidR="00DA577E" w:rsidRPr="00B37731">
        <w:rPr>
          <w:rFonts w:ascii="Arial" w:eastAsia="Arial" w:hAnsi="Arial" w:cs="Arial"/>
          <w:sz w:val="22"/>
          <w:szCs w:val="22"/>
        </w:rPr>
        <w:t>superior jerárquico de la persona comisionada</w:t>
      </w:r>
      <w:r w:rsidRPr="00B37731">
        <w:rPr>
          <w:rFonts w:ascii="Arial" w:eastAsia="Arial" w:hAnsi="Arial" w:cs="Arial"/>
          <w:sz w:val="22"/>
          <w:szCs w:val="22"/>
        </w:rPr>
        <w:t xml:space="preserve"> y se cuente con suficiencia presupuestal.</w:t>
      </w:r>
    </w:p>
    <w:p w14:paraId="0C518481" w14:textId="77777777" w:rsidR="00A96EC6" w:rsidRPr="00B37731" w:rsidRDefault="00A96EC6" w:rsidP="003836E4">
      <w:pPr>
        <w:widowControl w:val="0"/>
        <w:autoSpaceDE w:val="0"/>
        <w:autoSpaceDN w:val="0"/>
        <w:ind w:right="111"/>
        <w:jc w:val="both"/>
        <w:rPr>
          <w:rFonts w:ascii="Arial" w:eastAsia="Arial" w:hAnsi="Arial" w:cs="Arial"/>
          <w:b/>
          <w:sz w:val="22"/>
          <w:szCs w:val="22"/>
        </w:rPr>
      </w:pPr>
    </w:p>
    <w:p w14:paraId="25AD17BA" w14:textId="5EDE2E80" w:rsidR="00DA577E" w:rsidRPr="00B37731" w:rsidRDefault="00A31E59" w:rsidP="003836E4">
      <w:pPr>
        <w:widowControl w:val="0"/>
        <w:autoSpaceDE w:val="0"/>
        <w:autoSpaceDN w:val="0"/>
        <w:ind w:right="111"/>
        <w:jc w:val="both"/>
        <w:rPr>
          <w:rFonts w:ascii="Arial" w:eastAsia="Arial" w:hAnsi="Arial" w:cs="Arial"/>
          <w:sz w:val="22"/>
          <w:szCs w:val="22"/>
        </w:rPr>
      </w:pPr>
      <w:r w:rsidRPr="00B37731">
        <w:rPr>
          <w:rFonts w:ascii="Arial" w:eastAsia="Arial" w:hAnsi="Arial" w:cs="Arial"/>
          <w:b/>
          <w:sz w:val="22"/>
          <w:szCs w:val="22"/>
        </w:rPr>
        <w:t xml:space="preserve">CUADRAGÉSIMO </w:t>
      </w:r>
      <w:r w:rsidR="00DA577E" w:rsidRPr="00B37731">
        <w:rPr>
          <w:rFonts w:ascii="Arial" w:eastAsia="Arial" w:hAnsi="Arial" w:cs="Arial"/>
          <w:b/>
          <w:sz w:val="22"/>
          <w:szCs w:val="22"/>
        </w:rPr>
        <w:t xml:space="preserve">SEGUNDO. </w:t>
      </w:r>
      <w:r w:rsidRPr="00B37731">
        <w:rPr>
          <w:rFonts w:ascii="Arial" w:eastAsia="Arial" w:hAnsi="Arial" w:cs="Arial"/>
          <w:sz w:val="22"/>
          <w:szCs w:val="22"/>
        </w:rPr>
        <w:t xml:space="preserve">Los montos del tabulador para los viáticos en el </w:t>
      </w:r>
      <w:proofErr w:type="gramStart"/>
      <w:r w:rsidRPr="00B37731">
        <w:rPr>
          <w:rFonts w:ascii="Arial" w:eastAsia="Arial" w:hAnsi="Arial" w:cs="Arial"/>
          <w:sz w:val="22"/>
          <w:szCs w:val="22"/>
        </w:rPr>
        <w:t>país,</w:t>
      </w:r>
      <w:proofErr w:type="gramEnd"/>
      <w:r w:rsidRPr="00B37731">
        <w:rPr>
          <w:rFonts w:ascii="Arial" w:eastAsia="Arial" w:hAnsi="Arial" w:cs="Arial"/>
          <w:sz w:val="22"/>
          <w:szCs w:val="22"/>
        </w:rPr>
        <w:t xml:space="preserve"> sufrirán el incremento correspondiente a la inflación del ejercicio fiscal inmediato anterior, dato proporcionado por el Instituto Nacional de Estadística, Geografía e Informática y el Banco de México. </w:t>
      </w:r>
    </w:p>
    <w:p w14:paraId="0C0EF405" w14:textId="77777777" w:rsidR="00DA577E" w:rsidRPr="00B37731" w:rsidRDefault="00DA577E" w:rsidP="003836E4">
      <w:pPr>
        <w:widowControl w:val="0"/>
        <w:autoSpaceDE w:val="0"/>
        <w:autoSpaceDN w:val="0"/>
        <w:ind w:right="111"/>
        <w:jc w:val="both"/>
        <w:rPr>
          <w:rFonts w:ascii="Arial" w:eastAsia="Arial" w:hAnsi="Arial" w:cs="Arial"/>
          <w:sz w:val="22"/>
          <w:szCs w:val="22"/>
        </w:rPr>
      </w:pPr>
    </w:p>
    <w:p w14:paraId="15EE0E79" w14:textId="577D6385" w:rsidR="00A31E59" w:rsidRPr="00B37731" w:rsidRDefault="00A31E59" w:rsidP="003836E4">
      <w:pPr>
        <w:widowControl w:val="0"/>
        <w:autoSpaceDE w:val="0"/>
        <w:autoSpaceDN w:val="0"/>
        <w:ind w:right="111"/>
        <w:jc w:val="both"/>
        <w:rPr>
          <w:rFonts w:ascii="Arial" w:eastAsia="Arial" w:hAnsi="Arial" w:cs="Arial"/>
          <w:sz w:val="22"/>
          <w:szCs w:val="22"/>
        </w:rPr>
      </w:pPr>
      <w:r w:rsidRPr="00B37731">
        <w:rPr>
          <w:rFonts w:ascii="Arial" w:eastAsia="Arial" w:hAnsi="Arial" w:cs="Arial"/>
          <w:sz w:val="22"/>
          <w:szCs w:val="22"/>
        </w:rPr>
        <w:t>Respecto a las tarifas de transportación por el concepto de casetas</w:t>
      </w:r>
      <w:r w:rsidR="00D72E54" w:rsidRPr="00B37731">
        <w:rPr>
          <w:rFonts w:ascii="Arial" w:eastAsia="Arial" w:hAnsi="Arial" w:cs="Arial"/>
          <w:sz w:val="22"/>
          <w:szCs w:val="22"/>
        </w:rPr>
        <w:t xml:space="preserve"> o cuota de peaje</w:t>
      </w:r>
      <w:r w:rsidRPr="00B37731">
        <w:rPr>
          <w:rFonts w:ascii="Arial" w:eastAsia="Arial" w:hAnsi="Arial" w:cs="Arial"/>
          <w:sz w:val="22"/>
          <w:szCs w:val="22"/>
        </w:rPr>
        <w:t>, el incremento estará sujeto a l</w:t>
      </w:r>
      <w:r w:rsidR="00D72E54" w:rsidRPr="00B37731">
        <w:rPr>
          <w:rFonts w:ascii="Arial" w:eastAsia="Arial" w:hAnsi="Arial" w:cs="Arial"/>
          <w:sz w:val="22"/>
          <w:szCs w:val="22"/>
        </w:rPr>
        <w:t>as disp</w:t>
      </w:r>
      <w:r w:rsidRPr="00B37731">
        <w:rPr>
          <w:rFonts w:ascii="Arial" w:eastAsia="Arial" w:hAnsi="Arial" w:cs="Arial"/>
          <w:sz w:val="22"/>
          <w:szCs w:val="22"/>
        </w:rPr>
        <w:t>o</w:t>
      </w:r>
      <w:r w:rsidR="00D72E54" w:rsidRPr="00B37731">
        <w:rPr>
          <w:rFonts w:ascii="Arial" w:eastAsia="Arial" w:hAnsi="Arial" w:cs="Arial"/>
          <w:sz w:val="22"/>
          <w:szCs w:val="22"/>
        </w:rPr>
        <w:t xml:space="preserve">siciones que emitan la </w:t>
      </w:r>
      <w:proofErr w:type="gramStart"/>
      <w:r w:rsidRPr="00B37731">
        <w:rPr>
          <w:rFonts w:ascii="Arial" w:eastAsia="Arial" w:hAnsi="Arial" w:cs="Arial"/>
          <w:sz w:val="22"/>
          <w:szCs w:val="22"/>
        </w:rPr>
        <w:t>Secretaria</w:t>
      </w:r>
      <w:proofErr w:type="gramEnd"/>
      <w:r w:rsidRPr="00B37731">
        <w:rPr>
          <w:rFonts w:ascii="Arial" w:eastAsia="Arial" w:hAnsi="Arial" w:cs="Arial"/>
          <w:sz w:val="22"/>
          <w:szCs w:val="22"/>
        </w:rPr>
        <w:t xml:space="preserve"> de Hacienda del Estado de Chihuahua y Caminos y Puentes Federales (</w:t>
      </w:r>
      <w:r w:rsidR="00DA577E" w:rsidRPr="00B37731">
        <w:rPr>
          <w:rFonts w:ascii="Arial" w:eastAsia="Arial" w:hAnsi="Arial" w:cs="Arial"/>
          <w:sz w:val="22"/>
          <w:szCs w:val="22"/>
        </w:rPr>
        <w:t>CAPUFE</w:t>
      </w:r>
      <w:r w:rsidRPr="00B37731">
        <w:rPr>
          <w:rFonts w:ascii="Arial" w:eastAsia="Arial" w:hAnsi="Arial" w:cs="Arial"/>
          <w:sz w:val="22"/>
          <w:szCs w:val="22"/>
        </w:rPr>
        <w:t>), respecto a combustibles y lubricantes el incremento lo señala o indica el mercado mismo.</w:t>
      </w:r>
    </w:p>
    <w:p w14:paraId="75FC72A9" w14:textId="005FCAC6" w:rsidR="00A31E59" w:rsidRPr="00B37731" w:rsidRDefault="00A31E59" w:rsidP="003836E4">
      <w:pPr>
        <w:widowControl w:val="0"/>
        <w:autoSpaceDE w:val="0"/>
        <w:autoSpaceDN w:val="0"/>
        <w:jc w:val="both"/>
        <w:rPr>
          <w:rFonts w:ascii="Arial" w:eastAsia="Arial" w:hAnsi="Arial" w:cs="Arial"/>
          <w:sz w:val="22"/>
          <w:szCs w:val="22"/>
        </w:rPr>
      </w:pPr>
      <w:r w:rsidRPr="00B37731">
        <w:rPr>
          <w:rFonts w:ascii="Arial" w:eastAsia="Arial" w:hAnsi="Arial" w:cs="Arial"/>
          <w:b/>
          <w:sz w:val="22"/>
          <w:szCs w:val="22"/>
        </w:rPr>
        <w:lastRenderedPageBreak/>
        <w:t xml:space="preserve">CUADRAGÉSIMO </w:t>
      </w:r>
      <w:r w:rsidR="00DA577E" w:rsidRPr="00B37731">
        <w:rPr>
          <w:rFonts w:ascii="Arial" w:eastAsia="Arial" w:hAnsi="Arial" w:cs="Arial"/>
          <w:b/>
          <w:sz w:val="22"/>
          <w:szCs w:val="22"/>
        </w:rPr>
        <w:t>TERCERO.</w:t>
      </w:r>
      <w:r w:rsidR="000402CF" w:rsidRPr="00B37731">
        <w:rPr>
          <w:rFonts w:ascii="Arial" w:eastAsia="Arial" w:hAnsi="Arial" w:cs="Arial"/>
          <w:b/>
          <w:sz w:val="22"/>
          <w:szCs w:val="22"/>
        </w:rPr>
        <w:t xml:space="preserve"> </w:t>
      </w:r>
      <w:r w:rsidRPr="00B37731">
        <w:rPr>
          <w:rFonts w:ascii="Arial" w:eastAsia="Arial" w:hAnsi="Arial" w:cs="Arial"/>
          <w:sz w:val="22"/>
          <w:szCs w:val="22"/>
        </w:rPr>
        <w:t>Considerando el aumento inflacionario y el alza de precios en la gasolina e insumos de cada ejercicio anual y atendiendo los principios de eficiencia, eficacia, economía, honradez, racionalidad, austeridad, control, rendición de cuentas, equidad de género y transparencia en la administración de los recursos públicos, se incrementaran las tarifas de viáticos locales conforme a la inflación publicada por el Banco de México (Banxico) y el Instituto Nacional de Geografía, Estadística e Informática (INEGI).</w:t>
      </w:r>
    </w:p>
    <w:p w14:paraId="70C7C2B0" w14:textId="77777777" w:rsidR="00A31E59" w:rsidRPr="00B37731" w:rsidRDefault="00A31E59" w:rsidP="003836E4">
      <w:pPr>
        <w:widowControl w:val="0"/>
        <w:autoSpaceDE w:val="0"/>
        <w:autoSpaceDN w:val="0"/>
        <w:jc w:val="both"/>
        <w:rPr>
          <w:rFonts w:ascii="Arial" w:eastAsia="Arial" w:hAnsi="Arial" w:cs="Arial"/>
          <w:sz w:val="22"/>
          <w:szCs w:val="22"/>
        </w:rPr>
      </w:pPr>
    </w:p>
    <w:p w14:paraId="1938EF17" w14:textId="5C6BD0AA" w:rsidR="00DA577E" w:rsidRPr="00B37731" w:rsidRDefault="00A31E59" w:rsidP="003836E4">
      <w:pPr>
        <w:widowControl w:val="0"/>
        <w:autoSpaceDE w:val="0"/>
        <w:autoSpaceDN w:val="0"/>
        <w:jc w:val="both"/>
        <w:rPr>
          <w:rFonts w:ascii="Arial" w:eastAsia="Arial" w:hAnsi="Arial" w:cs="Arial"/>
          <w:sz w:val="22"/>
          <w:szCs w:val="22"/>
        </w:rPr>
      </w:pPr>
      <w:r w:rsidRPr="00B37731">
        <w:rPr>
          <w:rFonts w:ascii="Arial" w:eastAsia="Arial" w:hAnsi="Arial" w:cs="Arial"/>
          <w:b/>
          <w:sz w:val="22"/>
          <w:szCs w:val="22"/>
        </w:rPr>
        <w:t xml:space="preserve">CUADRAGÉSIMO </w:t>
      </w:r>
      <w:r w:rsidR="00DA577E" w:rsidRPr="00B37731">
        <w:rPr>
          <w:rFonts w:ascii="Arial" w:eastAsia="Arial" w:hAnsi="Arial" w:cs="Arial"/>
          <w:b/>
          <w:sz w:val="22"/>
          <w:szCs w:val="22"/>
        </w:rPr>
        <w:t>CUARTO.</w:t>
      </w:r>
      <w:r w:rsidR="00DA577E" w:rsidRPr="00B37731">
        <w:rPr>
          <w:rFonts w:ascii="Arial" w:eastAsia="Arial" w:hAnsi="Arial" w:cs="Arial"/>
          <w:sz w:val="22"/>
          <w:szCs w:val="22"/>
        </w:rPr>
        <w:t xml:space="preserve"> </w:t>
      </w:r>
      <w:r w:rsidRPr="00B37731">
        <w:rPr>
          <w:rFonts w:ascii="Arial" w:eastAsia="Arial" w:hAnsi="Arial" w:cs="Arial"/>
          <w:sz w:val="22"/>
          <w:szCs w:val="22"/>
        </w:rPr>
        <w:t xml:space="preserve">El incremento en las tarifas de viáticos y pasajes </w:t>
      </w:r>
      <w:r w:rsidR="00DA577E" w:rsidRPr="00B37731">
        <w:rPr>
          <w:rFonts w:ascii="Arial" w:eastAsia="Arial" w:hAnsi="Arial" w:cs="Arial"/>
          <w:sz w:val="22"/>
          <w:szCs w:val="22"/>
        </w:rPr>
        <w:t>terrestres y aéreos</w:t>
      </w:r>
      <w:r w:rsidRPr="00B37731">
        <w:rPr>
          <w:rFonts w:ascii="Arial" w:eastAsia="Arial" w:hAnsi="Arial" w:cs="Arial"/>
          <w:sz w:val="22"/>
          <w:szCs w:val="22"/>
        </w:rPr>
        <w:t xml:space="preserve"> no puede sobrepasar la disponibilidad presupuestal para el ejercicio fiscal respectivo. </w:t>
      </w:r>
    </w:p>
    <w:p w14:paraId="7E3B8333" w14:textId="77777777" w:rsidR="00DA577E" w:rsidRPr="00B37731" w:rsidRDefault="00DA577E" w:rsidP="003836E4">
      <w:pPr>
        <w:widowControl w:val="0"/>
        <w:autoSpaceDE w:val="0"/>
        <w:autoSpaceDN w:val="0"/>
        <w:jc w:val="both"/>
        <w:rPr>
          <w:rFonts w:ascii="Arial" w:eastAsia="Arial" w:hAnsi="Arial" w:cs="Arial"/>
          <w:sz w:val="22"/>
          <w:szCs w:val="22"/>
        </w:rPr>
      </w:pPr>
    </w:p>
    <w:p w14:paraId="3A84DF89" w14:textId="69644470" w:rsidR="00A31E59" w:rsidRPr="00B37731" w:rsidRDefault="00A31E59" w:rsidP="003836E4">
      <w:pPr>
        <w:widowControl w:val="0"/>
        <w:autoSpaceDE w:val="0"/>
        <w:autoSpaceDN w:val="0"/>
        <w:jc w:val="both"/>
        <w:rPr>
          <w:rFonts w:ascii="Arial" w:eastAsia="Arial" w:hAnsi="Arial" w:cs="Arial"/>
          <w:sz w:val="22"/>
          <w:szCs w:val="22"/>
        </w:rPr>
      </w:pPr>
      <w:r w:rsidRPr="00B37731">
        <w:rPr>
          <w:rFonts w:ascii="Arial" w:eastAsia="Arial" w:hAnsi="Arial" w:cs="Arial"/>
          <w:sz w:val="22"/>
          <w:szCs w:val="22"/>
        </w:rPr>
        <w:t>En caso de requerir un ejercicio mayor de recursos financieros en las partidas presupuestales, la Dirección Administrativa elaborará un proyecto de reasignación o ampliación presupuestal, misma que será enviada a la Presidencia del Consejo General del Instituto, para su discusión y, en su caso, aprobación</w:t>
      </w:r>
      <w:r w:rsidR="00D72E54" w:rsidRPr="00B37731">
        <w:rPr>
          <w:rFonts w:ascii="Arial" w:eastAsia="Arial" w:hAnsi="Arial" w:cs="Arial"/>
          <w:sz w:val="22"/>
          <w:szCs w:val="22"/>
        </w:rPr>
        <w:t xml:space="preserve"> en el Pleno</w:t>
      </w:r>
      <w:r w:rsidRPr="00B37731">
        <w:rPr>
          <w:rFonts w:ascii="Arial" w:eastAsia="Arial" w:hAnsi="Arial" w:cs="Arial"/>
          <w:sz w:val="22"/>
          <w:szCs w:val="22"/>
        </w:rPr>
        <w:t>.</w:t>
      </w:r>
    </w:p>
    <w:p w14:paraId="16805F84" w14:textId="77777777" w:rsidR="00A31E59" w:rsidRPr="00B37731" w:rsidRDefault="00A31E59" w:rsidP="003836E4">
      <w:pPr>
        <w:widowControl w:val="0"/>
        <w:autoSpaceDE w:val="0"/>
        <w:autoSpaceDN w:val="0"/>
        <w:jc w:val="both"/>
        <w:rPr>
          <w:rFonts w:ascii="Arial" w:eastAsia="Arial" w:hAnsi="Arial" w:cs="Arial"/>
          <w:sz w:val="22"/>
          <w:szCs w:val="22"/>
          <w:u w:val="single"/>
        </w:rPr>
      </w:pPr>
    </w:p>
    <w:p w14:paraId="22823A99" w14:textId="3163B004" w:rsidR="00A31E59" w:rsidRPr="00B37731" w:rsidRDefault="00A31E59" w:rsidP="003836E4">
      <w:pPr>
        <w:pStyle w:val="Textoindependiente"/>
        <w:jc w:val="both"/>
        <w:rPr>
          <w:lang w:val="es-MX"/>
        </w:rPr>
      </w:pPr>
      <w:r w:rsidRPr="00B37731">
        <w:rPr>
          <w:b/>
          <w:lang w:val="es-MX"/>
        </w:rPr>
        <w:t xml:space="preserve">CUADRAGÉSIMO </w:t>
      </w:r>
      <w:r w:rsidR="00DA577E" w:rsidRPr="00B37731">
        <w:rPr>
          <w:b/>
          <w:lang w:val="es-MX"/>
        </w:rPr>
        <w:t>QUINTO.</w:t>
      </w:r>
      <w:r w:rsidR="00DA577E" w:rsidRPr="00B37731">
        <w:rPr>
          <w:lang w:val="es-MX"/>
        </w:rPr>
        <w:t xml:space="preserve">  </w:t>
      </w:r>
      <w:r w:rsidRPr="00B37731">
        <w:rPr>
          <w:lang w:val="es-MX"/>
        </w:rPr>
        <w:t xml:space="preserve">Los casos no previstos en el presente </w:t>
      </w:r>
      <w:r w:rsidR="009C62C1" w:rsidRPr="00B37731">
        <w:rPr>
          <w:lang w:val="es-MX"/>
        </w:rPr>
        <w:t>instrumento</w:t>
      </w:r>
      <w:r w:rsidRPr="00B37731">
        <w:rPr>
          <w:lang w:val="es-MX"/>
        </w:rPr>
        <w:t xml:space="preserve"> serán resueltos de manera conjunta por la</w:t>
      </w:r>
      <w:r w:rsidR="00D72E54" w:rsidRPr="00B37731">
        <w:rPr>
          <w:lang w:val="es-MX"/>
        </w:rPr>
        <w:t xml:space="preserve">s personas titulares de la </w:t>
      </w:r>
      <w:proofErr w:type="gramStart"/>
      <w:r w:rsidRPr="00B37731">
        <w:rPr>
          <w:lang w:val="es-MX"/>
        </w:rPr>
        <w:t>Secretaria Ejecutiva</w:t>
      </w:r>
      <w:proofErr w:type="gramEnd"/>
      <w:r w:rsidRPr="00B37731">
        <w:rPr>
          <w:lang w:val="es-MX"/>
        </w:rPr>
        <w:t xml:space="preserve"> y la Dirección Administrativa con la aprobación del Consejo General.</w:t>
      </w:r>
    </w:p>
    <w:p w14:paraId="4CC1F251" w14:textId="1BF244AF" w:rsidR="00A31E59" w:rsidRPr="00B37731" w:rsidRDefault="00A31E59" w:rsidP="003836E4">
      <w:pPr>
        <w:rPr>
          <w:rFonts w:ascii="Arial" w:eastAsia="Arial" w:hAnsi="Arial" w:cs="Arial"/>
          <w:kern w:val="0"/>
          <w:sz w:val="22"/>
          <w:szCs w:val="22"/>
          <w14:ligatures w14:val="none"/>
        </w:rPr>
      </w:pPr>
    </w:p>
    <w:p w14:paraId="2213569C" w14:textId="0F7DCEF8" w:rsidR="00A31E59" w:rsidRPr="00B37731" w:rsidRDefault="00A31E59" w:rsidP="003836E4">
      <w:pPr>
        <w:autoSpaceDE w:val="0"/>
        <w:autoSpaceDN w:val="0"/>
        <w:adjustRightInd w:val="0"/>
        <w:jc w:val="center"/>
        <w:rPr>
          <w:rFonts w:ascii="Arial" w:hAnsi="Arial" w:cs="Arial"/>
          <w:b/>
          <w:bCs/>
          <w:color w:val="000000"/>
          <w:sz w:val="22"/>
          <w:szCs w:val="22"/>
        </w:rPr>
      </w:pPr>
      <w:r w:rsidRPr="00B37731">
        <w:rPr>
          <w:rFonts w:ascii="Arial" w:hAnsi="Arial" w:cs="Arial"/>
          <w:b/>
          <w:bCs/>
          <w:color w:val="000000"/>
          <w:sz w:val="22"/>
          <w:szCs w:val="22"/>
        </w:rPr>
        <w:t>TRANSITORIOS</w:t>
      </w:r>
    </w:p>
    <w:p w14:paraId="43794FC5" w14:textId="77777777" w:rsidR="000402CF" w:rsidRPr="00B37731" w:rsidRDefault="000402CF" w:rsidP="003836E4">
      <w:pPr>
        <w:autoSpaceDE w:val="0"/>
        <w:autoSpaceDN w:val="0"/>
        <w:adjustRightInd w:val="0"/>
        <w:jc w:val="center"/>
        <w:rPr>
          <w:rFonts w:ascii="Arial" w:hAnsi="Arial" w:cs="Arial"/>
          <w:b/>
          <w:bCs/>
          <w:color w:val="000000"/>
          <w:sz w:val="22"/>
          <w:szCs w:val="22"/>
        </w:rPr>
      </w:pPr>
    </w:p>
    <w:p w14:paraId="799C9FC2" w14:textId="10578CFA" w:rsidR="00A31E59" w:rsidRPr="00B37731" w:rsidRDefault="00A31E59" w:rsidP="003836E4">
      <w:pPr>
        <w:autoSpaceDE w:val="0"/>
        <w:autoSpaceDN w:val="0"/>
        <w:adjustRightInd w:val="0"/>
        <w:jc w:val="both"/>
        <w:rPr>
          <w:rFonts w:ascii="Arial" w:hAnsi="Arial" w:cs="Arial"/>
          <w:color w:val="000000"/>
          <w:sz w:val="22"/>
          <w:szCs w:val="22"/>
        </w:rPr>
      </w:pPr>
      <w:r w:rsidRPr="00B37731">
        <w:rPr>
          <w:rFonts w:ascii="Arial" w:hAnsi="Arial" w:cs="Arial"/>
          <w:b/>
          <w:bCs/>
          <w:color w:val="000000"/>
          <w:sz w:val="22"/>
          <w:szCs w:val="22"/>
        </w:rPr>
        <w:t xml:space="preserve">PRIMERO. </w:t>
      </w:r>
      <w:r w:rsidRPr="00B37731">
        <w:rPr>
          <w:rFonts w:ascii="Arial" w:hAnsi="Arial" w:cs="Arial"/>
          <w:color w:val="000000"/>
          <w:sz w:val="22"/>
          <w:szCs w:val="22"/>
        </w:rPr>
        <w:t xml:space="preserve">Los presentes Lineamientos entrarán en vigor el día </w:t>
      </w:r>
      <w:r w:rsidR="00B37731">
        <w:rPr>
          <w:rFonts w:ascii="Arial" w:hAnsi="Arial" w:cs="Arial"/>
          <w:color w:val="000000"/>
          <w:sz w:val="22"/>
          <w:szCs w:val="22"/>
        </w:rPr>
        <w:t xml:space="preserve">siguiente </w:t>
      </w:r>
      <w:r w:rsidRPr="00B37731">
        <w:rPr>
          <w:rFonts w:ascii="Arial" w:hAnsi="Arial" w:cs="Arial"/>
          <w:color w:val="000000"/>
          <w:sz w:val="22"/>
          <w:szCs w:val="22"/>
        </w:rPr>
        <w:t>de su aprobación, sin perjuicio de lo dispuesto en los transitorios siguientes.</w:t>
      </w:r>
    </w:p>
    <w:p w14:paraId="08A9CC77" w14:textId="77777777" w:rsidR="00A31E59" w:rsidRPr="00B37731" w:rsidRDefault="00A31E59" w:rsidP="003836E4">
      <w:pPr>
        <w:autoSpaceDE w:val="0"/>
        <w:autoSpaceDN w:val="0"/>
        <w:adjustRightInd w:val="0"/>
        <w:jc w:val="both"/>
        <w:rPr>
          <w:rFonts w:ascii="Arial" w:hAnsi="Arial" w:cs="Arial"/>
          <w:bCs/>
          <w:color w:val="000000"/>
          <w:sz w:val="22"/>
          <w:szCs w:val="22"/>
        </w:rPr>
      </w:pPr>
    </w:p>
    <w:p w14:paraId="450B496A" w14:textId="1709686D" w:rsidR="003836E4" w:rsidRPr="00B37731" w:rsidRDefault="00A31E59" w:rsidP="003836E4">
      <w:pPr>
        <w:pStyle w:val="Sinespaciado"/>
        <w:jc w:val="both"/>
        <w:rPr>
          <w:rFonts w:ascii="Arial" w:hAnsi="Arial" w:cs="Arial"/>
        </w:rPr>
      </w:pPr>
      <w:r w:rsidRPr="00B37731">
        <w:rPr>
          <w:rFonts w:ascii="Arial" w:hAnsi="Arial" w:cs="Arial"/>
          <w:b/>
          <w:bCs/>
          <w:color w:val="000000"/>
        </w:rPr>
        <w:t>SEGUNDO.</w:t>
      </w:r>
      <w:r w:rsidRPr="00B37731">
        <w:rPr>
          <w:rFonts w:ascii="Arial" w:hAnsi="Arial" w:cs="Arial"/>
          <w:bCs/>
          <w:color w:val="000000"/>
        </w:rPr>
        <w:t xml:space="preserve"> </w:t>
      </w:r>
      <w:r w:rsidR="00DA577E" w:rsidRPr="00B37731">
        <w:rPr>
          <w:rFonts w:ascii="Arial" w:hAnsi="Arial" w:cs="Arial"/>
        </w:rPr>
        <w:t xml:space="preserve">Se </w:t>
      </w:r>
      <w:r w:rsidR="003836E4" w:rsidRPr="00B37731">
        <w:rPr>
          <w:rFonts w:ascii="Arial" w:hAnsi="Arial" w:cs="Arial"/>
        </w:rPr>
        <w:t>abrogan los</w:t>
      </w:r>
      <w:r w:rsidR="00DA577E" w:rsidRPr="00B37731">
        <w:rPr>
          <w:rFonts w:ascii="Arial" w:hAnsi="Arial" w:cs="Arial"/>
        </w:rPr>
        <w:t xml:space="preserve"> </w:t>
      </w:r>
      <w:r w:rsidR="003836E4" w:rsidRPr="00B37731">
        <w:rPr>
          <w:rFonts w:ascii="Arial" w:hAnsi="Arial" w:cs="Arial"/>
        </w:rPr>
        <w:t>LINEAMIENTOS PARA EL OTORGAMIENTO DE VIÁTICOS Y PASAJES LOCALES, NACIONALES E INTERNACIONALES, EN COMISIONES OFICIALES QUE REALICE EL PERSONAL QUE ESTÉ AL SERVICIO DEL INSTITUTO CHIHUAHUENSE PARA LA TRANSPARENCIA Y ACCESO A LA INFORMACIÓN PÚBLICA, aprobados mediante sesión Ordinaria de fecha 08 de junio del año 2022, publicado mediante Acuerdo ICHITAIP/PLENO-10/2022.</w:t>
      </w:r>
    </w:p>
    <w:p w14:paraId="65028D3A" w14:textId="77777777" w:rsidR="003836E4" w:rsidRPr="00B37731" w:rsidRDefault="003836E4" w:rsidP="003836E4">
      <w:pPr>
        <w:pStyle w:val="Sinespaciado"/>
        <w:jc w:val="both"/>
        <w:rPr>
          <w:rFonts w:ascii="Arial" w:hAnsi="Arial" w:cs="Arial"/>
        </w:rPr>
      </w:pPr>
    </w:p>
    <w:p w14:paraId="6984E113" w14:textId="77777777" w:rsidR="003836E4" w:rsidRPr="00B37731" w:rsidRDefault="00A31E59" w:rsidP="003836E4">
      <w:pPr>
        <w:autoSpaceDE w:val="0"/>
        <w:autoSpaceDN w:val="0"/>
        <w:adjustRightInd w:val="0"/>
        <w:jc w:val="both"/>
        <w:rPr>
          <w:rFonts w:ascii="Arial" w:hAnsi="Arial" w:cs="Arial"/>
          <w:bCs/>
          <w:color w:val="000000"/>
          <w:sz w:val="22"/>
          <w:szCs w:val="22"/>
        </w:rPr>
      </w:pPr>
      <w:r w:rsidRPr="00B37731">
        <w:rPr>
          <w:rFonts w:ascii="Arial" w:hAnsi="Arial" w:cs="Arial"/>
          <w:b/>
          <w:bCs/>
          <w:color w:val="000000"/>
          <w:sz w:val="22"/>
          <w:szCs w:val="22"/>
        </w:rPr>
        <w:t>TERCERO.</w:t>
      </w:r>
      <w:r w:rsidRPr="00B37731">
        <w:rPr>
          <w:rFonts w:ascii="Arial" w:hAnsi="Arial" w:cs="Arial"/>
          <w:bCs/>
          <w:color w:val="000000"/>
          <w:sz w:val="22"/>
          <w:szCs w:val="22"/>
        </w:rPr>
        <w:t xml:space="preserve"> </w:t>
      </w:r>
      <w:r w:rsidR="003836E4" w:rsidRPr="00B37731">
        <w:rPr>
          <w:rFonts w:ascii="Arial" w:hAnsi="Arial" w:cs="Arial"/>
          <w:bCs/>
          <w:color w:val="000000"/>
          <w:sz w:val="22"/>
          <w:szCs w:val="22"/>
        </w:rPr>
        <w:t xml:space="preserve">Se instruye a la Secretaría Ejecutiva del Instituto, a efecto de que realice las gestiones necesarias para su publicación en el Periódico Oficial del Estado de Chihuahua. </w:t>
      </w:r>
    </w:p>
    <w:p w14:paraId="3573091C" w14:textId="77777777" w:rsidR="00A31E59" w:rsidRPr="00B37731" w:rsidRDefault="00A31E59" w:rsidP="003836E4">
      <w:pPr>
        <w:autoSpaceDE w:val="0"/>
        <w:autoSpaceDN w:val="0"/>
        <w:adjustRightInd w:val="0"/>
        <w:jc w:val="both"/>
        <w:rPr>
          <w:rFonts w:ascii="Arial" w:hAnsi="Arial" w:cs="Arial"/>
          <w:bCs/>
          <w:color w:val="000000"/>
          <w:sz w:val="22"/>
          <w:szCs w:val="22"/>
        </w:rPr>
      </w:pPr>
    </w:p>
    <w:p w14:paraId="196E7778" w14:textId="37344C2C" w:rsidR="003836E4" w:rsidRPr="00B37731" w:rsidRDefault="00A31E59" w:rsidP="003836E4">
      <w:pPr>
        <w:autoSpaceDE w:val="0"/>
        <w:autoSpaceDN w:val="0"/>
        <w:adjustRightInd w:val="0"/>
        <w:jc w:val="both"/>
        <w:rPr>
          <w:rFonts w:ascii="Arial" w:hAnsi="Arial" w:cs="Arial"/>
          <w:bCs/>
          <w:color w:val="000000"/>
          <w:sz w:val="22"/>
          <w:szCs w:val="22"/>
        </w:rPr>
      </w:pPr>
      <w:proofErr w:type="gramStart"/>
      <w:r w:rsidRPr="00B37731">
        <w:rPr>
          <w:rFonts w:ascii="Arial" w:hAnsi="Arial" w:cs="Arial"/>
          <w:b/>
          <w:bCs/>
          <w:sz w:val="22"/>
          <w:szCs w:val="22"/>
        </w:rPr>
        <w:t>CUARTO.-</w:t>
      </w:r>
      <w:proofErr w:type="gramEnd"/>
      <w:r w:rsidRPr="00B37731">
        <w:rPr>
          <w:rFonts w:ascii="Arial" w:hAnsi="Arial" w:cs="Arial"/>
          <w:b/>
          <w:bCs/>
          <w:sz w:val="22"/>
          <w:szCs w:val="22"/>
        </w:rPr>
        <w:t xml:space="preserve"> </w:t>
      </w:r>
      <w:r w:rsidR="003836E4" w:rsidRPr="00B37731">
        <w:rPr>
          <w:rFonts w:ascii="Arial" w:hAnsi="Arial" w:cs="Arial"/>
          <w:bCs/>
          <w:color w:val="000000"/>
          <w:sz w:val="22"/>
          <w:szCs w:val="22"/>
        </w:rPr>
        <w:t xml:space="preserve">Se instruye a la </w:t>
      </w:r>
      <w:proofErr w:type="spellStart"/>
      <w:r w:rsidR="003836E4" w:rsidRPr="00B37731">
        <w:rPr>
          <w:rFonts w:ascii="Arial" w:hAnsi="Arial" w:cs="Arial"/>
          <w:bCs/>
          <w:color w:val="000000"/>
          <w:sz w:val="22"/>
          <w:szCs w:val="22"/>
        </w:rPr>
        <w:t>Subcoordinación</w:t>
      </w:r>
      <w:proofErr w:type="spellEnd"/>
      <w:r w:rsidR="003836E4" w:rsidRPr="00B37731">
        <w:rPr>
          <w:rFonts w:ascii="Arial" w:hAnsi="Arial" w:cs="Arial"/>
          <w:bCs/>
          <w:color w:val="000000"/>
          <w:sz w:val="22"/>
          <w:szCs w:val="22"/>
        </w:rPr>
        <w:t xml:space="preserve"> de Sistemas del Instituto Chihuahuense para la Transparencia y Acceso a la Información Pública a fin de que el presente acuerdo y su anexo sean publicados en la sección de normatividad.</w:t>
      </w:r>
    </w:p>
    <w:p w14:paraId="110C93A6" w14:textId="77777777" w:rsidR="00A31E59" w:rsidRPr="00B37731" w:rsidRDefault="00A31E59" w:rsidP="003836E4">
      <w:pPr>
        <w:jc w:val="both"/>
        <w:rPr>
          <w:rFonts w:ascii="Arial" w:hAnsi="Arial" w:cs="Arial"/>
          <w:bCs/>
          <w:sz w:val="22"/>
          <w:szCs w:val="22"/>
        </w:rPr>
      </w:pPr>
    </w:p>
    <w:p w14:paraId="0377B859" w14:textId="77777777" w:rsidR="003836E4" w:rsidRPr="00B37731" w:rsidRDefault="00A31E59" w:rsidP="003836E4">
      <w:pPr>
        <w:jc w:val="both"/>
        <w:rPr>
          <w:rFonts w:ascii="Arial" w:hAnsi="Arial" w:cs="Arial"/>
          <w:bCs/>
          <w:sz w:val="22"/>
          <w:szCs w:val="22"/>
        </w:rPr>
      </w:pPr>
      <w:proofErr w:type="gramStart"/>
      <w:r w:rsidRPr="00B37731">
        <w:rPr>
          <w:rFonts w:ascii="Arial" w:hAnsi="Arial" w:cs="Arial"/>
          <w:b/>
          <w:bCs/>
          <w:sz w:val="22"/>
          <w:szCs w:val="22"/>
        </w:rPr>
        <w:t>QUINTO.-</w:t>
      </w:r>
      <w:proofErr w:type="gramEnd"/>
      <w:r w:rsidRPr="00B37731">
        <w:rPr>
          <w:rFonts w:ascii="Arial" w:hAnsi="Arial" w:cs="Arial"/>
          <w:bCs/>
          <w:sz w:val="22"/>
          <w:szCs w:val="22"/>
        </w:rPr>
        <w:t xml:space="preserve"> </w:t>
      </w:r>
      <w:r w:rsidR="003836E4" w:rsidRPr="00B37731">
        <w:rPr>
          <w:rFonts w:ascii="Arial" w:hAnsi="Arial" w:cs="Arial"/>
          <w:bCs/>
          <w:sz w:val="22"/>
          <w:szCs w:val="22"/>
        </w:rPr>
        <w:t>Las cantidades otorgadas con anterioridad a la entrada en vigor de los presentes lineamientos, por los conceptos de viáticos y pasajes, se comprobarán conforme a las disposiciones establecidas en los anteriores Lineamientos.</w:t>
      </w:r>
    </w:p>
    <w:p w14:paraId="54B8C660" w14:textId="77777777" w:rsidR="003836E4" w:rsidRPr="00B37731" w:rsidRDefault="003836E4" w:rsidP="003836E4">
      <w:pPr>
        <w:widowControl w:val="0"/>
        <w:autoSpaceDE w:val="0"/>
        <w:autoSpaceDN w:val="0"/>
        <w:jc w:val="both"/>
        <w:rPr>
          <w:rFonts w:ascii="Arial" w:hAnsi="Arial" w:cs="Arial"/>
          <w:b/>
          <w:bCs/>
          <w:sz w:val="22"/>
          <w:szCs w:val="22"/>
        </w:rPr>
      </w:pPr>
    </w:p>
    <w:p w14:paraId="2A88FFE1" w14:textId="0E71CB61" w:rsidR="00A31E59" w:rsidRPr="00B37731" w:rsidRDefault="003836E4" w:rsidP="003836E4">
      <w:pPr>
        <w:widowControl w:val="0"/>
        <w:autoSpaceDE w:val="0"/>
        <w:autoSpaceDN w:val="0"/>
        <w:jc w:val="both"/>
        <w:rPr>
          <w:rFonts w:ascii="Arial" w:hAnsi="Arial" w:cs="Arial"/>
          <w:b/>
          <w:bCs/>
          <w:color w:val="000000" w:themeColor="text1"/>
          <w:sz w:val="22"/>
          <w:szCs w:val="22"/>
        </w:rPr>
      </w:pPr>
      <w:proofErr w:type="gramStart"/>
      <w:r w:rsidRPr="00B37731">
        <w:rPr>
          <w:rFonts w:ascii="Arial" w:hAnsi="Arial" w:cs="Arial"/>
          <w:b/>
          <w:bCs/>
          <w:color w:val="000000" w:themeColor="text1"/>
          <w:sz w:val="22"/>
          <w:szCs w:val="22"/>
        </w:rPr>
        <w:t>SEXT</w:t>
      </w:r>
      <w:r w:rsidR="00FF087D" w:rsidRPr="00B37731">
        <w:rPr>
          <w:rFonts w:ascii="Arial" w:hAnsi="Arial" w:cs="Arial"/>
          <w:b/>
          <w:bCs/>
          <w:color w:val="000000" w:themeColor="text1"/>
          <w:sz w:val="22"/>
          <w:szCs w:val="22"/>
        </w:rPr>
        <w:t>O</w:t>
      </w:r>
      <w:r w:rsidRPr="00B37731">
        <w:rPr>
          <w:rFonts w:ascii="Arial" w:hAnsi="Arial" w:cs="Arial"/>
          <w:b/>
          <w:bCs/>
          <w:color w:val="000000" w:themeColor="text1"/>
          <w:sz w:val="22"/>
          <w:szCs w:val="22"/>
        </w:rPr>
        <w:t>.-</w:t>
      </w:r>
      <w:proofErr w:type="gramEnd"/>
      <w:r w:rsidRPr="00B37731">
        <w:rPr>
          <w:rFonts w:ascii="Arial" w:hAnsi="Arial" w:cs="Arial"/>
          <w:bCs/>
          <w:color w:val="000000" w:themeColor="text1"/>
          <w:sz w:val="22"/>
          <w:szCs w:val="22"/>
        </w:rPr>
        <w:t xml:space="preserve"> </w:t>
      </w:r>
      <w:r w:rsidR="00A31E59" w:rsidRPr="00B37731">
        <w:rPr>
          <w:rFonts w:ascii="Arial" w:hAnsi="Arial" w:cs="Arial"/>
          <w:bCs/>
          <w:color w:val="000000" w:themeColor="text1"/>
          <w:sz w:val="22"/>
          <w:szCs w:val="22"/>
        </w:rPr>
        <w:t>Se asigna un incremento del 2</w:t>
      </w:r>
      <w:r w:rsidR="008B741F" w:rsidRPr="00B37731">
        <w:rPr>
          <w:rFonts w:ascii="Arial" w:hAnsi="Arial" w:cs="Arial"/>
          <w:bCs/>
          <w:color w:val="000000" w:themeColor="text1"/>
          <w:sz w:val="22"/>
          <w:szCs w:val="22"/>
        </w:rPr>
        <w:t>2</w:t>
      </w:r>
      <w:r w:rsidR="00A31E59" w:rsidRPr="00B37731">
        <w:rPr>
          <w:rFonts w:ascii="Arial" w:hAnsi="Arial" w:cs="Arial"/>
          <w:bCs/>
          <w:color w:val="000000" w:themeColor="text1"/>
          <w:sz w:val="22"/>
          <w:szCs w:val="22"/>
        </w:rPr>
        <w:t xml:space="preserve">% en este ejercicio fiscal </w:t>
      </w:r>
      <w:r w:rsidRPr="00B37731">
        <w:rPr>
          <w:rFonts w:ascii="Arial" w:hAnsi="Arial" w:cs="Arial"/>
          <w:bCs/>
          <w:color w:val="000000" w:themeColor="text1"/>
          <w:sz w:val="22"/>
          <w:szCs w:val="22"/>
        </w:rPr>
        <w:t>2025</w:t>
      </w:r>
      <w:r w:rsidR="00A31E59" w:rsidRPr="00B37731">
        <w:rPr>
          <w:rFonts w:ascii="Arial" w:hAnsi="Arial" w:cs="Arial"/>
          <w:bCs/>
          <w:color w:val="000000" w:themeColor="text1"/>
          <w:sz w:val="22"/>
          <w:szCs w:val="22"/>
        </w:rPr>
        <w:t xml:space="preserve"> en las tarifas de viáticos </w:t>
      </w:r>
      <w:r w:rsidRPr="00B37731">
        <w:rPr>
          <w:rFonts w:ascii="Arial" w:hAnsi="Arial" w:cs="Arial"/>
          <w:bCs/>
          <w:color w:val="000000" w:themeColor="text1"/>
          <w:sz w:val="22"/>
          <w:szCs w:val="22"/>
        </w:rPr>
        <w:t>en el país</w:t>
      </w:r>
      <w:r w:rsidR="00A31E59" w:rsidRPr="00B37731">
        <w:rPr>
          <w:rFonts w:ascii="Arial" w:hAnsi="Arial" w:cs="Arial"/>
          <w:bCs/>
          <w:color w:val="000000" w:themeColor="text1"/>
          <w:sz w:val="22"/>
          <w:szCs w:val="22"/>
        </w:rPr>
        <w:t xml:space="preserve">; esto considerando la inflación acumulada de enero del año </w:t>
      </w:r>
      <w:r w:rsidR="00602F50" w:rsidRPr="00B37731">
        <w:rPr>
          <w:rFonts w:ascii="Arial" w:hAnsi="Arial" w:cs="Arial"/>
          <w:bCs/>
          <w:color w:val="000000" w:themeColor="text1"/>
          <w:sz w:val="22"/>
          <w:szCs w:val="22"/>
        </w:rPr>
        <w:t>2022</w:t>
      </w:r>
      <w:r w:rsidR="00A31E59" w:rsidRPr="00B37731">
        <w:rPr>
          <w:rFonts w:ascii="Arial" w:hAnsi="Arial" w:cs="Arial"/>
          <w:bCs/>
          <w:color w:val="000000" w:themeColor="text1"/>
          <w:sz w:val="22"/>
          <w:szCs w:val="22"/>
        </w:rPr>
        <w:t xml:space="preserve"> a diciembre del año 20</w:t>
      </w:r>
      <w:r w:rsidR="00602F50" w:rsidRPr="00B37731">
        <w:rPr>
          <w:rFonts w:ascii="Arial" w:hAnsi="Arial" w:cs="Arial"/>
          <w:bCs/>
          <w:color w:val="000000" w:themeColor="text1"/>
          <w:sz w:val="22"/>
          <w:szCs w:val="22"/>
        </w:rPr>
        <w:t>24</w:t>
      </w:r>
      <w:r w:rsidR="00A31E59" w:rsidRPr="00B37731">
        <w:rPr>
          <w:rFonts w:ascii="Arial" w:hAnsi="Arial" w:cs="Arial"/>
          <w:bCs/>
          <w:color w:val="000000" w:themeColor="text1"/>
          <w:sz w:val="22"/>
          <w:szCs w:val="22"/>
        </w:rPr>
        <w:t xml:space="preserve">. </w:t>
      </w:r>
    </w:p>
    <w:p w14:paraId="5AEE6D58" w14:textId="4F97D010" w:rsidR="00A31E59" w:rsidRPr="00B37731" w:rsidRDefault="003836E4" w:rsidP="003836E4">
      <w:pPr>
        <w:ind w:right="78"/>
        <w:jc w:val="center"/>
        <w:rPr>
          <w:rFonts w:ascii="Arial" w:hAnsi="Arial" w:cs="Arial"/>
          <w:b/>
          <w:sz w:val="22"/>
          <w:szCs w:val="22"/>
        </w:rPr>
      </w:pPr>
      <w:r w:rsidRPr="00B37731">
        <w:rPr>
          <w:rFonts w:ascii="Arial" w:hAnsi="Arial" w:cs="Arial"/>
          <w:b/>
          <w:spacing w:val="-1"/>
          <w:sz w:val="22"/>
          <w:szCs w:val="22"/>
        </w:rPr>
        <w:lastRenderedPageBreak/>
        <w:t>TABULADOR</w:t>
      </w:r>
      <w:r w:rsidR="00A31E59" w:rsidRPr="00B37731">
        <w:rPr>
          <w:rFonts w:ascii="Arial" w:hAnsi="Arial" w:cs="Arial"/>
          <w:b/>
          <w:spacing w:val="-12"/>
          <w:sz w:val="22"/>
          <w:szCs w:val="22"/>
        </w:rPr>
        <w:t xml:space="preserve"> </w:t>
      </w:r>
      <w:r w:rsidR="00A31E59" w:rsidRPr="00B37731">
        <w:rPr>
          <w:rFonts w:ascii="Arial" w:hAnsi="Arial" w:cs="Arial"/>
          <w:b/>
          <w:spacing w:val="-1"/>
          <w:sz w:val="22"/>
          <w:szCs w:val="22"/>
        </w:rPr>
        <w:t>DE</w:t>
      </w:r>
      <w:r w:rsidR="00A31E59" w:rsidRPr="00B37731">
        <w:rPr>
          <w:rFonts w:ascii="Arial" w:hAnsi="Arial" w:cs="Arial"/>
          <w:b/>
          <w:spacing w:val="-6"/>
          <w:sz w:val="22"/>
          <w:szCs w:val="22"/>
        </w:rPr>
        <w:t xml:space="preserve"> </w:t>
      </w:r>
      <w:r w:rsidR="00A31E59" w:rsidRPr="00B37731">
        <w:rPr>
          <w:rFonts w:ascii="Arial" w:hAnsi="Arial" w:cs="Arial"/>
          <w:b/>
          <w:spacing w:val="-1"/>
          <w:sz w:val="22"/>
          <w:szCs w:val="22"/>
        </w:rPr>
        <w:t>VIÁTICOS</w:t>
      </w:r>
      <w:r w:rsidR="00A31E59" w:rsidRPr="00B37731">
        <w:rPr>
          <w:rFonts w:ascii="Arial" w:hAnsi="Arial" w:cs="Arial"/>
          <w:b/>
          <w:spacing w:val="-5"/>
          <w:sz w:val="22"/>
          <w:szCs w:val="22"/>
        </w:rPr>
        <w:t xml:space="preserve"> </w:t>
      </w:r>
      <w:r w:rsidR="00A31E59" w:rsidRPr="00B37731">
        <w:rPr>
          <w:rFonts w:ascii="Arial" w:hAnsi="Arial" w:cs="Arial"/>
          <w:b/>
          <w:sz w:val="22"/>
          <w:szCs w:val="22"/>
        </w:rPr>
        <w:t>LOCALES</w:t>
      </w:r>
    </w:p>
    <w:p w14:paraId="07E5BE89" w14:textId="77777777" w:rsidR="00A31E59" w:rsidRPr="00B37731" w:rsidRDefault="00A31E59" w:rsidP="003836E4">
      <w:pPr>
        <w:ind w:right="78"/>
        <w:jc w:val="center"/>
        <w:rPr>
          <w:rFonts w:ascii="Arial" w:hAnsi="Arial" w:cs="Arial"/>
          <w:b/>
          <w:sz w:val="22"/>
          <w:szCs w:val="22"/>
        </w:rPr>
      </w:pPr>
      <w:r w:rsidRPr="00B37731">
        <w:rPr>
          <w:rFonts w:ascii="Arial" w:hAnsi="Arial" w:cs="Arial"/>
          <w:b/>
          <w:sz w:val="22"/>
          <w:szCs w:val="22"/>
        </w:rPr>
        <w:t>MUNICIPIOS DEL ESTADO DE CHIHUAHUA</w:t>
      </w:r>
    </w:p>
    <w:p w14:paraId="13CB4106" w14:textId="77777777" w:rsidR="00A31E59" w:rsidRPr="00B37731" w:rsidRDefault="00A31E59" w:rsidP="003836E4">
      <w:pPr>
        <w:ind w:right="78"/>
        <w:jc w:val="center"/>
        <w:rPr>
          <w:rFonts w:ascii="Arial" w:hAnsi="Arial" w:cs="Arial"/>
          <w:sz w:val="22"/>
          <w:szCs w:val="22"/>
        </w:rPr>
      </w:pPr>
      <w:r w:rsidRPr="00B37731">
        <w:rPr>
          <w:rFonts w:ascii="Arial" w:hAnsi="Arial" w:cs="Arial"/>
          <w:sz w:val="22"/>
          <w:szCs w:val="22"/>
        </w:rPr>
        <w:t>Incluye</w:t>
      </w:r>
      <w:r w:rsidRPr="00B37731">
        <w:rPr>
          <w:rFonts w:ascii="Arial" w:hAnsi="Arial" w:cs="Arial"/>
          <w:spacing w:val="-7"/>
          <w:sz w:val="22"/>
          <w:szCs w:val="22"/>
        </w:rPr>
        <w:t xml:space="preserve"> </w:t>
      </w:r>
      <w:r w:rsidRPr="00B37731">
        <w:rPr>
          <w:rFonts w:ascii="Arial" w:hAnsi="Arial" w:cs="Arial"/>
          <w:sz w:val="22"/>
          <w:szCs w:val="22"/>
        </w:rPr>
        <w:t>hospedaje</w:t>
      </w:r>
      <w:r w:rsidRPr="00B37731">
        <w:rPr>
          <w:rFonts w:ascii="Arial" w:hAnsi="Arial" w:cs="Arial"/>
          <w:spacing w:val="-7"/>
          <w:sz w:val="22"/>
          <w:szCs w:val="22"/>
        </w:rPr>
        <w:t xml:space="preserve"> </w:t>
      </w:r>
      <w:r w:rsidRPr="00B37731">
        <w:rPr>
          <w:rFonts w:ascii="Arial" w:hAnsi="Arial" w:cs="Arial"/>
          <w:sz w:val="22"/>
          <w:szCs w:val="22"/>
        </w:rPr>
        <w:t>y</w:t>
      </w:r>
      <w:r w:rsidRPr="00B37731">
        <w:rPr>
          <w:rFonts w:ascii="Arial" w:hAnsi="Arial" w:cs="Arial"/>
          <w:spacing w:val="-11"/>
          <w:sz w:val="22"/>
          <w:szCs w:val="22"/>
        </w:rPr>
        <w:t xml:space="preserve"> </w:t>
      </w:r>
      <w:r w:rsidRPr="00B37731">
        <w:rPr>
          <w:rFonts w:ascii="Arial" w:hAnsi="Arial" w:cs="Arial"/>
          <w:sz w:val="22"/>
          <w:szCs w:val="22"/>
        </w:rPr>
        <w:t>alimentación</w:t>
      </w:r>
    </w:p>
    <w:p w14:paraId="778A3FF2" w14:textId="77777777" w:rsidR="00A31E59" w:rsidRPr="00B37731" w:rsidRDefault="00A31E59" w:rsidP="003836E4">
      <w:pPr>
        <w:ind w:right="3362"/>
        <w:jc w:val="center"/>
        <w:rPr>
          <w:rFonts w:ascii="Arial" w:hAnsi="Arial" w:cs="Arial"/>
          <w:sz w:val="22"/>
          <w:szCs w:val="22"/>
        </w:rPr>
      </w:pPr>
    </w:p>
    <w:p w14:paraId="0DC40CAC" w14:textId="77777777" w:rsidR="00A31E59" w:rsidRPr="00B37731" w:rsidRDefault="00A31E59" w:rsidP="003836E4">
      <w:pPr>
        <w:pStyle w:val="Sinespaciado"/>
        <w:jc w:val="center"/>
        <w:rPr>
          <w:rFonts w:ascii="Arial" w:hAnsi="Arial" w:cs="Arial"/>
          <w:b/>
        </w:rPr>
      </w:pPr>
      <w:r w:rsidRPr="00B37731">
        <w:rPr>
          <w:rFonts w:ascii="Arial" w:hAnsi="Arial" w:cs="Arial"/>
          <w:b/>
        </w:rPr>
        <w:t>ZONA 1</w:t>
      </w:r>
    </w:p>
    <w:p w14:paraId="3526C960" w14:textId="77777777" w:rsidR="00A31E59" w:rsidRPr="00B37731" w:rsidRDefault="00A31E59" w:rsidP="003836E4">
      <w:pPr>
        <w:pStyle w:val="Sinespaciado"/>
        <w:rPr>
          <w:rFonts w:ascii="Arial" w:hAnsi="Arial" w:cs="Arial"/>
          <w:b/>
        </w:rPr>
      </w:pPr>
    </w:p>
    <w:tbl>
      <w:tblPr>
        <w:tblpPr w:leftFromText="141" w:rightFromText="141" w:vertAnchor="text" w:horzAnchor="margin" w:tblpXSpec="center" w:tblpY="124"/>
        <w:tblW w:w="10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3"/>
        <w:gridCol w:w="3159"/>
        <w:gridCol w:w="1873"/>
        <w:gridCol w:w="1861"/>
      </w:tblGrid>
      <w:tr w:rsidR="00A31E59" w:rsidRPr="00B37731" w14:paraId="55A89331" w14:textId="77777777" w:rsidTr="0038235A">
        <w:trPr>
          <w:trHeight w:val="368"/>
        </w:trPr>
        <w:tc>
          <w:tcPr>
            <w:tcW w:w="3613" w:type="dxa"/>
            <w:vMerge w:val="restart"/>
            <w:shd w:val="clear" w:color="auto" w:fill="006666"/>
          </w:tcPr>
          <w:p w14:paraId="2C0825C4" w14:textId="77777777" w:rsidR="00A31E59" w:rsidRPr="00B37731" w:rsidRDefault="00A31E59" w:rsidP="003836E4">
            <w:pPr>
              <w:pStyle w:val="Sinespaciado"/>
              <w:jc w:val="center"/>
              <w:rPr>
                <w:rFonts w:ascii="Arial" w:hAnsi="Arial" w:cs="Arial"/>
                <w:b/>
                <w:color w:val="FFFFFF" w:themeColor="background1"/>
              </w:rPr>
            </w:pPr>
          </w:p>
          <w:p w14:paraId="4F9DAB64" w14:textId="77777777" w:rsidR="00A31E59" w:rsidRPr="00B37731" w:rsidRDefault="00A31E59" w:rsidP="003836E4">
            <w:pPr>
              <w:pStyle w:val="Sinespaciado"/>
              <w:jc w:val="center"/>
              <w:rPr>
                <w:rFonts w:ascii="Arial" w:hAnsi="Arial" w:cs="Arial"/>
                <w:b/>
                <w:color w:val="FFFFFF" w:themeColor="background1"/>
              </w:rPr>
            </w:pPr>
            <w:r w:rsidRPr="00B37731">
              <w:rPr>
                <w:rFonts w:ascii="Arial" w:hAnsi="Arial" w:cs="Arial"/>
                <w:b/>
                <w:color w:val="FFFFFF" w:themeColor="background1"/>
              </w:rPr>
              <w:t>Nivel jerárquico</w:t>
            </w:r>
          </w:p>
        </w:tc>
        <w:tc>
          <w:tcPr>
            <w:tcW w:w="3159" w:type="dxa"/>
            <w:vMerge w:val="restart"/>
            <w:shd w:val="clear" w:color="auto" w:fill="006666"/>
          </w:tcPr>
          <w:p w14:paraId="6EC4F756" w14:textId="77777777" w:rsidR="00A31E59" w:rsidRPr="00B37731" w:rsidRDefault="00A31E59" w:rsidP="003836E4">
            <w:pPr>
              <w:pStyle w:val="Sinespaciado"/>
              <w:jc w:val="center"/>
              <w:rPr>
                <w:rFonts w:ascii="Arial" w:hAnsi="Arial" w:cs="Arial"/>
                <w:b/>
                <w:color w:val="FFFFFF" w:themeColor="background1"/>
              </w:rPr>
            </w:pPr>
          </w:p>
          <w:p w14:paraId="1551A08C" w14:textId="77777777" w:rsidR="00A31E59" w:rsidRPr="00B37731" w:rsidRDefault="00A31E59" w:rsidP="003836E4">
            <w:pPr>
              <w:pStyle w:val="Sinespaciado"/>
              <w:jc w:val="center"/>
              <w:rPr>
                <w:rFonts w:ascii="Arial" w:hAnsi="Arial" w:cs="Arial"/>
                <w:b/>
                <w:color w:val="FFFFFF" w:themeColor="background1"/>
              </w:rPr>
            </w:pPr>
            <w:r w:rsidRPr="00B37731">
              <w:rPr>
                <w:rFonts w:ascii="Arial" w:hAnsi="Arial" w:cs="Arial"/>
                <w:b/>
                <w:color w:val="FFFFFF" w:themeColor="background1"/>
              </w:rPr>
              <w:t>Municipio</w:t>
            </w:r>
          </w:p>
        </w:tc>
        <w:tc>
          <w:tcPr>
            <w:tcW w:w="3734" w:type="dxa"/>
            <w:gridSpan w:val="2"/>
            <w:shd w:val="clear" w:color="auto" w:fill="006666"/>
          </w:tcPr>
          <w:p w14:paraId="7788C989" w14:textId="77777777" w:rsidR="00A31E59" w:rsidRPr="00B37731" w:rsidRDefault="00A31E59" w:rsidP="003836E4">
            <w:pPr>
              <w:pStyle w:val="Sinespaciado"/>
              <w:jc w:val="both"/>
              <w:rPr>
                <w:rFonts w:ascii="Arial" w:hAnsi="Arial" w:cs="Arial"/>
                <w:b/>
                <w:color w:val="FFFFFF" w:themeColor="background1"/>
              </w:rPr>
            </w:pPr>
            <w:r w:rsidRPr="00B37731">
              <w:rPr>
                <w:rFonts w:ascii="Arial" w:hAnsi="Arial" w:cs="Arial"/>
                <w:b/>
                <w:color w:val="FFFFFF" w:themeColor="background1"/>
              </w:rPr>
              <w:t>Tarifa actualizada</w:t>
            </w:r>
          </w:p>
        </w:tc>
      </w:tr>
      <w:tr w:rsidR="00A31E59" w:rsidRPr="00B37731" w14:paraId="0294B380" w14:textId="77777777" w:rsidTr="0038235A">
        <w:trPr>
          <w:trHeight w:val="368"/>
        </w:trPr>
        <w:tc>
          <w:tcPr>
            <w:tcW w:w="3613" w:type="dxa"/>
            <w:vMerge/>
            <w:tcBorders>
              <w:top w:val="nil"/>
            </w:tcBorders>
            <w:shd w:val="clear" w:color="auto" w:fill="006666"/>
          </w:tcPr>
          <w:p w14:paraId="3F23938C" w14:textId="77777777" w:rsidR="00A31E59" w:rsidRPr="00B37731" w:rsidRDefault="00A31E59" w:rsidP="003836E4">
            <w:pPr>
              <w:pStyle w:val="Sinespaciado"/>
              <w:jc w:val="both"/>
              <w:rPr>
                <w:rFonts w:ascii="Arial" w:hAnsi="Arial" w:cs="Arial"/>
                <w:b/>
                <w:color w:val="FFFFFF" w:themeColor="background1"/>
              </w:rPr>
            </w:pPr>
          </w:p>
        </w:tc>
        <w:tc>
          <w:tcPr>
            <w:tcW w:w="3159" w:type="dxa"/>
            <w:vMerge/>
            <w:tcBorders>
              <w:top w:val="nil"/>
            </w:tcBorders>
            <w:shd w:val="clear" w:color="auto" w:fill="006666"/>
          </w:tcPr>
          <w:p w14:paraId="52E0260B" w14:textId="77777777" w:rsidR="00A31E59" w:rsidRPr="00B37731" w:rsidRDefault="00A31E59" w:rsidP="003836E4">
            <w:pPr>
              <w:pStyle w:val="Sinespaciado"/>
              <w:jc w:val="both"/>
              <w:rPr>
                <w:rFonts w:ascii="Arial" w:hAnsi="Arial" w:cs="Arial"/>
                <w:b/>
                <w:color w:val="FFFFFF" w:themeColor="background1"/>
              </w:rPr>
            </w:pPr>
          </w:p>
        </w:tc>
        <w:tc>
          <w:tcPr>
            <w:tcW w:w="1873" w:type="dxa"/>
            <w:shd w:val="clear" w:color="auto" w:fill="006666"/>
          </w:tcPr>
          <w:p w14:paraId="7C205912" w14:textId="77777777" w:rsidR="00A31E59" w:rsidRPr="00B37731" w:rsidRDefault="00A31E59" w:rsidP="003836E4">
            <w:pPr>
              <w:pStyle w:val="Sinespaciado"/>
              <w:jc w:val="both"/>
              <w:rPr>
                <w:rFonts w:ascii="Arial" w:hAnsi="Arial" w:cs="Arial"/>
                <w:b/>
                <w:color w:val="FFFFFF" w:themeColor="background1"/>
              </w:rPr>
            </w:pPr>
            <w:r w:rsidRPr="00B37731">
              <w:rPr>
                <w:rFonts w:ascii="Arial" w:hAnsi="Arial" w:cs="Arial"/>
                <w:b/>
                <w:color w:val="FFFFFF" w:themeColor="background1"/>
              </w:rPr>
              <w:t>+ 24 horas</w:t>
            </w:r>
          </w:p>
        </w:tc>
        <w:tc>
          <w:tcPr>
            <w:tcW w:w="1861" w:type="dxa"/>
            <w:shd w:val="clear" w:color="auto" w:fill="006666"/>
          </w:tcPr>
          <w:p w14:paraId="00060905" w14:textId="77777777" w:rsidR="00A31E59" w:rsidRPr="00B37731" w:rsidRDefault="00A31E59" w:rsidP="003836E4">
            <w:pPr>
              <w:pStyle w:val="Sinespaciado"/>
              <w:jc w:val="both"/>
              <w:rPr>
                <w:rFonts w:ascii="Arial" w:hAnsi="Arial" w:cs="Arial"/>
                <w:b/>
                <w:color w:val="FFFFFF" w:themeColor="background1"/>
              </w:rPr>
            </w:pPr>
            <w:r w:rsidRPr="00B37731">
              <w:rPr>
                <w:rFonts w:ascii="Arial" w:hAnsi="Arial" w:cs="Arial"/>
                <w:b/>
                <w:color w:val="FFFFFF" w:themeColor="background1"/>
              </w:rPr>
              <w:t>- 24 horas</w:t>
            </w:r>
          </w:p>
        </w:tc>
      </w:tr>
      <w:tr w:rsidR="008B741F" w:rsidRPr="00B37731" w14:paraId="0A4D6AE9" w14:textId="77777777" w:rsidTr="00602F50">
        <w:trPr>
          <w:trHeight w:val="327"/>
        </w:trPr>
        <w:tc>
          <w:tcPr>
            <w:tcW w:w="3613" w:type="dxa"/>
          </w:tcPr>
          <w:p w14:paraId="1DB6EF33"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0E03336B" w14:textId="77777777" w:rsidR="008B741F" w:rsidRPr="00B37731" w:rsidRDefault="008B741F" w:rsidP="008B741F">
            <w:pPr>
              <w:pStyle w:val="Sinespaciado"/>
              <w:jc w:val="both"/>
              <w:rPr>
                <w:rFonts w:ascii="Arial" w:hAnsi="Arial" w:cs="Arial"/>
                <w:b/>
              </w:rPr>
            </w:pPr>
            <w:r w:rsidRPr="00B37731">
              <w:rPr>
                <w:rFonts w:ascii="Arial" w:hAnsi="Arial" w:cs="Arial"/>
                <w:b/>
              </w:rPr>
              <w:t>Ahumada</w:t>
            </w:r>
          </w:p>
        </w:tc>
        <w:tc>
          <w:tcPr>
            <w:tcW w:w="1873" w:type="dxa"/>
          </w:tcPr>
          <w:p w14:paraId="2BD84080" w14:textId="5B0D249C"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222F43EC" w14:textId="11C9C1F1"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78A27FA0" w14:textId="77777777" w:rsidTr="00602F50">
        <w:trPr>
          <w:trHeight w:val="328"/>
        </w:trPr>
        <w:tc>
          <w:tcPr>
            <w:tcW w:w="3613" w:type="dxa"/>
          </w:tcPr>
          <w:p w14:paraId="570B2CA2"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62BC2156" w14:textId="77777777" w:rsidR="008B741F" w:rsidRPr="00B37731" w:rsidRDefault="008B741F" w:rsidP="008B741F">
            <w:pPr>
              <w:pStyle w:val="Sinespaciado"/>
              <w:jc w:val="both"/>
              <w:rPr>
                <w:rFonts w:ascii="Arial" w:hAnsi="Arial" w:cs="Arial"/>
                <w:b/>
              </w:rPr>
            </w:pPr>
            <w:r w:rsidRPr="00B37731">
              <w:rPr>
                <w:rFonts w:ascii="Arial" w:hAnsi="Arial" w:cs="Arial"/>
                <w:b/>
              </w:rPr>
              <w:t>Aldama</w:t>
            </w:r>
          </w:p>
        </w:tc>
        <w:tc>
          <w:tcPr>
            <w:tcW w:w="1873" w:type="dxa"/>
          </w:tcPr>
          <w:p w14:paraId="6657BBF4" w14:textId="2D73CF35"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4ED26611" w14:textId="07E57C79"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10E31F69" w14:textId="77777777" w:rsidTr="00602F50">
        <w:trPr>
          <w:trHeight w:val="327"/>
        </w:trPr>
        <w:tc>
          <w:tcPr>
            <w:tcW w:w="3613" w:type="dxa"/>
          </w:tcPr>
          <w:p w14:paraId="0D071B15"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64A6B524" w14:textId="77777777" w:rsidR="008B741F" w:rsidRPr="00B37731" w:rsidRDefault="008B741F" w:rsidP="008B741F">
            <w:pPr>
              <w:pStyle w:val="Sinespaciado"/>
              <w:jc w:val="both"/>
              <w:rPr>
                <w:rFonts w:ascii="Arial" w:hAnsi="Arial" w:cs="Arial"/>
                <w:b/>
              </w:rPr>
            </w:pPr>
            <w:r w:rsidRPr="00B37731">
              <w:rPr>
                <w:rFonts w:ascii="Arial" w:hAnsi="Arial" w:cs="Arial"/>
                <w:b/>
              </w:rPr>
              <w:t>Allende</w:t>
            </w:r>
          </w:p>
        </w:tc>
        <w:tc>
          <w:tcPr>
            <w:tcW w:w="1873" w:type="dxa"/>
          </w:tcPr>
          <w:p w14:paraId="6A800EFA" w14:textId="27C8B8AB"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4DCB720C" w14:textId="2B30A1F0"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1E387661" w14:textId="77777777" w:rsidTr="00602F50">
        <w:trPr>
          <w:trHeight w:val="327"/>
        </w:trPr>
        <w:tc>
          <w:tcPr>
            <w:tcW w:w="3613" w:type="dxa"/>
          </w:tcPr>
          <w:p w14:paraId="7438CBF1"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41F4E3B9" w14:textId="77777777" w:rsidR="008B741F" w:rsidRPr="00B37731" w:rsidRDefault="008B741F" w:rsidP="008B741F">
            <w:pPr>
              <w:pStyle w:val="Sinespaciado"/>
              <w:jc w:val="both"/>
              <w:rPr>
                <w:rFonts w:ascii="Arial" w:hAnsi="Arial" w:cs="Arial"/>
                <w:b/>
              </w:rPr>
            </w:pPr>
            <w:r w:rsidRPr="00B37731">
              <w:rPr>
                <w:rFonts w:ascii="Arial" w:hAnsi="Arial" w:cs="Arial"/>
                <w:b/>
              </w:rPr>
              <w:t>Ascensión</w:t>
            </w:r>
          </w:p>
        </w:tc>
        <w:tc>
          <w:tcPr>
            <w:tcW w:w="1873" w:type="dxa"/>
          </w:tcPr>
          <w:p w14:paraId="6AD0FDC1" w14:textId="61C8E517"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6EA3D53D" w14:textId="2A345035"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6F21FDD5" w14:textId="77777777" w:rsidTr="00602F50">
        <w:trPr>
          <w:trHeight w:val="328"/>
        </w:trPr>
        <w:tc>
          <w:tcPr>
            <w:tcW w:w="3613" w:type="dxa"/>
          </w:tcPr>
          <w:p w14:paraId="77222C65"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750E11A1" w14:textId="77777777" w:rsidR="008B741F" w:rsidRPr="00B37731" w:rsidRDefault="008B741F" w:rsidP="008B741F">
            <w:pPr>
              <w:pStyle w:val="Sinespaciado"/>
              <w:jc w:val="both"/>
              <w:rPr>
                <w:rFonts w:ascii="Arial" w:hAnsi="Arial" w:cs="Arial"/>
                <w:b/>
              </w:rPr>
            </w:pPr>
            <w:proofErr w:type="spellStart"/>
            <w:r w:rsidRPr="00B37731">
              <w:rPr>
                <w:rFonts w:ascii="Arial" w:hAnsi="Arial" w:cs="Arial"/>
                <w:b/>
              </w:rPr>
              <w:t>Bachíniva</w:t>
            </w:r>
            <w:proofErr w:type="spellEnd"/>
          </w:p>
        </w:tc>
        <w:tc>
          <w:tcPr>
            <w:tcW w:w="1873" w:type="dxa"/>
          </w:tcPr>
          <w:p w14:paraId="37C73FE8" w14:textId="51001736"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71EB68D7" w14:textId="77EBF005"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3821A13F" w14:textId="77777777" w:rsidTr="00602F50">
        <w:trPr>
          <w:trHeight w:val="327"/>
        </w:trPr>
        <w:tc>
          <w:tcPr>
            <w:tcW w:w="3613" w:type="dxa"/>
          </w:tcPr>
          <w:p w14:paraId="0613CCCB"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40A43753" w14:textId="77777777" w:rsidR="008B741F" w:rsidRPr="00B37731" w:rsidRDefault="008B741F" w:rsidP="008B741F">
            <w:pPr>
              <w:pStyle w:val="Sinespaciado"/>
              <w:jc w:val="both"/>
              <w:rPr>
                <w:rFonts w:ascii="Arial" w:hAnsi="Arial" w:cs="Arial"/>
                <w:b/>
              </w:rPr>
            </w:pPr>
            <w:proofErr w:type="spellStart"/>
            <w:r w:rsidRPr="00B37731">
              <w:rPr>
                <w:rFonts w:ascii="Arial" w:hAnsi="Arial" w:cs="Arial"/>
                <w:b/>
              </w:rPr>
              <w:t>Balleza</w:t>
            </w:r>
            <w:proofErr w:type="spellEnd"/>
          </w:p>
        </w:tc>
        <w:tc>
          <w:tcPr>
            <w:tcW w:w="1873" w:type="dxa"/>
          </w:tcPr>
          <w:p w14:paraId="76EB521A" w14:textId="60E8F209"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3CB99F50" w14:textId="60C26FBC"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68EB1A94" w14:textId="77777777" w:rsidTr="00602F50">
        <w:trPr>
          <w:trHeight w:val="327"/>
        </w:trPr>
        <w:tc>
          <w:tcPr>
            <w:tcW w:w="3613" w:type="dxa"/>
          </w:tcPr>
          <w:p w14:paraId="7D33B7EA"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44237788" w14:textId="77777777" w:rsidR="008B741F" w:rsidRPr="00B37731" w:rsidRDefault="008B741F" w:rsidP="008B741F">
            <w:pPr>
              <w:pStyle w:val="Sinespaciado"/>
              <w:jc w:val="both"/>
              <w:rPr>
                <w:rFonts w:ascii="Arial" w:hAnsi="Arial" w:cs="Arial"/>
                <w:b/>
              </w:rPr>
            </w:pPr>
            <w:r w:rsidRPr="00B37731">
              <w:rPr>
                <w:rFonts w:ascii="Arial" w:hAnsi="Arial" w:cs="Arial"/>
                <w:b/>
              </w:rPr>
              <w:t>Batopilas</w:t>
            </w:r>
          </w:p>
        </w:tc>
        <w:tc>
          <w:tcPr>
            <w:tcW w:w="1873" w:type="dxa"/>
          </w:tcPr>
          <w:p w14:paraId="1FAD690F" w14:textId="2D862860"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5AA43752" w14:textId="65D28160"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16616F1C" w14:textId="77777777" w:rsidTr="00602F50">
        <w:trPr>
          <w:trHeight w:val="327"/>
        </w:trPr>
        <w:tc>
          <w:tcPr>
            <w:tcW w:w="3613" w:type="dxa"/>
          </w:tcPr>
          <w:p w14:paraId="1E679F25"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08512031" w14:textId="77777777" w:rsidR="008B741F" w:rsidRPr="00B37731" w:rsidRDefault="008B741F" w:rsidP="008B741F">
            <w:pPr>
              <w:pStyle w:val="Sinespaciado"/>
              <w:jc w:val="both"/>
              <w:rPr>
                <w:rFonts w:ascii="Arial" w:hAnsi="Arial" w:cs="Arial"/>
                <w:b/>
              </w:rPr>
            </w:pPr>
            <w:r w:rsidRPr="00B37731">
              <w:rPr>
                <w:rFonts w:ascii="Arial" w:hAnsi="Arial" w:cs="Arial"/>
                <w:b/>
              </w:rPr>
              <w:t>Belisario Domínguez</w:t>
            </w:r>
          </w:p>
        </w:tc>
        <w:tc>
          <w:tcPr>
            <w:tcW w:w="1873" w:type="dxa"/>
          </w:tcPr>
          <w:p w14:paraId="2B4CB1CC" w14:textId="1F120654"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384DA937" w14:textId="1D420792"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14E8E78B" w14:textId="77777777" w:rsidTr="00602F50">
        <w:trPr>
          <w:trHeight w:val="328"/>
        </w:trPr>
        <w:tc>
          <w:tcPr>
            <w:tcW w:w="3613" w:type="dxa"/>
          </w:tcPr>
          <w:p w14:paraId="32F04DA1"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47DEE5C4" w14:textId="77777777" w:rsidR="008B741F" w:rsidRPr="00B37731" w:rsidRDefault="008B741F" w:rsidP="008B741F">
            <w:pPr>
              <w:pStyle w:val="Sinespaciado"/>
              <w:jc w:val="both"/>
              <w:rPr>
                <w:rFonts w:ascii="Arial" w:hAnsi="Arial" w:cs="Arial"/>
                <w:b/>
              </w:rPr>
            </w:pPr>
            <w:r w:rsidRPr="00B37731">
              <w:rPr>
                <w:rFonts w:ascii="Arial" w:hAnsi="Arial" w:cs="Arial"/>
                <w:b/>
              </w:rPr>
              <w:t>Buenaventura</w:t>
            </w:r>
          </w:p>
        </w:tc>
        <w:tc>
          <w:tcPr>
            <w:tcW w:w="1873" w:type="dxa"/>
          </w:tcPr>
          <w:p w14:paraId="4D216698" w14:textId="66172B8A"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1569BF9F" w14:textId="0E314883"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491632D8" w14:textId="77777777" w:rsidTr="00602F50">
        <w:trPr>
          <w:trHeight w:val="327"/>
        </w:trPr>
        <w:tc>
          <w:tcPr>
            <w:tcW w:w="3613" w:type="dxa"/>
          </w:tcPr>
          <w:p w14:paraId="46077C7D"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283F9BB5" w14:textId="77777777" w:rsidR="008B741F" w:rsidRPr="00B37731" w:rsidRDefault="008B741F" w:rsidP="008B741F">
            <w:pPr>
              <w:pStyle w:val="Sinespaciado"/>
              <w:jc w:val="both"/>
              <w:rPr>
                <w:rFonts w:ascii="Arial" w:hAnsi="Arial" w:cs="Arial"/>
                <w:b/>
              </w:rPr>
            </w:pPr>
            <w:proofErr w:type="spellStart"/>
            <w:r w:rsidRPr="00B37731">
              <w:rPr>
                <w:rFonts w:ascii="Arial" w:hAnsi="Arial" w:cs="Arial"/>
                <w:b/>
              </w:rPr>
              <w:t>Carichí</w:t>
            </w:r>
            <w:proofErr w:type="spellEnd"/>
          </w:p>
        </w:tc>
        <w:tc>
          <w:tcPr>
            <w:tcW w:w="1873" w:type="dxa"/>
          </w:tcPr>
          <w:p w14:paraId="2B452F7E" w14:textId="4DD4B104"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183BCC38" w14:textId="7F883AE4"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3282C0C9" w14:textId="77777777" w:rsidTr="00602F50">
        <w:trPr>
          <w:trHeight w:val="327"/>
        </w:trPr>
        <w:tc>
          <w:tcPr>
            <w:tcW w:w="3613" w:type="dxa"/>
          </w:tcPr>
          <w:p w14:paraId="73A972A4"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469FE62E" w14:textId="77777777" w:rsidR="008B741F" w:rsidRPr="00B37731" w:rsidRDefault="008B741F" w:rsidP="008B741F">
            <w:pPr>
              <w:pStyle w:val="Sinespaciado"/>
              <w:jc w:val="both"/>
              <w:rPr>
                <w:rFonts w:ascii="Arial" w:hAnsi="Arial" w:cs="Arial"/>
                <w:b/>
              </w:rPr>
            </w:pPr>
            <w:r w:rsidRPr="00B37731">
              <w:rPr>
                <w:rFonts w:ascii="Arial" w:hAnsi="Arial" w:cs="Arial"/>
                <w:b/>
              </w:rPr>
              <w:t>Coronado</w:t>
            </w:r>
          </w:p>
        </w:tc>
        <w:tc>
          <w:tcPr>
            <w:tcW w:w="1873" w:type="dxa"/>
          </w:tcPr>
          <w:p w14:paraId="7F4E3C10" w14:textId="22FA696A"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77632B58" w14:textId="744665A6"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6670BA12" w14:textId="77777777" w:rsidTr="00602F50">
        <w:trPr>
          <w:trHeight w:val="327"/>
        </w:trPr>
        <w:tc>
          <w:tcPr>
            <w:tcW w:w="3613" w:type="dxa"/>
          </w:tcPr>
          <w:p w14:paraId="5D2AB58F"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4A842749" w14:textId="77777777" w:rsidR="008B741F" w:rsidRPr="00B37731" w:rsidRDefault="008B741F" w:rsidP="008B741F">
            <w:pPr>
              <w:pStyle w:val="Sinespaciado"/>
              <w:jc w:val="both"/>
              <w:rPr>
                <w:rFonts w:ascii="Arial" w:hAnsi="Arial" w:cs="Arial"/>
                <w:b/>
              </w:rPr>
            </w:pPr>
            <w:proofErr w:type="spellStart"/>
            <w:r w:rsidRPr="00B37731">
              <w:rPr>
                <w:rFonts w:ascii="Arial" w:hAnsi="Arial" w:cs="Arial"/>
                <w:b/>
              </w:rPr>
              <w:t>Coyame</w:t>
            </w:r>
            <w:proofErr w:type="spellEnd"/>
            <w:r w:rsidRPr="00B37731">
              <w:rPr>
                <w:rFonts w:ascii="Arial" w:hAnsi="Arial" w:cs="Arial"/>
                <w:b/>
              </w:rPr>
              <w:t xml:space="preserve"> del Sotol</w:t>
            </w:r>
          </w:p>
        </w:tc>
        <w:tc>
          <w:tcPr>
            <w:tcW w:w="1873" w:type="dxa"/>
          </w:tcPr>
          <w:p w14:paraId="4AE3EA6B" w14:textId="64A26FDE"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24A4EEFA" w14:textId="37438B2D"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726A1340" w14:textId="77777777" w:rsidTr="00602F50">
        <w:trPr>
          <w:trHeight w:val="327"/>
        </w:trPr>
        <w:tc>
          <w:tcPr>
            <w:tcW w:w="3613" w:type="dxa"/>
          </w:tcPr>
          <w:p w14:paraId="0D9F28CC"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2DECCEEF" w14:textId="77777777" w:rsidR="008B741F" w:rsidRPr="00B37731" w:rsidRDefault="008B741F" w:rsidP="008B741F">
            <w:pPr>
              <w:pStyle w:val="Sinespaciado"/>
              <w:jc w:val="both"/>
              <w:rPr>
                <w:rFonts w:ascii="Arial" w:hAnsi="Arial" w:cs="Arial"/>
                <w:b/>
              </w:rPr>
            </w:pPr>
            <w:proofErr w:type="spellStart"/>
            <w:r w:rsidRPr="00B37731">
              <w:rPr>
                <w:rFonts w:ascii="Arial" w:hAnsi="Arial" w:cs="Arial"/>
                <w:b/>
              </w:rPr>
              <w:t>Cusihuiriachi</w:t>
            </w:r>
            <w:proofErr w:type="spellEnd"/>
          </w:p>
        </w:tc>
        <w:tc>
          <w:tcPr>
            <w:tcW w:w="1873" w:type="dxa"/>
          </w:tcPr>
          <w:p w14:paraId="70CB82D5" w14:textId="13E7990D"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4A6727AE" w14:textId="50667E3D"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461BAB6F" w14:textId="77777777" w:rsidTr="00602F50">
        <w:trPr>
          <w:trHeight w:val="328"/>
        </w:trPr>
        <w:tc>
          <w:tcPr>
            <w:tcW w:w="3613" w:type="dxa"/>
          </w:tcPr>
          <w:p w14:paraId="6A7184AB"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1FFB8F3B" w14:textId="77777777" w:rsidR="008B741F" w:rsidRPr="00B37731" w:rsidRDefault="008B741F" w:rsidP="008B741F">
            <w:pPr>
              <w:pStyle w:val="Sinespaciado"/>
              <w:jc w:val="both"/>
              <w:rPr>
                <w:rFonts w:ascii="Arial" w:hAnsi="Arial" w:cs="Arial"/>
                <w:b/>
              </w:rPr>
            </w:pPr>
            <w:r w:rsidRPr="00B37731">
              <w:rPr>
                <w:rFonts w:ascii="Arial" w:hAnsi="Arial" w:cs="Arial"/>
                <w:b/>
              </w:rPr>
              <w:t>Chínipas de Almada</w:t>
            </w:r>
          </w:p>
        </w:tc>
        <w:tc>
          <w:tcPr>
            <w:tcW w:w="1873" w:type="dxa"/>
          </w:tcPr>
          <w:p w14:paraId="10B28E9F" w14:textId="60949CA9"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2D16287A" w14:textId="03C9DF57"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75970A5E" w14:textId="77777777" w:rsidTr="00602F50">
        <w:trPr>
          <w:trHeight w:val="328"/>
        </w:trPr>
        <w:tc>
          <w:tcPr>
            <w:tcW w:w="3613" w:type="dxa"/>
          </w:tcPr>
          <w:p w14:paraId="2E8C965F"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62717434" w14:textId="77777777" w:rsidR="008B741F" w:rsidRPr="00B37731" w:rsidRDefault="008B741F" w:rsidP="008B741F">
            <w:pPr>
              <w:pStyle w:val="Sinespaciado"/>
              <w:jc w:val="both"/>
              <w:rPr>
                <w:rFonts w:ascii="Arial" w:hAnsi="Arial" w:cs="Arial"/>
                <w:b/>
              </w:rPr>
            </w:pPr>
            <w:r w:rsidRPr="00B37731">
              <w:rPr>
                <w:rFonts w:ascii="Arial" w:hAnsi="Arial" w:cs="Arial"/>
                <w:b/>
              </w:rPr>
              <w:t>El Tule</w:t>
            </w:r>
          </w:p>
        </w:tc>
        <w:tc>
          <w:tcPr>
            <w:tcW w:w="1873" w:type="dxa"/>
          </w:tcPr>
          <w:p w14:paraId="3583E9D9" w14:textId="17A6E8FB"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20AF0672" w14:textId="2805698A"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58DA8A29" w14:textId="77777777" w:rsidTr="00602F50">
        <w:trPr>
          <w:trHeight w:val="327"/>
        </w:trPr>
        <w:tc>
          <w:tcPr>
            <w:tcW w:w="3613" w:type="dxa"/>
          </w:tcPr>
          <w:p w14:paraId="3E75B8E0"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4542459D" w14:textId="77777777" w:rsidR="008B741F" w:rsidRPr="00B37731" w:rsidRDefault="008B741F" w:rsidP="008B741F">
            <w:pPr>
              <w:pStyle w:val="Sinespaciado"/>
              <w:jc w:val="both"/>
              <w:rPr>
                <w:rFonts w:ascii="Arial" w:hAnsi="Arial" w:cs="Arial"/>
                <w:b/>
              </w:rPr>
            </w:pPr>
            <w:r w:rsidRPr="00B37731">
              <w:rPr>
                <w:rFonts w:ascii="Arial" w:hAnsi="Arial" w:cs="Arial"/>
                <w:b/>
              </w:rPr>
              <w:t>Galeana</w:t>
            </w:r>
          </w:p>
        </w:tc>
        <w:tc>
          <w:tcPr>
            <w:tcW w:w="1873" w:type="dxa"/>
          </w:tcPr>
          <w:p w14:paraId="1A756284" w14:textId="5AEE770B"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24512A90" w14:textId="2D38174B"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78292B8B" w14:textId="77777777" w:rsidTr="00602F50">
        <w:trPr>
          <w:trHeight w:val="328"/>
        </w:trPr>
        <w:tc>
          <w:tcPr>
            <w:tcW w:w="3613" w:type="dxa"/>
          </w:tcPr>
          <w:p w14:paraId="52F33B68"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583AEFED" w14:textId="77777777" w:rsidR="008B741F" w:rsidRPr="00B37731" w:rsidRDefault="008B741F" w:rsidP="008B741F">
            <w:pPr>
              <w:pStyle w:val="Sinespaciado"/>
              <w:jc w:val="both"/>
              <w:rPr>
                <w:rFonts w:ascii="Arial" w:hAnsi="Arial" w:cs="Arial"/>
                <w:b/>
              </w:rPr>
            </w:pPr>
            <w:r w:rsidRPr="00B37731">
              <w:rPr>
                <w:rFonts w:ascii="Arial" w:hAnsi="Arial" w:cs="Arial"/>
                <w:b/>
              </w:rPr>
              <w:t>Gómez Farías</w:t>
            </w:r>
          </w:p>
        </w:tc>
        <w:tc>
          <w:tcPr>
            <w:tcW w:w="1873" w:type="dxa"/>
          </w:tcPr>
          <w:p w14:paraId="68134D8F" w14:textId="54B75A83"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47934775" w14:textId="1631AAD8"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3F99EA20" w14:textId="77777777" w:rsidTr="00602F50">
        <w:trPr>
          <w:trHeight w:val="327"/>
        </w:trPr>
        <w:tc>
          <w:tcPr>
            <w:tcW w:w="3613" w:type="dxa"/>
          </w:tcPr>
          <w:p w14:paraId="5E785DBE"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4AB131BE" w14:textId="77777777" w:rsidR="008B741F" w:rsidRPr="00B37731" w:rsidRDefault="008B741F" w:rsidP="008B741F">
            <w:pPr>
              <w:pStyle w:val="Sinespaciado"/>
              <w:jc w:val="both"/>
              <w:rPr>
                <w:rFonts w:ascii="Arial" w:hAnsi="Arial" w:cs="Arial"/>
                <w:b/>
              </w:rPr>
            </w:pPr>
            <w:r w:rsidRPr="00B37731">
              <w:rPr>
                <w:rFonts w:ascii="Arial" w:hAnsi="Arial" w:cs="Arial"/>
                <w:b/>
              </w:rPr>
              <w:t>Gran Morelos</w:t>
            </w:r>
          </w:p>
        </w:tc>
        <w:tc>
          <w:tcPr>
            <w:tcW w:w="1873" w:type="dxa"/>
          </w:tcPr>
          <w:p w14:paraId="0ACE1933" w14:textId="53483BF4"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1FA95E78" w14:textId="19C76EE1"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13BADF62" w14:textId="77777777" w:rsidTr="00602F50">
        <w:trPr>
          <w:trHeight w:val="328"/>
        </w:trPr>
        <w:tc>
          <w:tcPr>
            <w:tcW w:w="3613" w:type="dxa"/>
          </w:tcPr>
          <w:p w14:paraId="0EB7A0E0"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35A35D49" w14:textId="77777777" w:rsidR="008B741F" w:rsidRPr="00B37731" w:rsidRDefault="008B741F" w:rsidP="008B741F">
            <w:pPr>
              <w:pStyle w:val="Sinespaciado"/>
              <w:jc w:val="both"/>
              <w:rPr>
                <w:rFonts w:ascii="Arial" w:hAnsi="Arial" w:cs="Arial"/>
                <w:b/>
              </w:rPr>
            </w:pPr>
            <w:r w:rsidRPr="00B37731">
              <w:rPr>
                <w:rFonts w:ascii="Arial" w:hAnsi="Arial" w:cs="Arial"/>
                <w:b/>
              </w:rPr>
              <w:t>Guadalupe D.B.</w:t>
            </w:r>
          </w:p>
        </w:tc>
        <w:tc>
          <w:tcPr>
            <w:tcW w:w="1873" w:type="dxa"/>
          </w:tcPr>
          <w:p w14:paraId="573E7DEE" w14:textId="112D71AA"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1371E715" w14:textId="6E14A4D1"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637AF03E" w14:textId="77777777" w:rsidTr="00602F50">
        <w:trPr>
          <w:trHeight w:val="327"/>
        </w:trPr>
        <w:tc>
          <w:tcPr>
            <w:tcW w:w="3613" w:type="dxa"/>
          </w:tcPr>
          <w:p w14:paraId="03186269"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59840546" w14:textId="77777777" w:rsidR="008B741F" w:rsidRPr="00B37731" w:rsidRDefault="008B741F" w:rsidP="008B741F">
            <w:pPr>
              <w:pStyle w:val="Sinespaciado"/>
              <w:jc w:val="both"/>
              <w:rPr>
                <w:rFonts w:ascii="Arial" w:hAnsi="Arial" w:cs="Arial"/>
                <w:b/>
              </w:rPr>
            </w:pPr>
            <w:r w:rsidRPr="00B37731">
              <w:rPr>
                <w:rFonts w:ascii="Arial" w:hAnsi="Arial" w:cs="Arial"/>
                <w:b/>
              </w:rPr>
              <w:t>Guadalupe y Calvo</w:t>
            </w:r>
          </w:p>
        </w:tc>
        <w:tc>
          <w:tcPr>
            <w:tcW w:w="1873" w:type="dxa"/>
          </w:tcPr>
          <w:p w14:paraId="38CB31F0" w14:textId="7CB10AF6"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6647970E" w14:textId="15109834"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3E96C29B" w14:textId="77777777" w:rsidTr="00602F50">
        <w:trPr>
          <w:trHeight w:val="327"/>
        </w:trPr>
        <w:tc>
          <w:tcPr>
            <w:tcW w:w="3613" w:type="dxa"/>
          </w:tcPr>
          <w:p w14:paraId="7E5F5389"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2A14A6E2" w14:textId="77777777" w:rsidR="008B741F" w:rsidRPr="00B37731" w:rsidRDefault="008B741F" w:rsidP="008B741F">
            <w:pPr>
              <w:pStyle w:val="Sinespaciado"/>
              <w:jc w:val="both"/>
              <w:rPr>
                <w:rFonts w:ascii="Arial" w:hAnsi="Arial" w:cs="Arial"/>
                <w:b/>
              </w:rPr>
            </w:pPr>
            <w:r w:rsidRPr="00B37731">
              <w:rPr>
                <w:rFonts w:ascii="Arial" w:hAnsi="Arial" w:cs="Arial"/>
                <w:b/>
              </w:rPr>
              <w:t>Guazapares</w:t>
            </w:r>
          </w:p>
        </w:tc>
        <w:tc>
          <w:tcPr>
            <w:tcW w:w="1873" w:type="dxa"/>
          </w:tcPr>
          <w:p w14:paraId="7552E62B" w14:textId="7625C220"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0854F70F" w14:textId="319C4200"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68EB330E" w14:textId="77777777" w:rsidTr="00602F50">
        <w:trPr>
          <w:trHeight w:val="328"/>
        </w:trPr>
        <w:tc>
          <w:tcPr>
            <w:tcW w:w="3613" w:type="dxa"/>
          </w:tcPr>
          <w:p w14:paraId="38B48B14"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01483EC8" w14:textId="77777777" w:rsidR="008B741F" w:rsidRPr="00B37731" w:rsidRDefault="008B741F" w:rsidP="008B741F">
            <w:pPr>
              <w:pStyle w:val="Sinespaciado"/>
              <w:jc w:val="both"/>
              <w:rPr>
                <w:rFonts w:ascii="Arial" w:hAnsi="Arial" w:cs="Arial"/>
                <w:b/>
              </w:rPr>
            </w:pPr>
            <w:r w:rsidRPr="00B37731">
              <w:rPr>
                <w:rFonts w:ascii="Arial" w:hAnsi="Arial" w:cs="Arial"/>
                <w:b/>
              </w:rPr>
              <w:t>Guerrero</w:t>
            </w:r>
          </w:p>
        </w:tc>
        <w:tc>
          <w:tcPr>
            <w:tcW w:w="1873" w:type="dxa"/>
          </w:tcPr>
          <w:p w14:paraId="4B9D4131" w14:textId="75BBD24F"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6ADADA07" w14:textId="610E039A"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4E5B61CB" w14:textId="77777777" w:rsidTr="00602F50">
        <w:trPr>
          <w:trHeight w:val="327"/>
        </w:trPr>
        <w:tc>
          <w:tcPr>
            <w:tcW w:w="3613" w:type="dxa"/>
          </w:tcPr>
          <w:p w14:paraId="22128B4F"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3C772CC4" w14:textId="77777777" w:rsidR="008B741F" w:rsidRPr="00B37731" w:rsidRDefault="008B741F" w:rsidP="008B741F">
            <w:pPr>
              <w:pStyle w:val="Sinespaciado"/>
              <w:jc w:val="both"/>
              <w:rPr>
                <w:rFonts w:ascii="Arial" w:hAnsi="Arial" w:cs="Arial"/>
                <w:b/>
              </w:rPr>
            </w:pPr>
            <w:proofErr w:type="spellStart"/>
            <w:r w:rsidRPr="00B37731">
              <w:rPr>
                <w:rFonts w:ascii="Arial" w:hAnsi="Arial" w:cs="Arial"/>
                <w:b/>
              </w:rPr>
              <w:t>Huejotitán</w:t>
            </w:r>
            <w:proofErr w:type="spellEnd"/>
          </w:p>
        </w:tc>
        <w:tc>
          <w:tcPr>
            <w:tcW w:w="1873" w:type="dxa"/>
          </w:tcPr>
          <w:p w14:paraId="42FD3797" w14:textId="6BC8AC3F"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074A7446" w14:textId="16CB371D"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3CA8E3B2" w14:textId="77777777" w:rsidTr="00602F50">
        <w:trPr>
          <w:trHeight w:val="327"/>
        </w:trPr>
        <w:tc>
          <w:tcPr>
            <w:tcW w:w="3613" w:type="dxa"/>
          </w:tcPr>
          <w:p w14:paraId="22C383B6"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41A0A439" w14:textId="77777777" w:rsidR="008B741F" w:rsidRPr="00B37731" w:rsidRDefault="008B741F" w:rsidP="008B741F">
            <w:pPr>
              <w:pStyle w:val="Sinespaciado"/>
              <w:jc w:val="both"/>
              <w:rPr>
                <w:rFonts w:ascii="Arial" w:hAnsi="Arial" w:cs="Arial"/>
                <w:b/>
              </w:rPr>
            </w:pPr>
            <w:r w:rsidRPr="00B37731">
              <w:rPr>
                <w:rFonts w:ascii="Arial" w:hAnsi="Arial" w:cs="Arial"/>
                <w:b/>
              </w:rPr>
              <w:t>Ignacio Zaragoza</w:t>
            </w:r>
          </w:p>
        </w:tc>
        <w:tc>
          <w:tcPr>
            <w:tcW w:w="1873" w:type="dxa"/>
          </w:tcPr>
          <w:p w14:paraId="4AC90702" w14:textId="5F60A184"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1D1EAB93" w14:textId="724620AF" w:rsidR="008B741F" w:rsidRPr="00B37731" w:rsidRDefault="008B741F" w:rsidP="008B741F">
            <w:pPr>
              <w:pStyle w:val="Sinespaciado"/>
              <w:jc w:val="both"/>
              <w:rPr>
                <w:rFonts w:ascii="Arial" w:hAnsi="Arial" w:cs="Arial"/>
                <w:b/>
              </w:rPr>
            </w:pPr>
            <w:r w:rsidRPr="00B37731">
              <w:rPr>
                <w:rFonts w:ascii="Arial" w:hAnsi="Arial" w:cs="Arial"/>
                <w:b/>
              </w:rPr>
              <w:t>543.00</w:t>
            </w:r>
          </w:p>
        </w:tc>
      </w:tr>
      <w:tr w:rsidR="008B741F" w:rsidRPr="00B37731" w14:paraId="49F12E83" w14:textId="77777777" w:rsidTr="00602F50">
        <w:trPr>
          <w:trHeight w:val="328"/>
        </w:trPr>
        <w:tc>
          <w:tcPr>
            <w:tcW w:w="3613" w:type="dxa"/>
          </w:tcPr>
          <w:p w14:paraId="3633ED78" w14:textId="77777777" w:rsidR="008B741F" w:rsidRPr="00B37731" w:rsidRDefault="008B741F" w:rsidP="008B741F">
            <w:pPr>
              <w:pStyle w:val="Sinespaciado"/>
              <w:jc w:val="both"/>
              <w:rPr>
                <w:rFonts w:ascii="Arial" w:hAnsi="Arial" w:cs="Arial"/>
                <w:b/>
              </w:rPr>
            </w:pPr>
            <w:r w:rsidRPr="00B37731">
              <w:rPr>
                <w:rFonts w:ascii="Arial" w:hAnsi="Arial" w:cs="Arial"/>
                <w:b/>
              </w:rPr>
              <w:t>Todos los niveles</w:t>
            </w:r>
          </w:p>
        </w:tc>
        <w:tc>
          <w:tcPr>
            <w:tcW w:w="3159" w:type="dxa"/>
          </w:tcPr>
          <w:p w14:paraId="0129EB37" w14:textId="77777777" w:rsidR="008B741F" w:rsidRPr="00B37731" w:rsidRDefault="008B741F" w:rsidP="008B741F">
            <w:pPr>
              <w:pStyle w:val="Sinespaciado"/>
              <w:jc w:val="both"/>
              <w:rPr>
                <w:rFonts w:ascii="Arial" w:hAnsi="Arial" w:cs="Arial"/>
                <w:b/>
              </w:rPr>
            </w:pPr>
            <w:r w:rsidRPr="00B37731">
              <w:rPr>
                <w:rFonts w:ascii="Arial" w:hAnsi="Arial" w:cs="Arial"/>
                <w:b/>
              </w:rPr>
              <w:t>Janos</w:t>
            </w:r>
          </w:p>
        </w:tc>
        <w:tc>
          <w:tcPr>
            <w:tcW w:w="1873" w:type="dxa"/>
          </w:tcPr>
          <w:p w14:paraId="40314F8F" w14:textId="29BD9FDB" w:rsidR="008B741F" w:rsidRPr="00B37731" w:rsidRDefault="008B741F" w:rsidP="008B741F">
            <w:pPr>
              <w:pStyle w:val="Sinespaciado"/>
              <w:jc w:val="both"/>
              <w:rPr>
                <w:rFonts w:ascii="Arial" w:hAnsi="Arial" w:cs="Arial"/>
                <w:b/>
              </w:rPr>
            </w:pPr>
            <w:r w:rsidRPr="00B37731">
              <w:rPr>
                <w:rFonts w:ascii="Arial" w:hAnsi="Arial" w:cs="Arial"/>
                <w:b/>
              </w:rPr>
              <w:t>1,761.00</w:t>
            </w:r>
          </w:p>
        </w:tc>
        <w:tc>
          <w:tcPr>
            <w:tcW w:w="1861" w:type="dxa"/>
          </w:tcPr>
          <w:p w14:paraId="3EC5EBBB" w14:textId="28E8C08B" w:rsidR="008B741F" w:rsidRPr="00B37731" w:rsidRDefault="008B741F" w:rsidP="008B741F">
            <w:pPr>
              <w:pStyle w:val="Sinespaciado"/>
              <w:jc w:val="both"/>
              <w:rPr>
                <w:rFonts w:ascii="Arial" w:hAnsi="Arial" w:cs="Arial"/>
                <w:b/>
              </w:rPr>
            </w:pPr>
            <w:r w:rsidRPr="00B37731">
              <w:rPr>
                <w:rFonts w:ascii="Arial" w:hAnsi="Arial" w:cs="Arial"/>
                <w:b/>
              </w:rPr>
              <w:t>543.00</w:t>
            </w:r>
          </w:p>
        </w:tc>
      </w:tr>
    </w:tbl>
    <w:p w14:paraId="44923FAA" w14:textId="77777777" w:rsidR="00A31E59" w:rsidRPr="00B37731" w:rsidRDefault="00A31E59" w:rsidP="003836E4">
      <w:pPr>
        <w:ind w:right="3362"/>
        <w:rPr>
          <w:rFonts w:ascii="Arial" w:hAnsi="Arial" w:cs="Arial"/>
          <w:b/>
          <w:sz w:val="22"/>
          <w:szCs w:val="22"/>
        </w:rPr>
      </w:pPr>
    </w:p>
    <w:p w14:paraId="285B4574" w14:textId="77777777" w:rsidR="007A02C8" w:rsidRDefault="007A02C8" w:rsidP="003836E4">
      <w:pPr>
        <w:pStyle w:val="Sinespaciado"/>
        <w:jc w:val="center"/>
        <w:rPr>
          <w:rFonts w:ascii="Arial" w:hAnsi="Arial" w:cs="Arial"/>
          <w:b/>
        </w:rPr>
      </w:pPr>
    </w:p>
    <w:p w14:paraId="77AFE7CD" w14:textId="3F472B77" w:rsidR="00A31E59" w:rsidRPr="00B37731" w:rsidRDefault="00A31E59" w:rsidP="003836E4">
      <w:pPr>
        <w:pStyle w:val="Sinespaciado"/>
        <w:jc w:val="center"/>
        <w:rPr>
          <w:rFonts w:ascii="Arial" w:hAnsi="Arial" w:cs="Arial"/>
          <w:b/>
        </w:rPr>
      </w:pPr>
      <w:r w:rsidRPr="00B37731">
        <w:rPr>
          <w:rFonts w:ascii="Arial" w:hAnsi="Arial" w:cs="Arial"/>
          <w:b/>
        </w:rPr>
        <w:lastRenderedPageBreak/>
        <w:t>ZONA 2</w:t>
      </w:r>
    </w:p>
    <w:p w14:paraId="325CAD1E" w14:textId="77777777" w:rsidR="00A31E59" w:rsidRPr="00B37731" w:rsidRDefault="00A31E59" w:rsidP="003836E4">
      <w:pPr>
        <w:pStyle w:val="Sinespaciado"/>
        <w:jc w:val="both"/>
        <w:rPr>
          <w:rFonts w:ascii="Arial" w:hAnsi="Arial" w:cs="Arial"/>
          <w:b/>
        </w:rPr>
      </w:pPr>
    </w:p>
    <w:p w14:paraId="286A254D" w14:textId="77777777" w:rsidR="00A31E59" w:rsidRPr="00B37731" w:rsidRDefault="00A31E59" w:rsidP="003836E4">
      <w:pPr>
        <w:pStyle w:val="Sinespaciado"/>
        <w:jc w:val="both"/>
        <w:rPr>
          <w:rFonts w:ascii="Arial" w:hAnsi="Arial" w:cs="Arial"/>
          <w:b/>
        </w:rPr>
      </w:pPr>
    </w:p>
    <w:tbl>
      <w:tblPr>
        <w:tblStyle w:val="TableNormal"/>
        <w:tblW w:w="10467"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74"/>
        <w:gridCol w:w="3159"/>
        <w:gridCol w:w="1873"/>
        <w:gridCol w:w="1861"/>
      </w:tblGrid>
      <w:tr w:rsidR="00A31E59" w:rsidRPr="00B37731" w14:paraId="0A57DA11" w14:textId="77777777" w:rsidTr="0038235A">
        <w:trPr>
          <w:trHeight w:val="368"/>
        </w:trPr>
        <w:tc>
          <w:tcPr>
            <w:tcW w:w="3574" w:type="dxa"/>
            <w:vMerge w:val="restart"/>
            <w:shd w:val="clear" w:color="auto" w:fill="006666"/>
          </w:tcPr>
          <w:p w14:paraId="0B25C6CE" w14:textId="77777777" w:rsidR="00A31E59" w:rsidRPr="00B37731" w:rsidRDefault="00A31E59" w:rsidP="0038235A">
            <w:pPr>
              <w:pStyle w:val="TableParagraph"/>
              <w:spacing w:before="0" w:line="240" w:lineRule="auto"/>
              <w:ind w:left="0"/>
              <w:jc w:val="center"/>
              <w:rPr>
                <w:color w:val="FFFFFF" w:themeColor="background1"/>
                <w:lang w:val="es-MX"/>
              </w:rPr>
            </w:pPr>
          </w:p>
          <w:p w14:paraId="4348796B" w14:textId="77777777" w:rsidR="00A31E59" w:rsidRPr="00B37731" w:rsidRDefault="00A31E59" w:rsidP="0038235A">
            <w:pPr>
              <w:pStyle w:val="TableParagraph"/>
              <w:spacing w:before="0" w:line="240" w:lineRule="auto"/>
              <w:ind w:left="0"/>
              <w:jc w:val="center"/>
              <w:rPr>
                <w:b/>
                <w:color w:val="FFFFFF" w:themeColor="background1"/>
                <w:lang w:val="es-MX"/>
              </w:rPr>
            </w:pPr>
            <w:r w:rsidRPr="00B37731">
              <w:rPr>
                <w:b/>
                <w:color w:val="FFFFFF" w:themeColor="background1"/>
                <w:lang w:val="es-MX"/>
              </w:rPr>
              <w:t>Nivel</w:t>
            </w:r>
            <w:r w:rsidRPr="00B37731">
              <w:rPr>
                <w:b/>
                <w:color w:val="FFFFFF" w:themeColor="background1"/>
                <w:spacing w:val="-5"/>
                <w:lang w:val="es-MX"/>
              </w:rPr>
              <w:t xml:space="preserve"> </w:t>
            </w:r>
            <w:r w:rsidRPr="00B37731">
              <w:rPr>
                <w:b/>
                <w:color w:val="FFFFFF" w:themeColor="background1"/>
                <w:lang w:val="es-MX"/>
              </w:rPr>
              <w:t>jerárquico</w:t>
            </w:r>
          </w:p>
        </w:tc>
        <w:tc>
          <w:tcPr>
            <w:tcW w:w="3159" w:type="dxa"/>
            <w:vMerge w:val="restart"/>
            <w:shd w:val="clear" w:color="auto" w:fill="006666"/>
          </w:tcPr>
          <w:p w14:paraId="4E66DAA2" w14:textId="77777777" w:rsidR="00A31E59" w:rsidRPr="00B37731" w:rsidRDefault="00A31E59" w:rsidP="0038235A">
            <w:pPr>
              <w:pStyle w:val="TableParagraph"/>
              <w:spacing w:before="0" w:line="240" w:lineRule="auto"/>
              <w:ind w:left="0"/>
              <w:jc w:val="center"/>
              <w:rPr>
                <w:color w:val="FFFFFF" w:themeColor="background1"/>
                <w:lang w:val="es-MX"/>
              </w:rPr>
            </w:pPr>
          </w:p>
          <w:p w14:paraId="5ADE4DBE" w14:textId="1036DB4E" w:rsidR="00A31E59" w:rsidRPr="00B37731" w:rsidRDefault="00A31E59" w:rsidP="0038235A">
            <w:pPr>
              <w:pStyle w:val="TableParagraph"/>
              <w:spacing w:before="0" w:line="240" w:lineRule="auto"/>
              <w:ind w:left="0" w:right="1179"/>
              <w:jc w:val="center"/>
              <w:rPr>
                <w:b/>
                <w:color w:val="FFFFFF" w:themeColor="background1"/>
                <w:lang w:val="es-MX"/>
              </w:rPr>
            </w:pPr>
            <w:r w:rsidRPr="00B37731">
              <w:rPr>
                <w:b/>
                <w:color w:val="FFFFFF" w:themeColor="background1"/>
                <w:lang w:val="es-MX"/>
              </w:rPr>
              <w:t>Municipio</w:t>
            </w:r>
          </w:p>
        </w:tc>
        <w:tc>
          <w:tcPr>
            <w:tcW w:w="3734" w:type="dxa"/>
            <w:gridSpan w:val="2"/>
            <w:shd w:val="clear" w:color="auto" w:fill="006666"/>
          </w:tcPr>
          <w:p w14:paraId="1D596A83" w14:textId="77777777" w:rsidR="00A31E59" w:rsidRPr="00B37731" w:rsidRDefault="00A31E59" w:rsidP="0038235A">
            <w:pPr>
              <w:pStyle w:val="TableParagraph"/>
              <w:spacing w:before="0" w:line="240" w:lineRule="auto"/>
              <w:ind w:left="0"/>
              <w:jc w:val="center"/>
              <w:rPr>
                <w:b/>
                <w:color w:val="FFFFFF" w:themeColor="background1"/>
                <w:lang w:val="es-MX"/>
              </w:rPr>
            </w:pPr>
            <w:r w:rsidRPr="00B37731">
              <w:rPr>
                <w:b/>
                <w:color w:val="FFFFFF" w:themeColor="background1"/>
                <w:lang w:val="es-MX"/>
              </w:rPr>
              <w:t>Tarifa</w:t>
            </w:r>
            <w:r w:rsidRPr="00B37731">
              <w:rPr>
                <w:b/>
                <w:color w:val="FFFFFF" w:themeColor="background1"/>
                <w:spacing w:val="-4"/>
                <w:lang w:val="es-MX"/>
              </w:rPr>
              <w:t xml:space="preserve"> </w:t>
            </w:r>
            <w:r w:rsidRPr="00B37731">
              <w:rPr>
                <w:b/>
                <w:color w:val="FFFFFF" w:themeColor="background1"/>
                <w:lang w:val="es-MX"/>
              </w:rPr>
              <w:t>actualizada</w:t>
            </w:r>
          </w:p>
        </w:tc>
      </w:tr>
      <w:tr w:rsidR="00A31E59" w:rsidRPr="00B37731" w14:paraId="41270000" w14:textId="77777777" w:rsidTr="0038235A">
        <w:trPr>
          <w:trHeight w:val="368"/>
        </w:trPr>
        <w:tc>
          <w:tcPr>
            <w:tcW w:w="3574" w:type="dxa"/>
            <w:vMerge/>
            <w:tcBorders>
              <w:top w:val="nil"/>
            </w:tcBorders>
            <w:shd w:val="clear" w:color="auto" w:fill="006666"/>
          </w:tcPr>
          <w:p w14:paraId="675573AC" w14:textId="77777777" w:rsidR="00A31E59" w:rsidRPr="00B37731" w:rsidRDefault="00A31E59" w:rsidP="0038235A">
            <w:pPr>
              <w:jc w:val="center"/>
              <w:rPr>
                <w:rFonts w:ascii="Arial" w:hAnsi="Arial" w:cs="Arial"/>
                <w:color w:val="FFFFFF" w:themeColor="background1"/>
                <w:lang w:val="es-MX"/>
              </w:rPr>
            </w:pPr>
          </w:p>
        </w:tc>
        <w:tc>
          <w:tcPr>
            <w:tcW w:w="3159" w:type="dxa"/>
            <w:vMerge/>
            <w:tcBorders>
              <w:top w:val="nil"/>
            </w:tcBorders>
            <w:shd w:val="clear" w:color="auto" w:fill="006666"/>
          </w:tcPr>
          <w:p w14:paraId="544381D9" w14:textId="77777777" w:rsidR="00A31E59" w:rsidRPr="00B37731" w:rsidRDefault="00A31E59" w:rsidP="0038235A">
            <w:pPr>
              <w:jc w:val="center"/>
              <w:rPr>
                <w:rFonts w:ascii="Arial" w:hAnsi="Arial" w:cs="Arial"/>
                <w:color w:val="FFFFFF" w:themeColor="background1"/>
                <w:lang w:val="es-MX"/>
              </w:rPr>
            </w:pPr>
          </w:p>
        </w:tc>
        <w:tc>
          <w:tcPr>
            <w:tcW w:w="1873" w:type="dxa"/>
            <w:shd w:val="clear" w:color="auto" w:fill="006666"/>
          </w:tcPr>
          <w:p w14:paraId="3CD93F0B" w14:textId="77777777" w:rsidR="00A31E59" w:rsidRPr="00B37731" w:rsidRDefault="00A31E59" w:rsidP="0038235A">
            <w:pPr>
              <w:pStyle w:val="TableParagraph"/>
              <w:spacing w:before="0" w:line="240" w:lineRule="auto"/>
              <w:ind w:left="0" w:right="69"/>
              <w:jc w:val="center"/>
              <w:rPr>
                <w:b/>
                <w:color w:val="FFFFFF" w:themeColor="background1"/>
                <w:lang w:val="es-MX"/>
              </w:rPr>
            </w:pPr>
            <w:r w:rsidRPr="00B37731">
              <w:rPr>
                <w:b/>
                <w:color w:val="FFFFFF" w:themeColor="background1"/>
                <w:lang w:val="es-MX"/>
              </w:rPr>
              <w:t>+</w:t>
            </w:r>
            <w:r w:rsidRPr="00B37731">
              <w:rPr>
                <w:b/>
                <w:color w:val="FFFFFF" w:themeColor="background1"/>
                <w:spacing w:val="-4"/>
                <w:lang w:val="es-MX"/>
              </w:rPr>
              <w:t xml:space="preserve"> </w:t>
            </w:r>
            <w:r w:rsidRPr="00B37731">
              <w:rPr>
                <w:b/>
                <w:color w:val="FFFFFF" w:themeColor="background1"/>
                <w:lang w:val="es-MX"/>
              </w:rPr>
              <w:t>24</w:t>
            </w:r>
            <w:r w:rsidRPr="00B37731">
              <w:rPr>
                <w:b/>
                <w:color w:val="FFFFFF" w:themeColor="background1"/>
                <w:spacing w:val="-2"/>
                <w:lang w:val="es-MX"/>
              </w:rPr>
              <w:t xml:space="preserve"> </w:t>
            </w:r>
            <w:r w:rsidRPr="00B37731">
              <w:rPr>
                <w:b/>
                <w:color w:val="FFFFFF" w:themeColor="background1"/>
                <w:lang w:val="es-MX"/>
              </w:rPr>
              <w:t>horas</w:t>
            </w:r>
          </w:p>
        </w:tc>
        <w:tc>
          <w:tcPr>
            <w:tcW w:w="1861" w:type="dxa"/>
            <w:shd w:val="clear" w:color="auto" w:fill="006666"/>
          </w:tcPr>
          <w:p w14:paraId="75546155" w14:textId="77777777" w:rsidR="00A31E59" w:rsidRPr="00B37731" w:rsidRDefault="00A31E59" w:rsidP="0038235A">
            <w:pPr>
              <w:pStyle w:val="TableParagraph"/>
              <w:spacing w:before="0" w:line="240" w:lineRule="auto"/>
              <w:ind w:left="0" w:right="386"/>
              <w:jc w:val="center"/>
              <w:rPr>
                <w:b/>
                <w:color w:val="FFFFFF" w:themeColor="background1"/>
                <w:lang w:val="es-MX"/>
              </w:rPr>
            </w:pPr>
            <w:r w:rsidRPr="00B37731">
              <w:rPr>
                <w:b/>
                <w:color w:val="FFFFFF" w:themeColor="background1"/>
                <w:lang w:val="es-MX"/>
              </w:rPr>
              <w:t>-</w:t>
            </w:r>
            <w:r w:rsidRPr="00B37731">
              <w:rPr>
                <w:b/>
                <w:color w:val="FFFFFF" w:themeColor="background1"/>
                <w:spacing w:val="-2"/>
                <w:lang w:val="es-MX"/>
              </w:rPr>
              <w:t xml:space="preserve"> </w:t>
            </w:r>
            <w:r w:rsidRPr="00B37731">
              <w:rPr>
                <w:b/>
                <w:color w:val="FFFFFF" w:themeColor="background1"/>
                <w:lang w:val="es-MX"/>
              </w:rPr>
              <w:t>24</w:t>
            </w:r>
            <w:r w:rsidRPr="00B37731">
              <w:rPr>
                <w:b/>
                <w:color w:val="FFFFFF" w:themeColor="background1"/>
                <w:spacing w:val="-2"/>
                <w:lang w:val="es-MX"/>
              </w:rPr>
              <w:t xml:space="preserve"> </w:t>
            </w:r>
            <w:r w:rsidRPr="00B37731">
              <w:rPr>
                <w:b/>
                <w:color w:val="FFFFFF" w:themeColor="background1"/>
                <w:lang w:val="es-MX"/>
              </w:rPr>
              <w:t>horas</w:t>
            </w:r>
          </w:p>
        </w:tc>
      </w:tr>
      <w:tr w:rsidR="00A31E59" w:rsidRPr="00B37731" w14:paraId="022F3ACC" w14:textId="77777777" w:rsidTr="00602F50">
        <w:trPr>
          <w:trHeight w:val="327"/>
        </w:trPr>
        <w:tc>
          <w:tcPr>
            <w:tcW w:w="3574" w:type="dxa"/>
          </w:tcPr>
          <w:p w14:paraId="1037DF3D" w14:textId="77777777" w:rsidR="00A31E59" w:rsidRPr="00B37731" w:rsidRDefault="00A31E59" w:rsidP="003836E4">
            <w:pPr>
              <w:pStyle w:val="TableParagraph"/>
              <w:spacing w:before="0" w:line="240" w:lineRule="auto"/>
              <w:ind w:left="0"/>
              <w:rPr>
                <w:b/>
                <w:bCs/>
                <w:lang w:val="es-MX"/>
              </w:rPr>
            </w:pPr>
            <w:r w:rsidRPr="00B37731">
              <w:rPr>
                <w:b/>
                <w:bCs/>
                <w:lang w:val="es-MX"/>
              </w:rPr>
              <w:t>Todos</w:t>
            </w:r>
            <w:r w:rsidRPr="00B37731">
              <w:rPr>
                <w:b/>
                <w:bCs/>
                <w:spacing w:val="-5"/>
                <w:lang w:val="es-MX"/>
              </w:rPr>
              <w:t xml:space="preserve"> </w:t>
            </w:r>
            <w:r w:rsidRPr="00B37731">
              <w:rPr>
                <w:b/>
                <w:bCs/>
                <w:lang w:val="es-MX"/>
              </w:rPr>
              <w:t>los</w:t>
            </w:r>
            <w:r w:rsidRPr="00B37731">
              <w:rPr>
                <w:b/>
                <w:bCs/>
                <w:spacing w:val="-4"/>
                <w:lang w:val="es-MX"/>
              </w:rPr>
              <w:t xml:space="preserve"> </w:t>
            </w:r>
            <w:r w:rsidRPr="00B37731">
              <w:rPr>
                <w:b/>
                <w:bCs/>
                <w:lang w:val="es-MX"/>
              </w:rPr>
              <w:t>niveles</w:t>
            </w:r>
          </w:p>
        </w:tc>
        <w:tc>
          <w:tcPr>
            <w:tcW w:w="3159" w:type="dxa"/>
          </w:tcPr>
          <w:p w14:paraId="4A7BD577" w14:textId="77777777" w:rsidR="00A31E59" w:rsidRPr="00B37731" w:rsidRDefault="00A31E59" w:rsidP="003836E4">
            <w:pPr>
              <w:pStyle w:val="TableParagraph"/>
              <w:spacing w:before="0" w:line="240" w:lineRule="auto"/>
              <w:ind w:left="0"/>
              <w:rPr>
                <w:b/>
                <w:bCs/>
                <w:lang w:val="es-MX"/>
              </w:rPr>
            </w:pPr>
            <w:r w:rsidRPr="00B37731">
              <w:rPr>
                <w:b/>
                <w:bCs/>
                <w:lang w:val="es-MX"/>
              </w:rPr>
              <w:t>Bocoyna</w:t>
            </w:r>
          </w:p>
        </w:tc>
        <w:tc>
          <w:tcPr>
            <w:tcW w:w="1873" w:type="dxa"/>
          </w:tcPr>
          <w:p w14:paraId="0BB919D0" w14:textId="48AC23C2" w:rsidR="00A31E59" w:rsidRPr="00B37731" w:rsidRDefault="00F00458" w:rsidP="003836E4">
            <w:pPr>
              <w:pStyle w:val="TableParagraph"/>
              <w:spacing w:before="0" w:line="240" w:lineRule="auto"/>
              <w:ind w:left="0" w:right="72"/>
              <w:jc w:val="center"/>
              <w:rPr>
                <w:b/>
                <w:bCs/>
                <w:lang w:val="es-MX"/>
              </w:rPr>
            </w:pPr>
            <w:r w:rsidRPr="00B37731">
              <w:rPr>
                <w:b/>
                <w:bCs/>
                <w:lang w:val="es-MX"/>
              </w:rPr>
              <w:t xml:space="preserve"> </w:t>
            </w:r>
            <w:r w:rsidR="008B741F" w:rsidRPr="00B37731">
              <w:rPr>
                <w:b/>
                <w:bCs/>
                <w:lang w:val="es-MX"/>
              </w:rPr>
              <w:t>2,202.00</w:t>
            </w:r>
          </w:p>
        </w:tc>
        <w:tc>
          <w:tcPr>
            <w:tcW w:w="1861" w:type="dxa"/>
          </w:tcPr>
          <w:p w14:paraId="57200366" w14:textId="119ADB58" w:rsidR="00397852" w:rsidRPr="00B37731" w:rsidRDefault="00397852" w:rsidP="00397852">
            <w:pPr>
              <w:pStyle w:val="TableParagraph"/>
              <w:spacing w:before="0" w:line="240" w:lineRule="auto"/>
              <w:ind w:left="0" w:right="386"/>
              <w:jc w:val="center"/>
              <w:rPr>
                <w:b/>
                <w:bCs/>
                <w:lang w:val="es-MX"/>
              </w:rPr>
            </w:pPr>
            <w:r w:rsidRPr="00B37731">
              <w:rPr>
                <w:b/>
                <w:bCs/>
                <w:lang w:val="es-MX"/>
              </w:rPr>
              <w:t xml:space="preserve">         823.00</w:t>
            </w:r>
          </w:p>
        </w:tc>
      </w:tr>
      <w:tr w:rsidR="00397852" w:rsidRPr="00B37731" w14:paraId="337AD952" w14:textId="77777777" w:rsidTr="00602F50">
        <w:trPr>
          <w:trHeight w:val="327"/>
        </w:trPr>
        <w:tc>
          <w:tcPr>
            <w:tcW w:w="3574" w:type="dxa"/>
          </w:tcPr>
          <w:p w14:paraId="68EF564F" w14:textId="77777777" w:rsidR="00397852" w:rsidRPr="00B37731" w:rsidRDefault="00397852" w:rsidP="00397852">
            <w:pPr>
              <w:pStyle w:val="TableParagraph"/>
              <w:spacing w:before="0" w:line="240" w:lineRule="auto"/>
              <w:ind w:left="0"/>
              <w:rPr>
                <w:b/>
                <w:bCs/>
                <w:lang w:val="es-MX"/>
              </w:rPr>
            </w:pPr>
            <w:r w:rsidRPr="00B37731">
              <w:rPr>
                <w:b/>
                <w:bCs/>
                <w:lang w:val="es-MX"/>
              </w:rPr>
              <w:t>Todos</w:t>
            </w:r>
            <w:r w:rsidRPr="00B37731">
              <w:rPr>
                <w:b/>
                <w:bCs/>
                <w:spacing w:val="-5"/>
                <w:lang w:val="es-MX"/>
              </w:rPr>
              <w:t xml:space="preserve"> </w:t>
            </w:r>
            <w:r w:rsidRPr="00B37731">
              <w:rPr>
                <w:b/>
                <w:bCs/>
                <w:lang w:val="es-MX"/>
              </w:rPr>
              <w:t>los</w:t>
            </w:r>
            <w:r w:rsidRPr="00B37731">
              <w:rPr>
                <w:b/>
                <w:bCs/>
                <w:spacing w:val="-4"/>
                <w:lang w:val="es-MX"/>
              </w:rPr>
              <w:t xml:space="preserve"> </w:t>
            </w:r>
            <w:r w:rsidRPr="00B37731">
              <w:rPr>
                <w:b/>
                <w:bCs/>
                <w:lang w:val="es-MX"/>
              </w:rPr>
              <w:t>niveles</w:t>
            </w:r>
          </w:p>
        </w:tc>
        <w:tc>
          <w:tcPr>
            <w:tcW w:w="3159" w:type="dxa"/>
          </w:tcPr>
          <w:p w14:paraId="40CF095D" w14:textId="77777777" w:rsidR="00397852" w:rsidRPr="00B37731" w:rsidRDefault="00397852" w:rsidP="00397852">
            <w:pPr>
              <w:pStyle w:val="TableParagraph"/>
              <w:spacing w:before="0" w:line="240" w:lineRule="auto"/>
              <w:ind w:left="0"/>
              <w:rPr>
                <w:b/>
                <w:bCs/>
                <w:lang w:val="es-MX"/>
              </w:rPr>
            </w:pPr>
            <w:r w:rsidRPr="00B37731">
              <w:rPr>
                <w:b/>
                <w:bCs/>
                <w:lang w:val="es-MX"/>
              </w:rPr>
              <w:t>Camargo</w:t>
            </w:r>
          </w:p>
        </w:tc>
        <w:tc>
          <w:tcPr>
            <w:tcW w:w="1873" w:type="dxa"/>
          </w:tcPr>
          <w:p w14:paraId="61A71E82" w14:textId="7E0D14EA" w:rsidR="00397852" w:rsidRPr="00B37731" w:rsidRDefault="00397852" w:rsidP="00397852">
            <w:pPr>
              <w:jc w:val="center"/>
              <w:rPr>
                <w:rFonts w:ascii="Arial" w:hAnsi="Arial" w:cs="Arial"/>
                <w:b/>
                <w:bCs/>
                <w:lang w:val="es-MX"/>
              </w:rPr>
            </w:pPr>
            <w:r w:rsidRPr="00B37731">
              <w:rPr>
                <w:rFonts w:ascii="Arial" w:hAnsi="Arial" w:cs="Arial"/>
                <w:b/>
                <w:bCs/>
                <w:lang w:val="es-MX"/>
              </w:rPr>
              <w:t>2,202.00</w:t>
            </w:r>
          </w:p>
        </w:tc>
        <w:tc>
          <w:tcPr>
            <w:tcW w:w="1861" w:type="dxa"/>
          </w:tcPr>
          <w:p w14:paraId="634A4661" w14:textId="3D76EC9B" w:rsidR="00397852" w:rsidRPr="00B37731" w:rsidRDefault="00397852" w:rsidP="00397852">
            <w:pPr>
              <w:jc w:val="center"/>
              <w:rPr>
                <w:rFonts w:ascii="Arial" w:hAnsi="Arial" w:cs="Arial"/>
                <w:b/>
                <w:bCs/>
                <w:lang w:val="es-MX"/>
              </w:rPr>
            </w:pPr>
            <w:r w:rsidRPr="00B37731">
              <w:rPr>
                <w:rFonts w:ascii="Arial" w:hAnsi="Arial" w:cs="Arial"/>
                <w:b/>
                <w:bCs/>
                <w:lang w:val="es-MX"/>
              </w:rPr>
              <w:t>823.00</w:t>
            </w:r>
          </w:p>
        </w:tc>
      </w:tr>
      <w:tr w:rsidR="00397852" w:rsidRPr="00B37731" w14:paraId="0322F44F" w14:textId="77777777" w:rsidTr="00602F50">
        <w:trPr>
          <w:trHeight w:val="328"/>
        </w:trPr>
        <w:tc>
          <w:tcPr>
            <w:tcW w:w="3574" w:type="dxa"/>
          </w:tcPr>
          <w:p w14:paraId="0AEFEFB7" w14:textId="77777777" w:rsidR="00397852" w:rsidRPr="00B37731" w:rsidRDefault="00397852" w:rsidP="00397852">
            <w:pPr>
              <w:pStyle w:val="TableParagraph"/>
              <w:spacing w:before="0" w:line="240" w:lineRule="auto"/>
              <w:ind w:left="0"/>
              <w:rPr>
                <w:b/>
                <w:bCs/>
                <w:lang w:val="es-MX"/>
              </w:rPr>
            </w:pPr>
            <w:r w:rsidRPr="00B37731">
              <w:rPr>
                <w:b/>
                <w:bCs/>
                <w:lang w:val="es-MX"/>
              </w:rPr>
              <w:t>Todos</w:t>
            </w:r>
            <w:r w:rsidRPr="00B37731">
              <w:rPr>
                <w:b/>
                <w:bCs/>
                <w:spacing w:val="-5"/>
                <w:lang w:val="es-MX"/>
              </w:rPr>
              <w:t xml:space="preserve"> </w:t>
            </w:r>
            <w:r w:rsidRPr="00B37731">
              <w:rPr>
                <w:b/>
                <w:bCs/>
                <w:lang w:val="es-MX"/>
              </w:rPr>
              <w:t>los</w:t>
            </w:r>
            <w:r w:rsidRPr="00B37731">
              <w:rPr>
                <w:b/>
                <w:bCs/>
                <w:spacing w:val="-4"/>
                <w:lang w:val="es-MX"/>
              </w:rPr>
              <w:t xml:space="preserve"> </w:t>
            </w:r>
            <w:r w:rsidRPr="00B37731">
              <w:rPr>
                <w:b/>
                <w:bCs/>
                <w:lang w:val="es-MX"/>
              </w:rPr>
              <w:t>niveles</w:t>
            </w:r>
          </w:p>
        </w:tc>
        <w:tc>
          <w:tcPr>
            <w:tcW w:w="3159" w:type="dxa"/>
          </w:tcPr>
          <w:p w14:paraId="31CBF98D" w14:textId="77777777" w:rsidR="00397852" w:rsidRPr="00B37731" w:rsidRDefault="00397852" w:rsidP="00397852">
            <w:pPr>
              <w:pStyle w:val="TableParagraph"/>
              <w:spacing w:before="0" w:line="240" w:lineRule="auto"/>
              <w:ind w:left="0"/>
              <w:rPr>
                <w:b/>
                <w:bCs/>
                <w:lang w:val="es-MX"/>
              </w:rPr>
            </w:pPr>
            <w:r w:rsidRPr="00B37731">
              <w:rPr>
                <w:b/>
                <w:bCs/>
                <w:lang w:val="es-MX"/>
              </w:rPr>
              <w:t>Casas</w:t>
            </w:r>
            <w:r w:rsidRPr="00B37731">
              <w:rPr>
                <w:b/>
                <w:bCs/>
                <w:spacing w:val="-4"/>
                <w:lang w:val="es-MX"/>
              </w:rPr>
              <w:t xml:space="preserve"> </w:t>
            </w:r>
            <w:r w:rsidRPr="00B37731">
              <w:rPr>
                <w:b/>
                <w:bCs/>
                <w:lang w:val="es-MX"/>
              </w:rPr>
              <w:t>Grandes</w:t>
            </w:r>
          </w:p>
        </w:tc>
        <w:tc>
          <w:tcPr>
            <w:tcW w:w="1873" w:type="dxa"/>
          </w:tcPr>
          <w:p w14:paraId="7931674B" w14:textId="2A226A0D" w:rsidR="00397852" w:rsidRPr="00B37731" w:rsidRDefault="00397852" w:rsidP="00397852">
            <w:pPr>
              <w:jc w:val="center"/>
              <w:rPr>
                <w:rFonts w:ascii="Arial" w:hAnsi="Arial" w:cs="Arial"/>
                <w:b/>
                <w:bCs/>
                <w:lang w:val="es-MX"/>
              </w:rPr>
            </w:pPr>
            <w:r w:rsidRPr="00B37731">
              <w:rPr>
                <w:rFonts w:ascii="Arial" w:hAnsi="Arial" w:cs="Arial"/>
                <w:b/>
                <w:bCs/>
                <w:lang w:val="es-MX"/>
              </w:rPr>
              <w:t>2,202.00</w:t>
            </w:r>
          </w:p>
        </w:tc>
        <w:tc>
          <w:tcPr>
            <w:tcW w:w="1861" w:type="dxa"/>
          </w:tcPr>
          <w:p w14:paraId="7754969D" w14:textId="743FB94B" w:rsidR="00397852" w:rsidRPr="00B37731" w:rsidRDefault="00397852" w:rsidP="00397852">
            <w:pPr>
              <w:jc w:val="center"/>
              <w:rPr>
                <w:rFonts w:ascii="Arial" w:hAnsi="Arial" w:cs="Arial"/>
                <w:b/>
                <w:bCs/>
                <w:lang w:val="es-MX"/>
              </w:rPr>
            </w:pPr>
            <w:r w:rsidRPr="00B37731">
              <w:rPr>
                <w:rFonts w:ascii="Arial" w:hAnsi="Arial" w:cs="Arial"/>
                <w:b/>
                <w:bCs/>
                <w:lang w:val="es-MX"/>
              </w:rPr>
              <w:t>823.00</w:t>
            </w:r>
          </w:p>
        </w:tc>
      </w:tr>
      <w:tr w:rsidR="00397852" w:rsidRPr="00B37731" w14:paraId="5227C777" w14:textId="77777777" w:rsidTr="00602F50">
        <w:trPr>
          <w:trHeight w:val="327"/>
        </w:trPr>
        <w:tc>
          <w:tcPr>
            <w:tcW w:w="3574" w:type="dxa"/>
          </w:tcPr>
          <w:p w14:paraId="6F032422" w14:textId="77777777" w:rsidR="00397852" w:rsidRPr="00B37731" w:rsidRDefault="00397852" w:rsidP="00397852">
            <w:pPr>
              <w:pStyle w:val="TableParagraph"/>
              <w:spacing w:before="0" w:line="240" w:lineRule="auto"/>
              <w:ind w:left="0"/>
              <w:rPr>
                <w:b/>
                <w:bCs/>
                <w:lang w:val="es-MX"/>
              </w:rPr>
            </w:pPr>
            <w:r w:rsidRPr="00B37731">
              <w:rPr>
                <w:b/>
                <w:bCs/>
                <w:lang w:val="es-MX"/>
              </w:rPr>
              <w:t>Todos</w:t>
            </w:r>
            <w:r w:rsidRPr="00B37731">
              <w:rPr>
                <w:b/>
                <w:bCs/>
                <w:spacing w:val="-5"/>
                <w:lang w:val="es-MX"/>
              </w:rPr>
              <w:t xml:space="preserve"> </w:t>
            </w:r>
            <w:r w:rsidRPr="00B37731">
              <w:rPr>
                <w:b/>
                <w:bCs/>
                <w:lang w:val="es-MX"/>
              </w:rPr>
              <w:t>los</w:t>
            </w:r>
            <w:r w:rsidRPr="00B37731">
              <w:rPr>
                <w:b/>
                <w:bCs/>
                <w:spacing w:val="-4"/>
                <w:lang w:val="es-MX"/>
              </w:rPr>
              <w:t xml:space="preserve"> </w:t>
            </w:r>
            <w:r w:rsidRPr="00B37731">
              <w:rPr>
                <w:b/>
                <w:bCs/>
                <w:lang w:val="es-MX"/>
              </w:rPr>
              <w:t>niveles</w:t>
            </w:r>
          </w:p>
        </w:tc>
        <w:tc>
          <w:tcPr>
            <w:tcW w:w="3159" w:type="dxa"/>
          </w:tcPr>
          <w:p w14:paraId="668E1759" w14:textId="77777777" w:rsidR="00397852" w:rsidRPr="00B37731" w:rsidRDefault="00397852" w:rsidP="00397852">
            <w:pPr>
              <w:pStyle w:val="TableParagraph"/>
              <w:spacing w:before="0" w:line="240" w:lineRule="auto"/>
              <w:ind w:left="0"/>
              <w:rPr>
                <w:b/>
                <w:bCs/>
                <w:lang w:val="es-MX"/>
              </w:rPr>
            </w:pPr>
            <w:r w:rsidRPr="00B37731">
              <w:rPr>
                <w:b/>
                <w:bCs/>
                <w:lang w:val="es-MX"/>
              </w:rPr>
              <w:t>Cuauhtémoc</w:t>
            </w:r>
          </w:p>
        </w:tc>
        <w:tc>
          <w:tcPr>
            <w:tcW w:w="1873" w:type="dxa"/>
          </w:tcPr>
          <w:p w14:paraId="7422B0EF" w14:textId="353CDA0C" w:rsidR="00397852" w:rsidRPr="00B37731" w:rsidRDefault="00397852" w:rsidP="00397852">
            <w:pPr>
              <w:jc w:val="center"/>
              <w:rPr>
                <w:rFonts w:ascii="Arial" w:hAnsi="Arial" w:cs="Arial"/>
                <w:b/>
                <w:bCs/>
                <w:lang w:val="es-MX"/>
              </w:rPr>
            </w:pPr>
            <w:r w:rsidRPr="00B37731">
              <w:rPr>
                <w:rFonts w:ascii="Arial" w:hAnsi="Arial" w:cs="Arial"/>
                <w:b/>
                <w:bCs/>
                <w:lang w:val="es-MX"/>
              </w:rPr>
              <w:t>2,202.00</w:t>
            </w:r>
          </w:p>
        </w:tc>
        <w:tc>
          <w:tcPr>
            <w:tcW w:w="1861" w:type="dxa"/>
          </w:tcPr>
          <w:p w14:paraId="71EAA779" w14:textId="6391E337" w:rsidR="00397852" w:rsidRPr="00B37731" w:rsidRDefault="00397852" w:rsidP="00397852">
            <w:pPr>
              <w:jc w:val="center"/>
              <w:rPr>
                <w:rFonts w:ascii="Arial" w:hAnsi="Arial" w:cs="Arial"/>
                <w:b/>
                <w:bCs/>
                <w:lang w:val="es-MX"/>
              </w:rPr>
            </w:pPr>
            <w:r w:rsidRPr="00B37731">
              <w:rPr>
                <w:rFonts w:ascii="Arial" w:hAnsi="Arial" w:cs="Arial"/>
                <w:b/>
                <w:bCs/>
                <w:lang w:val="es-MX"/>
              </w:rPr>
              <w:t>823.00</w:t>
            </w:r>
          </w:p>
        </w:tc>
      </w:tr>
      <w:tr w:rsidR="00397852" w:rsidRPr="00B37731" w14:paraId="0A01FA72" w14:textId="77777777" w:rsidTr="00602F50">
        <w:trPr>
          <w:trHeight w:val="328"/>
        </w:trPr>
        <w:tc>
          <w:tcPr>
            <w:tcW w:w="3574" w:type="dxa"/>
          </w:tcPr>
          <w:p w14:paraId="5B1BF978" w14:textId="77777777" w:rsidR="00397852" w:rsidRPr="00B37731" w:rsidRDefault="00397852" w:rsidP="00397852">
            <w:pPr>
              <w:pStyle w:val="TableParagraph"/>
              <w:spacing w:before="0" w:line="240" w:lineRule="auto"/>
              <w:ind w:left="0"/>
              <w:rPr>
                <w:b/>
                <w:bCs/>
                <w:lang w:val="es-MX"/>
              </w:rPr>
            </w:pPr>
            <w:r w:rsidRPr="00B37731">
              <w:rPr>
                <w:b/>
                <w:bCs/>
                <w:lang w:val="es-MX"/>
              </w:rPr>
              <w:t>Todos</w:t>
            </w:r>
            <w:r w:rsidRPr="00B37731">
              <w:rPr>
                <w:b/>
                <w:bCs/>
                <w:spacing w:val="-5"/>
                <w:lang w:val="es-MX"/>
              </w:rPr>
              <w:t xml:space="preserve"> </w:t>
            </w:r>
            <w:r w:rsidRPr="00B37731">
              <w:rPr>
                <w:b/>
                <w:bCs/>
                <w:lang w:val="es-MX"/>
              </w:rPr>
              <w:t>los</w:t>
            </w:r>
            <w:r w:rsidRPr="00B37731">
              <w:rPr>
                <w:b/>
                <w:bCs/>
                <w:spacing w:val="-4"/>
                <w:lang w:val="es-MX"/>
              </w:rPr>
              <w:t xml:space="preserve"> </w:t>
            </w:r>
            <w:r w:rsidRPr="00B37731">
              <w:rPr>
                <w:b/>
                <w:bCs/>
                <w:lang w:val="es-MX"/>
              </w:rPr>
              <w:t>niveles</w:t>
            </w:r>
          </w:p>
        </w:tc>
        <w:tc>
          <w:tcPr>
            <w:tcW w:w="3159" w:type="dxa"/>
          </w:tcPr>
          <w:p w14:paraId="5B3E573F" w14:textId="77777777" w:rsidR="00397852" w:rsidRPr="00B37731" w:rsidRDefault="00397852" w:rsidP="00397852">
            <w:pPr>
              <w:pStyle w:val="TableParagraph"/>
              <w:spacing w:before="0" w:line="240" w:lineRule="auto"/>
              <w:ind w:left="0"/>
              <w:rPr>
                <w:b/>
                <w:bCs/>
                <w:lang w:val="es-MX"/>
              </w:rPr>
            </w:pPr>
            <w:r w:rsidRPr="00B37731">
              <w:rPr>
                <w:b/>
                <w:bCs/>
                <w:lang w:val="es-MX"/>
              </w:rPr>
              <w:t>Delicias</w:t>
            </w:r>
          </w:p>
        </w:tc>
        <w:tc>
          <w:tcPr>
            <w:tcW w:w="1873" w:type="dxa"/>
          </w:tcPr>
          <w:p w14:paraId="01A5DFE3" w14:textId="782EF773" w:rsidR="00397852" w:rsidRPr="00B37731" w:rsidRDefault="00397852" w:rsidP="00397852">
            <w:pPr>
              <w:jc w:val="center"/>
              <w:rPr>
                <w:rFonts w:ascii="Arial" w:hAnsi="Arial" w:cs="Arial"/>
                <w:b/>
                <w:bCs/>
                <w:lang w:val="es-MX"/>
              </w:rPr>
            </w:pPr>
            <w:r w:rsidRPr="00B37731">
              <w:rPr>
                <w:rFonts w:ascii="Arial" w:hAnsi="Arial" w:cs="Arial"/>
                <w:b/>
                <w:bCs/>
                <w:lang w:val="es-MX"/>
              </w:rPr>
              <w:t>2,202.00</w:t>
            </w:r>
          </w:p>
        </w:tc>
        <w:tc>
          <w:tcPr>
            <w:tcW w:w="1861" w:type="dxa"/>
          </w:tcPr>
          <w:p w14:paraId="538AAC54" w14:textId="56C5CD65" w:rsidR="00397852" w:rsidRPr="00B37731" w:rsidRDefault="00397852" w:rsidP="00397852">
            <w:pPr>
              <w:jc w:val="center"/>
              <w:rPr>
                <w:rFonts w:ascii="Arial" w:hAnsi="Arial" w:cs="Arial"/>
                <w:b/>
                <w:bCs/>
                <w:lang w:val="es-MX"/>
              </w:rPr>
            </w:pPr>
            <w:r w:rsidRPr="00B37731">
              <w:rPr>
                <w:rFonts w:ascii="Arial" w:hAnsi="Arial" w:cs="Arial"/>
                <w:b/>
                <w:bCs/>
                <w:lang w:val="es-MX"/>
              </w:rPr>
              <w:t>823.00</w:t>
            </w:r>
          </w:p>
        </w:tc>
      </w:tr>
      <w:tr w:rsidR="00397852" w:rsidRPr="00B37731" w14:paraId="6CCA731E" w14:textId="77777777" w:rsidTr="00602F50">
        <w:trPr>
          <w:trHeight w:val="327"/>
        </w:trPr>
        <w:tc>
          <w:tcPr>
            <w:tcW w:w="3574" w:type="dxa"/>
          </w:tcPr>
          <w:p w14:paraId="08F1A3E3" w14:textId="77777777" w:rsidR="00397852" w:rsidRPr="00B37731" w:rsidRDefault="00397852" w:rsidP="00397852">
            <w:pPr>
              <w:pStyle w:val="TableParagraph"/>
              <w:spacing w:before="0" w:line="240" w:lineRule="auto"/>
              <w:ind w:left="0"/>
              <w:rPr>
                <w:b/>
                <w:bCs/>
                <w:lang w:val="es-MX"/>
              </w:rPr>
            </w:pPr>
            <w:r w:rsidRPr="00B37731">
              <w:rPr>
                <w:b/>
                <w:bCs/>
                <w:lang w:val="es-MX"/>
              </w:rPr>
              <w:t>Todos</w:t>
            </w:r>
            <w:r w:rsidRPr="00B37731">
              <w:rPr>
                <w:b/>
                <w:bCs/>
                <w:spacing w:val="-5"/>
                <w:lang w:val="es-MX"/>
              </w:rPr>
              <w:t xml:space="preserve"> </w:t>
            </w:r>
            <w:r w:rsidRPr="00B37731">
              <w:rPr>
                <w:b/>
                <w:bCs/>
                <w:lang w:val="es-MX"/>
              </w:rPr>
              <w:t>los</w:t>
            </w:r>
            <w:r w:rsidRPr="00B37731">
              <w:rPr>
                <w:b/>
                <w:bCs/>
                <w:spacing w:val="-4"/>
                <w:lang w:val="es-MX"/>
              </w:rPr>
              <w:t xml:space="preserve"> </w:t>
            </w:r>
            <w:r w:rsidRPr="00B37731">
              <w:rPr>
                <w:b/>
                <w:bCs/>
                <w:lang w:val="es-MX"/>
              </w:rPr>
              <w:t>niveles</w:t>
            </w:r>
          </w:p>
        </w:tc>
        <w:tc>
          <w:tcPr>
            <w:tcW w:w="3159" w:type="dxa"/>
          </w:tcPr>
          <w:p w14:paraId="3928DEFB" w14:textId="77777777" w:rsidR="00397852" w:rsidRPr="00B37731" w:rsidRDefault="00397852" w:rsidP="00397852">
            <w:pPr>
              <w:pStyle w:val="TableParagraph"/>
              <w:spacing w:before="0" w:line="240" w:lineRule="auto"/>
              <w:ind w:left="0"/>
              <w:rPr>
                <w:b/>
                <w:bCs/>
                <w:lang w:val="es-MX"/>
              </w:rPr>
            </w:pPr>
            <w:r w:rsidRPr="00B37731">
              <w:rPr>
                <w:b/>
                <w:bCs/>
                <w:lang w:val="es-MX"/>
              </w:rPr>
              <w:t>Jiménez</w:t>
            </w:r>
          </w:p>
        </w:tc>
        <w:tc>
          <w:tcPr>
            <w:tcW w:w="1873" w:type="dxa"/>
          </w:tcPr>
          <w:p w14:paraId="6FFF20C4" w14:textId="45A63BDC" w:rsidR="00397852" w:rsidRPr="00B37731" w:rsidRDefault="00397852" w:rsidP="00397852">
            <w:pPr>
              <w:jc w:val="center"/>
              <w:rPr>
                <w:rFonts w:ascii="Arial" w:hAnsi="Arial" w:cs="Arial"/>
                <w:b/>
                <w:bCs/>
                <w:lang w:val="es-MX"/>
              </w:rPr>
            </w:pPr>
            <w:r w:rsidRPr="00B37731">
              <w:rPr>
                <w:rFonts w:ascii="Arial" w:hAnsi="Arial" w:cs="Arial"/>
                <w:b/>
                <w:bCs/>
                <w:lang w:val="es-MX"/>
              </w:rPr>
              <w:t>2,202.00</w:t>
            </w:r>
          </w:p>
        </w:tc>
        <w:tc>
          <w:tcPr>
            <w:tcW w:w="1861" w:type="dxa"/>
          </w:tcPr>
          <w:p w14:paraId="2998FA63" w14:textId="384974DB" w:rsidR="00397852" w:rsidRPr="00B37731" w:rsidRDefault="00397852" w:rsidP="00397852">
            <w:pPr>
              <w:jc w:val="center"/>
              <w:rPr>
                <w:rFonts w:ascii="Arial" w:hAnsi="Arial" w:cs="Arial"/>
                <w:b/>
                <w:bCs/>
                <w:lang w:val="es-MX"/>
              </w:rPr>
            </w:pPr>
            <w:r w:rsidRPr="00B37731">
              <w:rPr>
                <w:rFonts w:ascii="Arial" w:hAnsi="Arial" w:cs="Arial"/>
                <w:b/>
                <w:bCs/>
                <w:lang w:val="es-MX"/>
              </w:rPr>
              <w:t>823.00</w:t>
            </w:r>
          </w:p>
        </w:tc>
      </w:tr>
      <w:tr w:rsidR="00397852" w:rsidRPr="00B37731" w14:paraId="6C7ACF75" w14:textId="77777777" w:rsidTr="00602F50">
        <w:trPr>
          <w:trHeight w:val="327"/>
        </w:trPr>
        <w:tc>
          <w:tcPr>
            <w:tcW w:w="3574" w:type="dxa"/>
          </w:tcPr>
          <w:p w14:paraId="2DAF26DB" w14:textId="77777777" w:rsidR="00397852" w:rsidRPr="00B37731" w:rsidRDefault="00397852" w:rsidP="00397852">
            <w:pPr>
              <w:pStyle w:val="TableParagraph"/>
              <w:spacing w:before="0" w:line="240" w:lineRule="auto"/>
              <w:ind w:left="0"/>
              <w:rPr>
                <w:b/>
                <w:bCs/>
                <w:lang w:val="es-MX"/>
              </w:rPr>
            </w:pPr>
            <w:r w:rsidRPr="00B37731">
              <w:rPr>
                <w:b/>
                <w:bCs/>
                <w:lang w:val="es-MX"/>
              </w:rPr>
              <w:t>Todos</w:t>
            </w:r>
            <w:r w:rsidRPr="00B37731">
              <w:rPr>
                <w:b/>
                <w:bCs/>
                <w:spacing w:val="-5"/>
                <w:lang w:val="es-MX"/>
              </w:rPr>
              <w:t xml:space="preserve"> </w:t>
            </w:r>
            <w:r w:rsidRPr="00B37731">
              <w:rPr>
                <w:b/>
                <w:bCs/>
                <w:lang w:val="es-MX"/>
              </w:rPr>
              <w:t>los</w:t>
            </w:r>
            <w:r w:rsidRPr="00B37731">
              <w:rPr>
                <w:b/>
                <w:bCs/>
                <w:spacing w:val="-4"/>
                <w:lang w:val="es-MX"/>
              </w:rPr>
              <w:t xml:space="preserve"> </w:t>
            </w:r>
            <w:r w:rsidRPr="00B37731">
              <w:rPr>
                <w:b/>
                <w:bCs/>
                <w:lang w:val="es-MX"/>
              </w:rPr>
              <w:t>niveles</w:t>
            </w:r>
          </w:p>
        </w:tc>
        <w:tc>
          <w:tcPr>
            <w:tcW w:w="3159" w:type="dxa"/>
          </w:tcPr>
          <w:p w14:paraId="33727B32" w14:textId="77777777" w:rsidR="00397852" w:rsidRPr="00B37731" w:rsidRDefault="00397852" w:rsidP="00397852">
            <w:pPr>
              <w:pStyle w:val="TableParagraph"/>
              <w:spacing w:before="0" w:line="240" w:lineRule="auto"/>
              <w:ind w:left="0"/>
              <w:rPr>
                <w:b/>
                <w:bCs/>
                <w:lang w:val="es-MX"/>
              </w:rPr>
            </w:pPr>
            <w:r w:rsidRPr="00B37731">
              <w:rPr>
                <w:b/>
                <w:bCs/>
                <w:lang w:val="es-MX"/>
              </w:rPr>
              <w:t>Guachochi</w:t>
            </w:r>
          </w:p>
        </w:tc>
        <w:tc>
          <w:tcPr>
            <w:tcW w:w="1873" w:type="dxa"/>
          </w:tcPr>
          <w:p w14:paraId="49ED0C9F" w14:textId="35D9EB29" w:rsidR="00397852" w:rsidRPr="00B37731" w:rsidRDefault="00397852" w:rsidP="00397852">
            <w:pPr>
              <w:jc w:val="center"/>
              <w:rPr>
                <w:rFonts w:ascii="Arial" w:hAnsi="Arial" w:cs="Arial"/>
                <w:b/>
                <w:bCs/>
                <w:lang w:val="es-MX"/>
              </w:rPr>
            </w:pPr>
            <w:r w:rsidRPr="00B37731">
              <w:rPr>
                <w:rFonts w:ascii="Arial" w:hAnsi="Arial" w:cs="Arial"/>
                <w:b/>
                <w:bCs/>
                <w:lang w:val="es-MX"/>
              </w:rPr>
              <w:t>2,202.00</w:t>
            </w:r>
          </w:p>
        </w:tc>
        <w:tc>
          <w:tcPr>
            <w:tcW w:w="1861" w:type="dxa"/>
          </w:tcPr>
          <w:p w14:paraId="260A1956" w14:textId="3848E60A" w:rsidR="00397852" w:rsidRPr="00B37731" w:rsidRDefault="00397852" w:rsidP="00397852">
            <w:pPr>
              <w:jc w:val="center"/>
              <w:rPr>
                <w:rFonts w:ascii="Arial" w:hAnsi="Arial" w:cs="Arial"/>
                <w:b/>
                <w:bCs/>
                <w:lang w:val="es-MX"/>
              </w:rPr>
            </w:pPr>
            <w:r w:rsidRPr="00B37731">
              <w:rPr>
                <w:rFonts w:ascii="Arial" w:hAnsi="Arial" w:cs="Arial"/>
                <w:b/>
                <w:bCs/>
                <w:lang w:val="es-MX"/>
              </w:rPr>
              <w:t>823.00</w:t>
            </w:r>
          </w:p>
        </w:tc>
      </w:tr>
      <w:tr w:rsidR="00397852" w:rsidRPr="00B37731" w14:paraId="39EF08ED" w14:textId="77777777" w:rsidTr="00602F50">
        <w:trPr>
          <w:trHeight w:val="327"/>
        </w:trPr>
        <w:tc>
          <w:tcPr>
            <w:tcW w:w="3574" w:type="dxa"/>
          </w:tcPr>
          <w:p w14:paraId="3E75A5D4" w14:textId="77777777" w:rsidR="00397852" w:rsidRPr="00B37731" w:rsidRDefault="00397852" w:rsidP="00397852">
            <w:pPr>
              <w:pStyle w:val="TableParagraph"/>
              <w:spacing w:before="0" w:line="240" w:lineRule="auto"/>
              <w:ind w:left="0"/>
              <w:rPr>
                <w:b/>
                <w:bCs/>
                <w:lang w:val="es-MX"/>
              </w:rPr>
            </w:pPr>
            <w:r w:rsidRPr="00B37731">
              <w:rPr>
                <w:b/>
                <w:bCs/>
                <w:lang w:val="es-MX"/>
              </w:rPr>
              <w:t>Todos</w:t>
            </w:r>
            <w:r w:rsidRPr="00B37731">
              <w:rPr>
                <w:b/>
                <w:bCs/>
                <w:spacing w:val="-5"/>
                <w:lang w:val="es-MX"/>
              </w:rPr>
              <w:t xml:space="preserve"> </w:t>
            </w:r>
            <w:r w:rsidRPr="00B37731">
              <w:rPr>
                <w:b/>
                <w:bCs/>
                <w:lang w:val="es-MX"/>
              </w:rPr>
              <w:t>los</w:t>
            </w:r>
            <w:r w:rsidRPr="00B37731">
              <w:rPr>
                <w:b/>
                <w:bCs/>
                <w:spacing w:val="-4"/>
                <w:lang w:val="es-MX"/>
              </w:rPr>
              <w:t xml:space="preserve"> </w:t>
            </w:r>
            <w:r w:rsidRPr="00B37731">
              <w:rPr>
                <w:b/>
                <w:bCs/>
                <w:lang w:val="es-MX"/>
              </w:rPr>
              <w:t>niveles</w:t>
            </w:r>
          </w:p>
        </w:tc>
        <w:tc>
          <w:tcPr>
            <w:tcW w:w="3159" w:type="dxa"/>
          </w:tcPr>
          <w:p w14:paraId="42678644" w14:textId="77777777" w:rsidR="00397852" w:rsidRPr="00B37731" w:rsidRDefault="00397852" w:rsidP="00397852">
            <w:pPr>
              <w:pStyle w:val="TableParagraph"/>
              <w:spacing w:before="0" w:line="240" w:lineRule="auto"/>
              <w:ind w:left="0"/>
              <w:rPr>
                <w:b/>
                <w:bCs/>
                <w:lang w:val="es-MX"/>
              </w:rPr>
            </w:pPr>
            <w:r w:rsidRPr="00B37731">
              <w:rPr>
                <w:b/>
                <w:bCs/>
                <w:lang w:val="es-MX"/>
              </w:rPr>
              <w:t>Hidalgo</w:t>
            </w:r>
            <w:r w:rsidRPr="00B37731">
              <w:rPr>
                <w:b/>
                <w:bCs/>
                <w:spacing w:val="-5"/>
                <w:lang w:val="es-MX"/>
              </w:rPr>
              <w:t xml:space="preserve"> </w:t>
            </w:r>
            <w:r w:rsidRPr="00B37731">
              <w:rPr>
                <w:b/>
                <w:bCs/>
                <w:lang w:val="es-MX"/>
              </w:rPr>
              <w:t>del</w:t>
            </w:r>
            <w:r w:rsidRPr="00B37731">
              <w:rPr>
                <w:b/>
                <w:bCs/>
                <w:spacing w:val="-5"/>
                <w:lang w:val="es-MX"/>
              </w:rPr>
              <w:t xml:space="preserve"> </w:t>
            </w:r>
            <w:r w:rsidRPr="00B37731">
              <w:rPr>
                <w:b/>
                <w:bCs/>
                <w:lang w:val="es-MX"/>
              </w:rPr>
              <w:t>Parral</w:t>
            </w:r>
          </w:p>
        </w:tc>
        <w:tc>
          <w:tcPr>
            <w:tcW w:w="1873" w:type="dxa"/>
          </w:tcPr>
          <w:p w14:paraId="1896A6C9" w14:textId="3FA14665" w:rsidR="00397852" w:rsidRPr="00B37731" w:rsidRDefault="00397852" w:rsidP="00397852">
            <w:pPr>
              <w:jc w:val="center"/>
              <w:rPr>
                <w:rFonts w:ascii="Arial" w:hAnsi="Arial" w:cs="Arial"/>
                <w:b/>
                <w:bCs/>
                <w:lang w:val="es-MX"/>
              </w:rPr>
            </w:pPr>
            <w:r w:rsidRPr="00B37731">
              <w:rPr>
                <w:rFonts w:ascii="Arial" w:hAnsi="Arial" w:cs="Arial"/>
                <w:b/>
                <w:bCs/>
                <w:lang w:val="es-MX"/>
              </w:rPr>
              <w:t>2,202.00</w:t>
            </w:r>
          </w:p>
        </w:tc>
        <w:tc>
          <w:tcPr>
            <w:tcW w:w="1861" w:type="dxa"/>
          </w:tcPr>
          <w:p w14:paraId="66893CD1" w14:textId="2EA9D237" w:rsidR="00397852" w:rsidRPr="00B37731" w:rsidRDefault="00397852" w:rsidP="00397852">
            <w:pPr>
              <w:jc w:val="center"/>
              <w:rPr>
                <w:rFonts w:ascii="Arial" w:hAnsi="Arial" w:cs="Arial"/>
                <w:b/>
                <w:bCs/>
                <w:lang w:val="es-MX"/>
              </w:rPr>
            </w:pPr>
            <w:r w:rsidRPr="00B37731">
              <w:rPr>
                <w:rFonts w:ascii="Arial" w:hAnsi="Arial" w:cs="Arial"/>
                <w:b/>
                <w:bCs/>
                <w:lang w:val="es-MX"/>
              </w:rPr>
              <w:t>823.00</w:t>
            </w:r>
          </w:p>
        </w:tc>
      </w:tr>
      <w:tr w:rsidR="00397852" w:rsidRPr="00B37731" w14:paraId="6C3D1F08" w14:textId="77777777" w:rsidTr="00602F50">
        <w:trPr>
          <w:trHeight w:val="327"/>
        </w:trPr>
        <w:tc>
          <w:tcPr>
            <w:tcW w:w="3574" w:type="dxa"/>
          </w:tcPr>
          <w:p w14:paraId="22362E43" w14:textId="77777777" w:rsidR="00397852" w:rsidRPr="00B37731" w:rsidRDefault="00397852" w:rsidP="00397852">
            <w:pPr>
              <w:pStyle w:val="TableParagraph"/>
              <w:spacing w:before="0" w:line="240" w:lineRule="auto"/>
              <w:ind w:left="0"/>
              <w:rPr>
                <w:b/>
                <w:bCs/>
                <w:lang w:val="es-MX"/>
              </w:rPr>
            </w:pPr>
            <w:r w:rsidRPr="00B37731">
              <w:rPr>
                <w:b/>
                <w:bCs/>
                <w:lang w:val="es-MX"/>
              </w:rPr>
              <w:t>Todos</w:t>
            </w:r>
            <w:r w:rsidRPr="00B37731">
              <w:rPr>
                <w:b/>
                <w:bCs/>
                <w:spacing w:val="-5"/>
                <w:lang w:val="es-MX"/>
              </w:rPr>
              <w:t xml:space="preserve"> </w:t>
            </w:r>
            <w:r w:rsidRPr="00B37731">
              <w:rPr>
                <w:b/>
                <w:bCs/>
                <w:lang w:val="es-MX"/>
              </w:rPr>
              <w:t>los</w:t>
            </w:r>
            <w:r w:rsidRPr="00B37731">
              <w:rPr>
                <w:b/>
                <w:bCs/>
                <w:spacing w:val="-4"/>
                <w:lang w:val="es-MX"/>
              </w:rPr>
              <w:t xml:space="preserve"> </w:t>
            </w:r>
            <w:r w:rsidRPr="00B37731">
              <w:rPr>
                <w:b/>
                <w:bCs/>
                <w:lang w:val="es-MX"/>
              </w:rPr>
              <w:t>niveles</w:t>
            </w:r>
          </w:p>
        </w:tc>
        <w:tc>
          <w:tcPr>
            <w:tcW w:w="3159" w:type="dxa"/>
          </w:tcPr>
          <w:p w14:paraId="139982BB" w14:textId="77777777" w:rsidR="00397852" w:rsidRPr="00B37731" w:rsidRDefault="00397852" w:rsidP="00397852">
            <w:pPr>
              <w:pStyle w:val="TableParagraph"/>
              <w:spacing w:before="0" w:line="240" w:lineRule="auto"/>
              <w:ind w:left="0"/>
              <w:rPr>
                <w:b/>
                <w:bCs/>
                <w:lang w:val="es-MX"/>
              </w:rPr>
            </w:pPr>
            <w:r w:rsidRPr="00B37731">
              <w:rPr>
                <w:b/>
                <w:bCs/>
                <w:lang w:val="es-MX"/>
              </w:rPr>
              <w:t>Madera</w:t>
            </w:r>
          </w:p>
        </w:tc>
        <w:tc>
          <w:tcPr>
            <w:tcW w:w="1873" w:type="dxa"/>
          </w:tcPr>
          <w:p w14:paraId="0338F0DE" w14:textId="5C88CF00" w:rsidR="00397852" w:rsidRPr="00B37731" w:rsidRDefault="00397852" w:rsidP="00397852">
            <w:pPr>
              <w:jc w:val="center"/>
              <w:rPr>
                <w:rFonts w:ascii="Arial" w:hAnsi="Arial" w:cs="Arial"/>
                <w:b/>
                <w:bCs/>
                <w:lang w:val="es-MX"/>
              </w:rPr>
            </w:pPr>
            <w:r w:rsidRPr="00B37731">
              <w:rPr>
                <w:rFonts w:ascii="Arial" w:hAnsi="Arial" w:cs="Arial"/>
                <w:b/>
                <w:bCs/>
                <w:lang w:val="es-MX"/>
              </w:rPr>
              <w:t>2,202.00</w:t>
            </w:r>
          </w:p>
        </w:tc>
        <w:tc>
          <w:tcPr>
            <w:tcW w:w="1861" w:type="dxa"/>
          </w:tcPr>
          <w:p w14:paraId="3A7D1937" w14:textId="42C25C6E" w:rsidR="00397852" w:rsidRPr="00B37731" w:rsidRDefault="00397852" w:rsidP="00397852">
            <w:pPr>
              <w:jc w:val="center"/>
              <w:rPr>
                <w:rFonts w:ascii="Arial" w:hAnsi="Arial" w:cs="Arial"/>
                <w:b/>
                <w:bCs/>
                <w:lang w:val="es-MX"/>
              </w:rPr>
            </w:pPr>
            <w:r w:rsidRPr="00B37731">
              <w:rPr>
                <w:rFonts w:ascii="Arial" w:hAnsi="Arial" w:cs="Arial"/>
                <w:b/>
                <w:bCs/>
                <w:lang w:val="es-MX"/>
              </w:rPr>
              <w:t>823.00</w:t>
            </w:r>
          </w:p>
        </w:tc>
      </w:tr>
      <w:tr w:rsidR="00397852" w:rsidRPr="00B37731" w14:paraId="22999503" w14:textId="77777777" w:rsidTr="00602F50">
        <w:trPr>
          <w:trHeight w:val="328"/>
        </w:trPr>
        <w:tc>
          <w:tcPr>
            <w:tcW w:w="3574" w:type="dxa"/>
          </w:tcPr>
          <w:p w14:paraId="7FDC74C2" w14:textId="77777777" w:rsidR="00397852" w:rsidRPr="00B37731" w:rsidRDefault="00397852" w:rsidP="00397852">
            <w:pPr>
              <w:pStyle w:val="TableParagraph"/>
              <w:spacing w:before="0" w:line="240" w:lineRule="auto"/>
              <w:ind w:left="0"/>
              <w:rPr>
                <w:b/>
                <w:bCs/>
                <w:lang w:val="es-MX"/>
              </w:rPr>
            </w:pPr>
            <w:r w:rsidRPr="00B37731">
              <w:rPr>
                <w:b/>
                <w:bCs/>
                <w:lang w:val="es-MX"/>
              </w:rPr>
              <w:t>Todos</w:t>
            </w:r>
            <w:r w:rsidRPr="00B37731">
              <w:rPr>
                <w:b/>
                <w:bCs/>
                <w:spacing w:val="-5"/>
                <w:lang w:val="es-MX"/>
              </w:rPr>
              <w:t xml:space="preserve"> </w:t>
            </w:r>
            <w:r w:rsidRPr="00B37731">
              <w:rPr>
                <w:b/>
                <w:bCs/>
                <w:lang w:val="es-MX"/>
              </w:rPr>
              <w:t>los</w:t>
            </w:r>
            <w:r w:rsidRPr="00B37731">
              <w:rPr>
                <w:b/>
                <w:bCs/>
                <w:spacing w:val="-4"/>
                <w:lang w:val="es-MX"/>
              </w:rPr>
              <w:t xml:space="preserve"> </w:t>
            </w:r>
            <w:r w:rsidRPr="00B37731">
              <w:rPr>
                <w:b/>
                <w:bCs/>
                <w:lang w:val="es-MX"/>
              </w:rPr>
              <w:t>niveles</w:t>
            </w:r>
          </w:p>
        </w:tc>
        <w:tc>
          <w:tcPr>
            <w:tcW w:w="3159" w:type="dxa"/>
          </w:tcPr>
          <w:p w14:paraId="4778243F" w14:textId="685FD88A" w:rsidR="00397852" w:rsidRPr="00B37731" w:rsidRDefault="00397852" w:rsidP="00397852">
            <w:pPr>
              <w:pStyle w:val="TableParagraph"/>
              <w:spacing w:before="0" w:line="240" w:lineRule="auto"/>
              <w:ind w:left="0"/>
              <w:rPr>
                <w:b/>
                <w:bCs/>
                <w:lang w:val="es-MX"/>
              </w:rPr>
            </w:pPr>
            <w:r w:rsidRPr="00B37731">
              <w:rPr>
                <w:b/>
                <w:bCs/>
                <w:lang w:val="es-MX"/>
              </w:rPr>
              <w:t>Nuevo.</w:t>
            </w:r>
            <w:r w:rsidRPr="00B37731">
              <w:rPr>
                <w:b/>
                <w:bCs/>
                <w:spacing w:val="-5"/>
                <w:lang w:val="es-MX"/>
              </w:rPr>
              <w:t xml:space="preserve"> </w:t>
            </w:r>
            <w:r w:rsidRPr="00B37731">
              <w:rPr>
                <w:b/>
                <w:bCs/>
                <w:lang w:val="es-MX"/>
              </w:rPr>
              <w:t>Casas</w:t>
            </w:r>
            <w:r w:rsidRPr="00B37731">
              <w:rPr>
                <w:b/>
                <w:bCs/>
                <w:spacing w:val="-3"/>
                <w:lang w:val="es-MX"/>
              </w:rPr>
              <w:t xml:space="preserve"> </w:t>
            </w:r>
            <w:r w:rsidRPr="00B37731">
              <w:rPr>
                <w:b/>
                <w:bCs/>
                <w:lang w:val="es-MX"/>
              </w:rPr>
              <w:t>Grandes</w:t>
            </w:r>
          </w:p>
        </w:tc>
        <w:tc>
          <w:tcPr>
            <w:tcW w:w="1873" w:type="dxa"/>
          </w:tcPr>
          <w:p w14:paraId="671362C5" w14:textId="6FF249C9" w:rsidR="00397852" w:rsidRPr="00B37731" w:rsidRDefault="00397852" w:rsidP="00397852">
            <w:pPr>
              <w:jc w:val="center"/>
              <w:rPr>
                <w:rFonts w:ascii="Arial" w:hAnsi="Arial" w:cs="Arial"/>
                <w:b/>
                <w:bCs/>
                <w:lang w:val="es-MX"/>
              </w:rPr>
            </w:pPr>
            <w:r w:rsidRPr="00B37731">
              <w:rPr>
                <w:rFonts w:ascii="Arial" w:hAnsi="Arial" w:cs="Arial"/>
                <w:b/>
                <w:bCs/>
                <w:lang w:val="es-MX"/>
              </w:rPr>
              <w:t>2,202.00</w:t>
            </w:r>
          </w:p>
        </w:tc>
        <w:tc>
          <w:tcPr>
            <w:tcW w:w="1861" w:type="dxa"/>
          </w:tcPr>
          <w:p w14:paraId="6DC11042" w14:textId="5AEF330B" w:rsidR="00397852" w:rsidRPr="00B37731" w:rsidRDefault="00397852" w:rsidP="00397852">
            <w:pPr>
              <w:jc w:val="center"/>
              <w:rPr>
                <w:rFonts w:ascii="Arial" w:hAnsi="Arial" w:cs="Arial"/>
                <w:b/>
                <w:bCs/>
                <w:lang w:val="es-MX"/>
              </w:rPr>
            </w:pPr>
            <w:r w:rsidRPr="00B37731">
              <w:rPr>
                <w:rFonts w:ascii="Arial" w:hAnsi="Arial" w:cs="Arial"/>
                <w:b/>
                <w:bCs/>
                <w:lang w:val="es-MX"/>
              </w:rPr>
              <w:t>823.00</w:t>
            </w:r>
          </w:p>
        </w:tc>
      </w:tr>
      <w:tr w:rsidR="00397852" w:rsidRPr="00B37731" w14:paraId="283E7DAA" w14:textId="77777777" w:rsidTr="00602F50">
        <w:trPr>
          <w:trHeight w:val="327"/>
        </w:trPr>
        <w:tc>
          <w:tcPr>
            <w:tcW w:w="3574" w:type="dxa"/>
          </w:tcPr>
          <w:p w14:paraId="78F65041" w14:textId="77777777" w:rsidR="00397852" w:rsidRPr="00B37731" w:rsidRDefault="00397852" w:rsidP="00397852">
            <w:pPr>
              <w:pStyle w:val="TableParagraph"/>
              <w:spacing w:before="0" w:line="240" w:lineRule="auto"/>
              <w:ind w:left="0"/>
              <w:rPr>
                <w:b/>
                <w:bCs/>
                <w:lang w:val="es-MX"/>
              </w:rPr>
            </w:pPr>
            <w:r w:rsidRPr="00B37731">
              <w:rPr>
                <w:b/>
                <w:bCs/>
                <w:lang w:val="es-MX"/>
              </w:rPr>
              <w:t>Todos</w:t>
            </w:r>
            <w:r w:rsidRPr="00B37731">
              <w:rPr>
                <w:b/>
                <w:bCs/>
                <w:spacing w:val="-5"/>
                <w:lang w:val="es-MX"/>
              </w:rPr>
              <w:t xml:space="preserve"> </w:t>
            </w:r>
            <w:r w:rsidRPr="00B37731">
              <w:rPr>
                <w:b/>
                <w:bCs/>
                <w:lang w:val="es-MX"/>
              </w:rPr>
              <w:t>los</w:t>
            </w:r>
            <w:r w:rsidRPr="00B37731">
              <w:rPr>
                <w:b/>
                <w:bCs/>
                <w:spacing w:val="-4"/>
                <w:lang w:val="es-MX"/>
              </w:rPr>
              <w:t xml:space="preserve"> </w:t>
            </w:r>
            <w:r w:rsidRPr="00B37731">
              <w:rPr>
                <w:b/>
                <w:bCs/>
                <w:lang w:val="es-MX"/>
              </w:rPr>
              <w:t>niveles</w:t>
            </w:r>
          </w:p>
        </w:tc>
        <w:tc>
          <w:tcPr>
            <w:tcW w:w="3159" w:type="dxa"/>
          </w:tcPr>
          <w:p w14:paraId="1C71C859" w14:textId="77777777" w:rsidR="00397852" w:rsidRPr="00B37731" w:rsidRDefault="00397852" w:rsidP="00397852">
            <w:pPr>
              <w:pStyle w:val="TableParagraph"/>
              <w:spacing w:before="0" w:line="240" w:lineRule="auto"/>
              <w:ind w:left="0"/>
              <w:rPr>
                <w:b/>
                <w:bCs/>
                <w:lang w:val="es-MX"/>
              </w:rPr>
            </w:pPr>
            <w:r w:rsidRPr="00B37731">
              <w:rPr>
                <w:b/>
                <w:bCs/>
                <w:lang w:val="es-MX"/>
              </w:rPr>
              <w:t>Ojinaga</w:t>
            </w:r>
          </w:p>
        </w:tc>
        <w:tc>
          <w:tcPr>
            <w:tcW w:w="1873" w:type="dxa"/>
          </w:tcPr>
          <w:p w14:paraId="541FC630" w14:textId="188EBDAB" w:rsidR="00397852" w:rsidRPr="00B37731" w:rsidRDefault="00397852" w:rsidP="00397852">
            <w:pPr>
              <w:jc w:val="center"/>
              <w:rPr>
                <w:rFonts w:ascii="Arial" w:hAnsi="Arial" w:cs="Arial"/>
                <w:b/>
                <w:bCs/>
                <w:lang w:val="es-MX"/>
              </w:rPr>
            </w:pPr>
            <w:r w:rsidRPr="00B37731">
              <w:rPr>
                <w:rFonts w:ascii="Arial" w:hAnsi="Arial" w:cs="Arial"/>
                <w:b/>
                <w:bCs/>
                <w:lang w:val="es-MX"/>
              </w:rPr>
              <w:t>2,202.00</w:t>
            </w:r>
          </w:p>
        </w:tc>
        <w:tc>
          <w:tcPr>
            <w:tcW w:w="1861" w:type="dxa"/>
          </w:tcPr>
          <w:p w14:paraId="620300B1" w14:textId="210359F4" w:rsidR="00397852" w:rsidRPr="00B37731" w:rsidRDefault="00397852" w:rsidP="00397852">
            <w:pPr>
              <w:jc w:val="center"/>
              <w:rPr>
                <w:rFonts w:ascii="Arial" w:hAnsi="Arial" w:cs="Arial"/>
                <w:b/>
                <w:bCs/>
                <w:lang w:val="es-MX"/>
              </w:rPr>
            </w:pPr>
            <w:r w:rsidRPr="00B37731">
              <w:rPr>
                <w:rFonts w:ascii="Arial" w:hAnsi="Arial" w:cs="Arial"/>
                <w:b/>
                <w:bCs/>
                <w:lang w:val="es-MX"/>
              </w:rPr>
              <w:t>823.00</w:t>
            </w:r>
          </w:p>
        </w:tc>
      </w:tr>
    </w:tbl>
    <w:p w14:paraId="0067A3CD" w14:textId="77777777" w:rsidR="00A31E59" w:rsidRPr="00B37731" w:rsidRDefault="00A31E59" w:rsidP="003836E4">
      <w:pPr>
        <w:pStyle w:val="Sinespaciado"/>
        <w:jc w:val="both"/>
        <w:rPr>
          <w:rFonts w:ascii="Arial" w:hAnsi="Arial" w:cs="Arial"/>
          <w:b/>
        </w:rPr>
      </w:pPr>
    </w:p>
    <w:p w14:paraId="23039610" w14:textId="77777777" w:rsidR="00A31E59" w:rsidRPr="00B37731" w:rsidRDefault="00A31E59" w:rsidP="003836E4">
      <w:pPr>
        <w:pStyle w:val="Sinespaciado"/>
        <w:jc w:val="both"/>
        <w:rPr>
          <w:rFonts w:ascii="Arial" w:hAnsi="Arial" w:cs="Arial"/>
          <w:b/>
        </w:rPr>
      </w:pPr>
    </w:p>
    <w:p w14:paraId="5BA0AC31" w14:textId="73D4B31A" w:rsidR="00A31E59" w:rsidRPr="00B37731" w:rsidRDefault="00A31E59" w:rsidP="003836E4">
      <w:pPr>
        <w:pStyle w:val="Sinespaciado"/>
        <w:jc w:val="center"/>
        <w:rPr>
          <w:rFonts w:ascii="Arial" w:hAnsi="Arial" w:cs="Arial"/>
          <w:b/>
        </w:rPr>
      </w:pPr>
      <w:r w:rsidRPr="00B37731">
        <w:rPr>
          <w:rFonts w:ascii="Arial" w:hAnsi="Arial" w:cs="Arial"/>
          <w:b/>
        </w:rPr>
        <w:t>ZONA 3</w:t>
      </w:r>
    </w:p>
    <w:p w14:paraId="3DFACDDC" w14:textId="77777777" w:rsidR="00A31E59" w:rsidRPr="00B37731" w:rsidRDefault="00A31E59" w:rsidP="003836E4">
      <w:pPr>
        <w:pStyle w:val="Sinespaciado"/>
        <w:jc w:val="both"/>
        <w:rPr>
          <w:rFonts w:ascii="Arial" w:hAnsi="Arial" w:cs="Arial"/>
          <w:b/>
        </w:rPr>
      </w:pPr>
    </w:p>
    <w:tbl>
      <w:tblPr>
        <w:tblStyle w:val="TableNormal"/>
        <w:tblW w:w="10506" w:type="dxa"/>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3"/>
        <w:gridCol w:w="3159"/>
        <w:gridCol w:w="1873"/>
        <w:gridCol w:w="1861"/>
      </w:tblGrid>
      <w:tr w:rsidR="00A31E59" w:rsidRPr="00B37731" w14:paraId="0971FFAE" w14:textId="77777777" w:rsidTr="0038235A">
        <w:trPr>
          <w:trHeight w:val="368"/>
        </w:trPr>
        <w:tc>
          <w:tcPr>
            <w:tcW w:w="3613" w:type="dxa"/>
            <w:vMerge w:val="restart"/>
            <w:shd w:val="clear" w:color="auto" w:fill="006666"/>
          </w:tcPr>
          <w:p w14:paraId="59B846A3" w14:textId="77777777" w:rsidR="00A31E59" w:rsidRPr="00B37731" w:rsidRDefault="00A31E59" w:rsidP="0038235A">
            <w:pPr>
              <w:pStyle w:val="TableParagraph"/>
              <w:spacing w:before="0" w:line="240" w:lineRule="auto"/>
              <w:ind w:left="0"/>
              <w:jc w:val="center"/>
              <w:rPr>
                <w:color w:val="FFFFFF" w:themeColor="background1"/>
                <w:lang w:val="es-MX"/>
              </w:rPr>
            </w:pPr>
          </w:p>
          <w:p w14:paraId="0D7AD3A1" w14:textId="77777777" w:rsidR="00A31E59" w:rsidRPr="00B37731" w:rsidRDefault="00A31E59" w:rsidP="0038235A">
            <w:pPr>
              <w:pStyle w:val="TableParagraph"/>
              <w:spacing w:before="0" w:line="240" w:lineRule="auto"/>
              <w:ind w:left="0"/>
              <w:jc w:val="center"/>
              <w:rPr>
                <w:b/>
                <w:color w:val="FFFFFF" w:themeColor="background1"/>
                <w:lang w:val="es-MX"/>
              </w:rPr>
            </w:pPr>
            <w:r w:rsidRPr="00B37731">
              <w:rPr>
                <w:b/>
                <w:color w:val="FFFFFF" w:themeColor="background1"/>
                <w:lang w:val="es-MX"/>
              </w:rPr>
              <w:t>Nivel</w:t>
            </w:r>
            <w:r w:rsidRPr="00B37731">
              <w:rPr>
                <w:b/>
                <w:color w:val="FFFFFF" w:themeColor="background1"/>
                <w:spacing w:val="-5"/>
                <w:lang w:val="es-MX"/>
              </w:rPr>
              <w:t xml:space="preserve"> </w:t>
            </w:r>
            <w:r w:rsidRPr="00B37731">
              <w:rPr>
                <w:b/>
                <w:color w:val="FFFFFF" w:themeColor="background1"/>
                <w:lang w:val="es-MX"/>
              </w:rPr>
              <w:t>jerárquico</w:t>
            </w:r>
          </w:p>
        </w:tc>
        <w:tc>
          <w:tcPr>
            <w:tcW w:w="3159" w:type="dxa"/>
            <w:vMerge w:val="restart"/>
            <w:shd w:val="clear" w:color="auto" w:fill="006666"/>
          </w:tcPr>
          <w:p w14:paraId="3C1576FE" w14:textId="77777777" w:rsidR="00A31E59" w:rsidRPr="00B37731" w:rsidRDefault="00A31E59" w:rsidP="0038235A">
            <w:pPr>
              <w:pStyle w:val="TableParagraph"/>
              <w:spacing w:before="0" w:line="240" w:lineRule="auto"/>
              <w:ind w:left="0"/>
              <w:jc w:val="center"/>
              <w:rPr>
                <w:color w:val="FFFFFF" w:themeColor="background1"/>
                <w:lang w:val="es-MX"/>
              </w:rPr>
            </w:pPr>
          </w:p>
          <w:p w14:paraId="1E82CE42" w14:textId="2387EB19" w:rsidR="00A31E59" w:rsidRPr="00B37731" w:rsidRDefault="00A31E59" w:rsidP="0038235A">
            <w:pPr>
              <w:pStyle w:val="TableParagraph"/>
              <w:spacing w:before="0" w:line="240" w:lineRule="auto"/>
              <w:ind w:left="0" w:right="1179"/>
              <w:jc w:val="center"/>
              <w:rPr>
                <w:b/>
                <w:color w:val="FFFFFF" w:themeColor="background1"/>
                <w:lang w:val="es-MX"/>
              </w:rPr>
            </w:pPr>
            <w:r w:rsidRPr="00B37731">
              <w:rPr>
                <w:b/>
                <w:color w:val="FFFFFF" w:themeColor="background1"/>
                <w:lang w:val="es-MX"/>
              </w:rPr>
              <w:t>Municipio</w:t>
            </w:r>
          </w:p>
        </w:tc>
        <w:tc>
          <w:tcPr>
            <w:tcW w:w="3734" w:type="dxa"/>
            <w:gridSpan w:val="2"/>
            <w:shd w:val="clear" w:color="auto" w:fill="006666"/>
          </w:tcPr>
          <w:p w14:paraId="1B2F879B" w14:textId="77777777" w:rsidR="00A31E59" w:rsidRPr="00B37731" w:rsidRDefault="00A31E59" w:rsidP="0038235A">
            <w:pPr>
              <w:pStyle w:val="TableParagraph"/>
              <w:spacing w:before="0" w:line="240" w:lineRule="auto"/>
              <w:ind w:left="0"/>
              <w:jc w:val="center"/>
              <w:rPr>
                <w:b/>
                <w:color w:val="FFFFFF" w:themeColor="background1"/>
                <w:lang w:val="es-MX"/>
              </w:rPr>
            </w:pPr>
            <w:r w:rsidRPr="00B37731">
              <w:rPr>
                <w:b/>
                <w:color w:val="FFFFFF" w:themeColor="background1"/>
                <w:lang w:val="es-MX"/>
              </w:rPr>
              <w:t>Tarifa</w:t>
            </w:r>
            <w:r w:rsidRPr="00B37731">
              <w:rPr>
                <w:b/>
                <w:color w:val="FFFFFF" w:themeColor="background1"/>
                <w:spacing w:val="-4"/>
                <w:lang w:val="es-MX"/>
              </w:rPr>
              <w:t xml:space="preserve"> </w:t>
            </w:r>
            <w:r w:rsidRPr="00B37731">
              <w:rPr>
                <w:b/>
                <w:color w:val="FFFFFF" w:themeColor="background1"/>
                <w:lang w:val="es-MX"/>
              </w:rPr>
              <w:t>actualizada</w:t>
            </w:r>
          </w:p>
        </w:tc>
      </w:tr>
      <w:tr w:rsidR="00A31E59" w:rsidRPr="00B37731" w14:paraId="6337585E" w14:textId="77777777" w:rsidTr="0038235A">
        <w:trPr>
          <w:trHeight w:val="368"/>
        </w:trPr>
        <w:tc>
          <w:tcPr>
            <w:tcW w:w="3613" w:type="dxa"/>
            <w:vMerge/>
            <w:tcBorders>
              <w:top w:val="nil"/>
            </w:tcBorders>
            <w:shd w:val="clear" w:color="auto" w:fill="006666"/>
          </w:tcPr>
          <w:p w14:paraId="756A7CCA" w14:textId="77777777" w:rsidR="00A31E59" w:rsidRPr="00B37731" w:rsidRDefault="00A31E59" w:rsidP="0038235A">
            <w:pPr>
              <w:jc w:val="center"/>
              <w:rPr>
                <w:rFonts w:ascii="Arial" w:hAnsi="Arial" w:cs="Arial"/>
                <w:color w:val="FFFFFF" w:themeColor="background1"/>
                <w:lang w:val="es-MX"/>
              </w:rPr>
            </w:pPr>
          </w:p>
        </w:tc>
        <w:tc>
          <w:tcPr>
            <w:tcW w:w="3159" w:type="dxa"/>
            <w:vMerge/>
            <w:tcBorders>
              <w:top w:val="nil"/>
            </w:tcBorders>
            <w:shd w:val="clear" w:color="auto" w:fill="006666"/>
          </w:tcPr>
          <w:p w14:paraId="114255A2" w14:textId="77777777" w:rsidR="00A31E59" w:rsidRPr="00B37731" w:rsidRDefault="00A31E59" w:rsidP="0038235A">
            <w:pPr>
              <w:jc w:val="center"/>
              <w:rPr>
                <w:rFonts w:ascii="Arial" w:hAnsi="Arial" w:cs="Arial"/>
                <w:color w:val="FFFFFF" w:themeColor="background1"/>
                <w:lang w:val="es-MX"/>
              </w:rPr>
            </w:pPr>
          </w:p>
        </w:tc>
        <w:tc>
          <w:tcPr>
            <w:tcW w:w="1873" w:type="dxa"/>
            <w:shd w:val="clear" w:color="auto" w:fill="006666"/>
          </w:tcPr>
          <w:p w14:paraId="38DBF242" w14:textId="77777777" w:rsidR="00A31E59" w:rsidRPr="00B37731" w:rsidRDefault="00A31E59" w:rsidP="0038235A">
            <w:pPr>
              <w:pStyle w:val="TableParagraph"/>
              <w:spacing w:before="0" w:line="240" w:lineRule="auto"/>
              <w:ind w:left="0" w:right="69"/>
              <w:jc w:val="center"/>
              <w:rPr>
                <w:b/>
                <w:color w:val="FFFFFF" w:themeColor="background1"/>
                <w:lang w:val="es-MX"/>
              </w:rPr>
            </w:pPr>
            <w:r w:rsidRPr="00B37731">
              <w:rPr>
                <w:b/>
                <w:color w:val="FFFFFF" w:themeColor="background1"/>
                <w:lang w:val="es-MX"/>
              </w:rPr>
              <w:t>+</w:t>
            </w:r>
            <w:r w:rsidRPr="00B37731">
              <w:rPr>
                <w:b/>
                <w:color w:val="FFFFFF" w:themeColor="background1"/>
                <w:spacing w:val="-4"/>
                <w:lang w:val="es-MX"/>
              </w:rPr>
              <w:t xml:space="preserve"> </w:t>
            </w:r>
            <w:r w:rsidRPr="00B37731">
              <w:rPr>
                <w:b/>
                <w:color w:val="FFFFFF" w:themeColor="background1"/>
                <w:lang w:val="es-MX"/>
              </w:rPr>
              <w:t>24</w:t>
            </w:r>
            <w:r w:rsidRPr="00B37731">
              <w:rPr>
                <w:b/>
                <w:color w:val="FFFFFF" w:themeColor="background1"/>
                <w:spacing w:val="-2"/>
                <w:lang w:val="es-MX"/>
              </w:rPr>
              <w:t xml:space="preserve"> </w:t>
            </w:r>
            <w:r w:rsidRPr="00B37731">
              <w:rPr>
                <w:b/>
                <w:color w:val="FFFFFF" w:themeColor="background1"/>
                <w:lang w:val="es-MX"/>
              </w:rPr>
              <w:t>horas</w:t>
            </w:r>
          </w:p>
        </w:tc>
        <w:tc>
          <w:tcPr>
            <w:tcW w:w="1861" w:type="dxa"/>
            <w:shd w:val="clear" w:color="auto" w:fill="006666"/>
          </w:tcPr>
          <w:p w14:paraId="68E98F9D" w14:textId="77777777" w:rsidR="00A31E59" w:rsidRPr="00B37731" w:rsidRDefault="00A31E59" w:rsidP="0038235A">
            <w:pPr>
              <w:pStyle w:val="TableParagraph"/>
              <w:spacing w:before="0" w:line="240" w:lineRule="auto"/>
              <w:ind w:left="0" w:right="386"/>
              <w:jc w:val="center"/>
              <w:rPr>
                <w:b/>
                <w:color w:val="FFFFFF" w:themeColor="background1"/>
                <w:lang w:val="es-MX"/>
              </w:rPr>
            </w:pPr>
            <w:r w:rsidRPr="00B37731">
              <w:rPr>
                <w:b/>
                <w:color w:val="FFFFFF" w:themeColor="background1"/>
                <w:lang w:val="es-MX"/>
              </w:rPr>
              <w:t>-</w:t>
            </w:r>
            <w:r w:rsidRPr="00B37731">
              <w:rPr>
                <w:b/>
                <w:color w:val="FFFFFF" w:themeColor="background1"/>
                <w:spacing w:val="-2"/>
                <w:lang w:val="es-MX"/>
              </w:rPr>
              <w:t xml:space="preserve"> </w:t>
            </w:r>
            <w:r w:rsidRPr="00B37731">
              <w:rPr>
                <w:b/>
                <w:color w:val="FFFFFF" w:themeColor="background1"/>
                <w:lang w:val="es-MX"/>
              </w:rPr>
              <w:t>24</w:t>
            </w:r>
            <w:r w:rsidRPr="00B37731">
              <w:rPr>
                <w:b/>
                <w:color w:val="FFFFFF" w:themeColor="background1"/>
                <w:spacing w:val="-2"/>
                <w:lang w:val="es-MX"/>
              </w:rPr>
              <w:t xml:space="preserve"> </w:t>
            </w:r>
            <w:r w:rsidRPr="00B37731">
              <w:rPr>
                <w:b/>
                <w:color w:val="FFFFFF" w:themeColor="background1"/>
                <w:lang w:val="es-MX"/>
              </w:rPr>
              <w:t>horas</w:t>
            </w:r>
          </w:p>
        </w:tc>
      </w:tr>
      <w:tr w:rsidR="00A31E59" w:rsidRPr="00B37731" w14:paraId="3364C9C4" w14:textId="77777777" w:rsidTr="00602F50">
        <w:trPr>
          <w:trHeight w:val="327"/>
        </w:trPr>
        <w:tc>
          <w:tcPr>
            <w:tcW w:w="3613" w:type="dxa"/>
          </w:tcPr>
          <w:p w14:paraId="5D460249" w14:textId="77777777" w:rsidR="00A31E59" w:rsidRPr="00B37731" w:rsidRDefault="00A31E59" w:rsidP="003836E4">
            <w:pPr>
              <w:pStyle w:val="TableParagraph"/>
              <w:spacing w:before="0" w:line="240" w:lineRule="auto"/>
              <w:ind w:left="0"/>
              <w:rPr>
                <w:b/>
                <w:bCs/>
                <w:lang w:val="es-MX"/>
              </w:rPr>
            </w:pPr>
            <w:r w:rsidRPr="00B37731">
              <w:rPr>
                <w:b/>
                <w:bCs/>
                <w:lang w:val="es-MX"/>
              </w:rPr>
              <w:t>Todos</w:t>
            </w:r>
            <w:r w:rsidRPr="00B37731">
              <w:rPr>
                <w:b/>
                <w:bCs/>
                <w:spacing w:val="-5"/>
                <w:lang w:val="es-MX"/>
              </w:rPr>
              <w:t xml:space="preserve"> </w:t>
            </w:r>
            <w:r w:rsidRPr="00B37731">
              <w:rPr>
                <w:b/>
                <w:bCs/>
                <w:lang w:val="es-MX"/>
              </w:rPr>
              <w:t>los</w:t>
            </w:r>
            <w:r w:rsidRPr="00B37731">
              <w:rPr>
                <w:b/>
                <w:bCs/>
                <w:spacing w:val="-4"/>
                <w:lang w:val="es-MX"/>
              </w:rPr>
              <w:t xml:space="preserve"> </w:t>
            </w:r>
            <w:r w:rsidRPr="00B37731">
              <w:rPr>
                <w:b/>
                <w:bCs/>
                <w:lang w:val="es-MX"/>
              </w:rPr>
              <w:t>niveles</w:t>
            </w:r>
          </w:p>
        </w:tc>
        <w:tc>
          <w:tcPr>
            <w:tcW w:w="3159" w:type="dxa"/>
          </w:tcPr>
          <w:p w14:paraId="61D29930" w14:textId="77777777" w:rsidR="00A31E59" w:rsidRPr="00B37731" w:rsidRDefault="00A31E59" w:rsidP="003836E4">
            <w:pPr>
              <w:pStyle w:val="TableParagraph"/>
              <w:spacing w:before="0" w:line="240" w:lineRule="auto"/>
              <w:ind w:left="0"/>
              <w:rPr>
                <w:b/>
                <w:bCs/>
                <w:lang w:val="es-MX"/>
              </w:rPr>
            </w:pPr>
            <w:r w:rsidRPr="00B37731">
              <w:rPr>
                <w:b/>
                <w:bCs/>
                <w:lang w:val="es-MX"/>
              </w:rPr>
              <w:t>Chihuahua</w:t>
            </w:r>
          </w:p>
        </w:tc>
        <w:tc>
          <w:tcPr>
            <w:tcW w:w="1873" w:type="dxa"/>
          </w:tcPr>
          <w:p w14:paraId="674BAB24" w14:textId="113945AB" w:rsidR="00A31E59" w:rsidRPr="00B37731" w:rsidRDefault="00A31E59" w:rsidP="003836E4">
            <w:pPr>
              <w:pStyle w:val="TableParagraph"/>
              <w:spacing w:before="0" w:line="240" w:lineRule="auto"/>
              <w:ind w:left="0" w:right="72"/>
              <w:jc w:val="center"/>
              <w:rPr>
                <w:b/>
                <w:bCs/>
                <w:lang w:val="es-MX"/>
              </w:rPr>
            </w:pPr>
            <w:r w:rsidRPr="00B37731">
              <w:rPr>
                <w:b/>
                <w:bCs/>
                <w:lang w:val="es-MX"/>
              </w:rPr>
              <w:t>2,</w:t>
            </w:r>
            <w:r w:rsidR="00F00458" w:rsidRPr="00B37731">
              <w:rPr>
                <w:b/>
                <w:bCs/>
                <w:lang w:val="es-MX"/>
              </w:rPr>
              <w:t>806</w:t>
            </w:r>
            <w:r w:rsidRPr="00B37731">
              <w:rPr>
                <w:b/>
                <w:bCs/>
                <w:lang w:val="es-MX"/>
              </w:rPr>
              <w:t>.00</w:t>
            </w:r>
          </w:p>
        </w:tc>
        <w:tc>
          <w:tcPr>
            <w:tcW w:w="1861" w:type="dxa"/>
          </w:tcPr>
          <w:p w14:paraId="5CF162B6" w14:textId="24867F4D" w:rsidR="00A31E59" w:rsidRPr="00B37731" w:rsidRDefault="00F00458" w:rsidP="003836E4">
            <w:pPr>
              <w:pStyle w:val="TableParagraph"/>
              <w:spacing w:before="0" w:line="240" w:lineRule="auto"/>
              <w:ind w:left="0" w:right="386"/>
              <w:jc w:val="center"/>
              <w:rPr>
                <w:b/>
                <w:bCs/>
                <w:lang w:val="es-MX"/>
              </w:rPr>
            </w:pPr>
            <w:r w:rsidRPr="00B37731">
              <w:rPr>
                <w:b/>
                <w:bCs/>
                <w:lang w:val="es-MX"/>
              </w:rPr>
              <w:t>976</w:t>
            </w:r>
            <w:r w:rsidR="00A31E59" w:rsidRPr="00B37731">
              <w:rPr>
                <w:b/>
                <w:bCs/>
                <w:lang w:val="es-MX"/>
              </w:rPr>
              <w:t>.00</w:t>
            </w:r>
          </w:p>
        </w:tc>
      </w:tr>
      <w:tr w:rsidR="00F00458" w:rsidRPr="00B37731" w14:paraId="2FFE0DF4" w14:textId="77777777" w:rsidTr="00602F50">
        <w:trPr>
          <w:trHeight w:val="327"/>
        </w:trPr>
        <w:tc>
          <w:tcPr>
            <w:tcW w:w="3613" w:type="dxa"/>
          </w:tcPr>
          <w:p w14:paraId="3C9D4263" w14:textId="77777777" w:rsidR="00F00458" w:rsidRPr="00B37731" w:rsidRDefault="00F00458" w:rsidP="00F00458">
            <w:pPr>
              <w:pStyle w:val="TableParagraph"/>
              <w:spacing w:before="0" w:line="240" w:lineRule="auto"/>
              <w:ind w:left="0"/>
              <w:rPr>
                <w:b/>
                <w:bCs/>
                <w:lang w:val="es-MX"/>
              </w:rPr>
            </w:pPr>
            <w:r w:rsidRPr="00B37731">
              <w:rPr>
                <w:b/>
                <w:bCs/>
                <w:lang w:val="es-MX"/>
              </w:rPr>
              <w:t>Todos</w:t>
            </w:r>
            <w:r w:rsidRPr="00B37731">
              <w:rPr>
                <w:b/>
                <w:bCs/>
                <w:spacing w:val="-5"/>
                <w:lang w:val="es-MX"/>
              </w:rPr>
              <w:t xml:space="preserve"> </w:t>
            </w:r>
            <w:r w:rsidRPr="00B37731">
              <w:rPr>
                <w:b/>
                <w:bCs/>
                <w:lang w:val="es-MX"/>
              </w:rPr>
              <w:t>los</w:t>
            </w:r>
            <w:r w:rsidRPr="00B37731">
              <w:rPr>
                <w:b/>
                <w:bCs/>
                <w:spacing w:val="-4"/>
                <w:lang w:val="es-MX"/>
              </w:rPr>
              <w:t xml:space="preserve"> </w:t>
            </w:r>
            <w:r w:rsidRPr="00B37731">
              <w:rPr>
                <w:b/>
                <w:bCs/>
                <w:lang w:val="es-MX"/>
              </w:rPr>
              <w:t>niveles</w:t>
            </w:r>
          </w:p>
        </w:tc>
        <w:tc>
          <w:tcPr>
            <w:tcW w:w="3159" w:type="dxa"/>
          </w:tcPr>
          <w:p w14:paraId="7808B62A" w14:textId="77777777" w:rsidR="00F00458" w:rsidRPr="00B37731" w:rsidRDefault="00F00458" w:rsidP="00F00458">
            <w:pPr>
              <w:pStyle w:val="TableParagraph"/>
              <w:spacing w:before="0" w:line="240" w:lineRule="auto"/>
              <w:ind w:left="0"/>
              <w:rPr>
                <w:b/>
                <w:bCs/>
                <w:lang w:val="es-MX"/>
              </w:rPr>
            </w:pPr>
            <w:r w:rsidRPr="00B37731">
              <w:rPr>
                <w:b/>
                <w:bCs/>
                <w:lang w:val="es-MX"/>
              </w:rPr>
              <w:t>Juárez</w:t>
            </w:r>
          </w:p>
        </w:tc>
        <w:tc>
          <w:tcPr>
            <w:tcW w:w="1873" w:type="dxa"/>
          </w:tcPr>
          <w:p w14:paraId="0141602C" w14:textId="2ACF0EE1" w:rsidR="00F00458" w:rsidRPr="00B37731" w:rsidRDefault="00F00458" w:rsidP="00F00458">
            <w:pPr>
              <w:pStyle w:val="TableParagraph"/>
              <w:spacing w:before="0" w:line="240" w:lineRule="auto"/>
              <w:ind w:left="0" w:right="72"/>
              <w:jc w:val="center"/>
              <w:rPr>
                <w:b/>
                <w:bCs/>
                <w:lang w:val="es-MX"/>
              </w:rPr>
            </w:pPr>
            <w:r w:rsidRPr="00B37731">
              <w:rPr>
                <w:b/>
                <w:bCs/>
                <w:lang w:val="es-MX"/>
              </w:rPr>
              <w:t>2,806.00</w:t>
            </w:r>
          </w:p>
        </w:tc>
        <w:tc>
          <w:tcPr>
            <w:tcW w:w="1861" w:type="dxa"/>
          </w:tcPr>
          <w:p w14:paraId="441335A7" w14:textId="4DB2D603" w:rsidR="00F00458" w:rsidRPr="00B37731" w:rsidRDefault="00F00458" w:rsidP="00F00458">
            <w:pPr>
              <w:pStyle w:val="TableParagraph"/>
              <w:spacing w:before="0" w:line="240" w:lineRule="auto"/>
              <w:ind w:left="0" w:right="386"/>
              <w:jc w:val="center"/>
              <w:rPr>
                <w:b/>
                <w:bCs/>
                <w:lang w:val="es-MX"/>
              </w:rPr>
            </w:pPr>
            <w:r w:rsidRPr="00B37731">
              <w:rPr>
                <w:b/>
                <w:bCs/>
                <w:lang w:val="es-MX"/>
              </w:rPr>
              <w:t>976.00</w:t>
            </w:r>
          </w:p>
        </w:tc>
      </w:tr>
    </w:tbl>
    <w:p w14:paraId="406A171E" w14:textId="77777777" w:rsidR="00A31E59" w:rsidRPr="00B37731" w:rsidRDefault="00A31E59" w:rsidP="003836E4">
      <w:pPr>
        <w:pStyle w:val="Sinespaciado"/>
        <w:jc w:val="both"/>
        <w:rPr>
          <w:rFonts w:ascii="Arial" w:hAnsi="Arial" w:cs="Arial"/>
          <w:b/>
        </w:rPr>
      </w:pPr>
    </w:p>
    <w:p w14:paraId="4105ACB2" w14:textId="41E7F424" w:rsidR="003836E4" w:rsidRPr="00B37731" w:rsidRDefault="003836E4">
      <w:pPr>
        <w:rPr>
          <w:rFonts w:ascii="Arial" w:hAnsi="Arial" w:cs="Arial"/>
          <w:b/>
          <w:kern w:val="0"/>
          <w:sz w:val="22"/>
          <w:szCs w:val="22"/>
          <w14:ligatures w14:val="none"/>
        </w:rPr>
      </w:pPr>
      <w:r w:rsidRPr="00B37731">
        <w:rPr>
          <w:rFonts w:ascii="Arial" w:hAnsi="Arial" w:cs="Arial"/>
          <w:b/>
          <w:sz w:val="22"/>
          <w:szCs w:val="22"/>
        </w:rPr>
        <w:br w:type="page"/>
      </w:r>
    </w:p>
    <w:p w14:paraId="11BEF77E" w14:textId="6D807350" w:rsidR="00A31E59" w:rsidRPr="00B37731" w:rsidRDefault="00A31E59" w:rsidP="003836E4">
      <w:pPr>
        <w:tabs>
          <w:tab w:val="left" w:pos="8931"/>
        </w:tabs>
        <w:ind w:right="361"/>
        <w:jc w:val="center"/>
        <w:rPr>
          <w:rFonts w:ascii="Arial" w:hAnsi="Arial" w:cs="Arial"/>
          <w:b/>
          <w:sz w:val="22"/>
          <w:szCs w:val="22"/>
        </w:rPr>
      </w:pPr>
      <w:r w:rsidRPr="00B37731">
        <w:rPr>
          <w:rFonts w:ascii="Arial" w:hAnsi="Arial" w:cs="Arial"/>
          <w:b/>
          <w:spacing w:val="-1"/>
          <w:sz w:val="22"/>
          <w:szCs w:val="22"/>
        </w:rPr>
        <w:lastRenderedPageBreak/>
        <w:t xml:space="preserve">    </w:t>
      </w:r>
      <w:r w:rsidR="003836E4" w:rsidRPr="00B37731">
        <w:rPr>
          <w:rFonts w:ascii="Arial" w:hAnsi="Arial" w:cs="Arial"/>
          <w:b/>
          <w:spacing w:val="-1"/>
          <w:sz w:val="22"/>
          <w:szCs w:val="22"/>
        </w:rPr>
        <w:t>TABULADOR</w:t>
      </w:r>
      <w:r w:rsidRPr="00B37731">
        <w:rPr>
          <w:rFonts w:ascii="Arial" w:hAnsi="Arial" w:cs="Arial"/>
          <w:b/>
          <w:spacing w:val="-13"/>
          <w:sz w:val="22"/>
          <w:szCs w:val="22"/>
        </w:rPr>
        <w:t xml:space="preserve"> </w:t>
      </w:r>
      <w:r w:rsidRPr="00B37731">
        <w:rPr>
          <w:rFonts w:ascii="Arial" w:hAnsi="Arial" w:cs="Arial"/>
          <w:b/>
          <w:spacing w:val="-1"/>
          <w:sz w:val="22"/>
          <w:szCs w:val="22"/>
        </w:rPr>
        <w:t>DE</w:t>
      </w:r>
      <w:r w:rsidRPr="00B37731">
        <w:rPr>
          <w:rFonts w:ascii="Arial" w:hAnsi="Arial" w:cs="Arial"/>
          <w:b/>
          <w:spacing w:val="-7"/>
          <w:sz w:val="22"/>
          <w:szCs w:val="22"/>
        </w:rPr>
        <w:t xml:space="preserve"> </w:t>
      </w:r>
      <w:r w:rsidRPr="00B37731">
        <w:rPr>
          <w:rFonts w:ascii="Arial" w:hAnsi="Arial" w:cs="Arial"/>
          <w:b/>
          <w:spacing w:val="-1"/>
          <w:sz w:val="22"/>
          <w:szCs w:val="22"/>
        </w:rPr>
        <w:t>VIÁTICOS</w:t>
      </w:r>
      <w:r w:rsidRPr="00B37731">
        <w:rPr>
          <w:rFonts w:ascii="Arial" w:hAnsi="Arial" w:cs="Arial"/>
          <w:b/>
          <w:spacing w:val="-6"/>
          <w:sz w:val="22"/>
          <w:szCs w:val="22"/>
        </w:rPr>
        <w:t xml:space="preserve"> </w:t>
      </w:r>
      <w:r w:rsidRPr="00B37731">
        <w:rPr>
          <w:rFonts w:ascii="Arial" w:hAnsi="Arial" w:cs="Arial"/>
          <w:b/>
          <w:sz w:val="22"/>
          <w:szCs w:val="22"/>
        </w:rPr>
        <w:t>NACIONALES</w:t>
      </w:r>
    </w:p>
    <w:p w14:paraId="6629538B" w14:textId="77777777" w:rsidR="00A31E59" w:rsidRPr="00B37731" w:rsidRDefault="00A31E59" w:rsidP="003836E4">
      <w:pPr>
        <w:tabs>
          <w:tab w:val="left" w:pos="8931"/>
        </w:tabs>
        <w:ind w:right="361"/>
        <w:jc w:val="center"/>
        <w:rPr>
          <w:rFonts w:ascii="Arial" w:hAnsi="Arial" w:cs="Arial"/>
          <w:b/>
          <w:sz w:val="22"/>
          <w:szCs w:val="22"/>
        </w:rPr>
      </w:pPr>
      <w:r w:rsidRPr="00B37731">
        <w:rPr>
          <w:rFonts w:ascii="Arial" w:hAnsi="Arial" w:cs="Arial"/>
          <w:b/>
          <w:sz w:val="22"/>
          <w:szCs w:val="22"/>
        </w:rPr>
        <w:t xml:space="preserve">    Resto</w:t>
      </w:r>
      <w:r w:rsidRPr="00B37731">
        <w:rPr>
          <w:rFonts w:ascii="Arial" w:hAnsi="Arial" w:cs="Arial"/>
          <w:b/>
          <w:spacing w:val="-3"/>
          <w:sz w:val="22"/>
          <w:szCs w:val="22"/>
        </w:rPr>
        <w:t xml:space="preserve"> </w:t>
      </w:r>
      <w:r w:rsidRPr="00B37731">
        <w:rPr>
          <w:rFonts w:ascii="Arial" w:hAnsi="Arial" w:cs="Arial"/>
          <w:b/>
          <w:sz w:val="22"/>
          <w:szCs w:val="22"/>
        </w:rPr>
        <w:t>de</w:t>
      </w:r>
      <w:r w:rsidRPr="00B37731">
        <w:rPr>
          <w:rFonts w:ascii="Arial" w:hAnsi="Arial" w:cs="Arial"/>
          <w:b/>
          <w:spacing w:val="-3"/>
          <w:sz w:val="22"/>
          <w:szCs w:val="22"/>
        </w:rPr>
        <w:t xml:space="preserve"> </w:t>
      </w:r>
      <w:r w:rsidRPr="00B37731">
        <w:rPr>
          <w:rFonts w:ascii="Arial" w:hAnsi="Arial" w:cs="Arial"/>
          <w:b/>
          <w:sz w:val="22"/>
          <w:szCs w:val="22"/>
        </w:rPr>
        <w:t>la</w:t>
      </w:r>
      <w:r w:rsidRPr="00B37731">
        <w:rPr>
          <w:rFonts w:ascii="Arial" w:hAnsi="Arial" w:cs="Arial"/>
          <w:b/>
          <w:spacing w:val="-3"/>
          <w:sz w:val="22"/>
          <w:szCs w:val="22"/>
        </w:rPr>
        <w:t xml:space="preserve"> </w:t>
      </w:r>
      <w:r w:rsidRPr="00B37731">
        <w:rPr>
          <w:rFonts w:ascii="Arial" w:hAnsi="Arial" w:cs="Arial"/>
          <w:b/>
          <w:sz w:val="22"/>
          <w:szCs w:val="22"/>
        </w:rPr>
        <w:t>República</w:t>
      </w:r>
      <w:r w:rsidRPr="00B37731">
        <w:rPr>
          <w:rFonts w:ascii="Arial" w:hAnsi="Arial" w:cs="Arial"/>
          <w:b/>
          <w:spacing w:val="-3"/>
          <w:sz w:val="22"/>
          <w:szCs w:val="22"/>
        </w:rPr>
        <w:t xml:space="preserve"> </w:t>
      </w:r>
      <w:r w:rsidRPr="00B37731">
        <w:rPr>
          <w:rFonts w:ascii="Arial" w:hAnsi="Arial" w:cs="Arial"/>
          <w:b/>
          <w:sz w:val="22"/>
          <w:szCs w:val="22"/>
        </w:rPr>
        <w:t>Mexicana</w:t>
      </w:r>
    </w:p>
    <w:p w14:paraId="5A76F33B" w14:textId="77777777" w:rsidR="00A31E59" w:rsidRPr="00B37731" w:rsidRDefault="00A31E59" w:rsidP="003836E4">
      <w:pPr>
        <w:pStyle w:val="Sinespaciado"/>
        <w:jc w:val="center"/>
        <w:rPr>
          <w:rFonts w:ascii="Arial" w:hAnsi="Arial" w:cs="Arial"/>
        </w:rPr>
      </w:pPr>
      <w:r w:rsidRPr="00B37731">
        <w:rPr>
          <w:rFonts w:ascii="Arial" w:hAnsi="Arial" w:cs="Arial"/>
        </w:rPr>
        <w:t>Incluye hospedaje</w:t>
      </w:r>
      <w:r w:rsidRPr="00B37731">
        <w:rPr>
          <w:rFonts w:ascii="Arial" w:hAnsi="Arial" w:cs="Arial"/>
          <w:spacing w:val="-7"/>
        </w:rPr>
        <w:t xml:space="preserve"> </w:t>
      </w:r>
      <w:r w:rsidRPr="00B37731">
        <w:rPr>
          <w:rFonts w:ascii="Arial" w:hAnsi="Arial" w:cs="Arial"/>
        </w:rPr>
        <w:t>y</w:t>
      </w:r>
      <w:r w:rsidRPr="00B37731">
        <w:rPr>
          <w:rFonts w:ascii="Arial" w:hAnsi="Arial" w:cs="Arial"/>
          <w:spacing w:val="-11"/>
        </w:rPr>
        <w:t xml:space="preserve"> </w:t>
      </w:r>
      <w:r w:rsidRPr="00B37731">
        <w:rPr>
          <w:rFonts w:ascii="Arial" w:hAnsi="Arial" w:cs="Arial"/>
        </w:rPr>
        <w:t>alimentación</w:t>
      </w:r>
    </w:p>
    <w:p w14:paraId="58E3AA7C" w14:textId="77777777" w:rsidR="0038235A" w:rsidRPr="00B37731" w:rsidRDefault="0038235A" w:rsidP="0038235A">
      <w:pPr>
        <w:pStyle w:val="Sinespaciado"/>
        <w:jc w:val="center"/>
        <w:rPr>
          <w:rFonts w:ascii="Arial" w:hAnsi="Arial" w:cs="Arial"/>
          <w:b/>
        </w:rPr>
      </w:pPr>
    </w:p>
    <w:p w14:paraId="059DC024" w14:textId="15542A33" w:rsidR="00A31E59" w:rsidRPr="00B37731" w:rsidRDefault="00A31E59" w:rsidP="0038235A">
      <w:pPr>
        <w:pStyle w:val="Sinespaciado"/>
        <w:jc w:val="center"/>
        <w:rPr>
          <w:rFonts w:ascii="Arial" w:hAnsi="Arial" w:cs="Arial"/>
          <w:b/>
        </w:rPr>
      </w:pPr>
      <w:r w:rsidRPr="00B37731">
        <w:rPr>
          <w:rFonts w:ascii="Arial" w:hAnsi="Arial" w:cs="Arial"/>
          <w:b/>
        </w:rPr>
        <w:t>ZONA 1</w:t>
      </w:r>
    </w:p>
    <w:p w14:paraId="597D349B" w14:textId="77777777" w:rsidR="0038235A" w:rsidRPr="00B37731" w:rsidRDefault="0038235A" w:rsidP="0038235A">
      <w:pPr>
        <w:pStyle w:val="Sinespaciado"/>
        <w:jc w:val="center"/>
        <w:rPr>
          <w:rFonts w:ascii="Arial" w:hAnsi="Arial" w:cs="Arial"/>
          <w:b/>
        </w:rPr>
      </w:pPr>
    </w:p>
    <w:tbl>
      <w:tblPr>
        <w:tblStyle w:val="TableNormal"/>
        <w:tblpPr w:leftFromText="141" w:rightFromText="141" w:vertAnchor="text" w:horzAnchor="margin" w:tblpXSpec="center" w:tblpY="166"/>
        <w:tblW w:w="10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3"/>
        <w:gridCol w:w="3159"/>
        <w:gridCol w:w="1873"/>
        <w:gridCol w:w="1861"/>
      </w:tblGrid>
      <w:tr w:rsidR="00A31E59" w:rsidRPr="00B37731" w14:paraId="12C5AC60" w14:textId="77777777" w:rsidTr="0038235A">
        <w:trPr>
          <w:trHeight w:val="270"/>
        </w:trPr>
        <w:tc>
          <w:tcPr>
            <w:tcW w:w="3613" w:type="dxa"/>
            <w:vMerge w:val="restart"/>
            <w:shd w:val="clear" w:color="auto" w:fill="F2CEED" w:themeFill="accent5" w:themeFillTint="33"/>
          </w:tcPr>
          <w:p w14:paraId="0FE0E572" w14:textId="77777777" w:rsidR="00A31E59" w:rsidRPr="00B37731" w:rsidRDefault="00A31E59" w:rsidP="0038235A">
            <w:pPr>
              <w:pStyle w:val="TableParagraph"/>
              <w:spacing w:before="0" w:line="240" w:lineRule="auto"/>
              <w:ind w:left="0"/>
              <w:jc w:val="center"/>
              <w:rPr>
                <w:lang w:val="es-MX"/>
              </w:rPr>
            </w:pPr>
          </w:p>
          <w:p w14:paraId="41CEFB04" w14:textId="77777777" w:rsidR="00A31E59" w:rsidRPr="00B37731" w:rsidRDefault="00A31E59" w:rsidP="0038235A">
            <w:pPr>
              <w:pStyle w:val="TableParagraph"/>
              <w:spacing w:before="0" w:line="240" w:lineRule="auto"/>
              <w:ind w:left="0"/>
              <w:jc w:val="center"/>
              <w:rPr>
                <w:b/>
                <w:lang w:val="es-MX"/>
              </w:rPr>
            </w:pPr>
            <w:r w:rsidRPr="00B37731">
              <w:rPr>
                <w:b/>
                <w:lang w:val="es-MX"/>
              </w:rPr>
              <w:t>Nivel</w:t>
            </w:r>
            <w:r w:rsidRPr="00B37731">
              <w:rPr>
                <w:b/>
                <w:spacing w:val="-5"/>
                <w:lang w:val="es-MX"/>
              </w:rPr>
              <w:t xml:space="preserve"> </w:t>
            </w:r>
            <w:r w:rsidRPr="00B37731">
              <w:rPr>
                <w:b/>
                <w:lang w:val="es-MX"/>
              </w:rPr>
              <w:t>jerárquico</w:t>
            </w:r>
          </w:p>
        </w:tc>
        <w:tc>
          <w:tcPr>
            <w:tcW w:w="3159" w:type="dxa"/>
            <w:vMerge w:val="restart"/>
            <w:shd w:val="clear" w:color="auto" w:fill="F2CEED" w:themeFill="accent5" w:themeFillTint="33"/>
          </w:tcPr>
          <w:p w14:paraId="3C808F90" w14:textId="77777777" w:rsidR="00A31E59" w:rsidRPr="00B37731" w:rsidRDefault="00A31E59" w:rsidP="0038235A">
            <w:pPr>
              <w:pStyle w:val="TableParagraph"/>
              <w:spacing w:before="0" w:line="240" w:lineRule="auto"/>
              <w:ind w:left="0"/>
              <w:jc w:val="center"/>
              <w:rPr>
                <w:lang w:val="es-MX"/>
              </w:rPr>
            </w:pPr>
          </w:p>
          <w:p w14:paraId="2B104940" w14:textId="77777777" w:rsidR="00A31E59" w:rsidRPr="00B37731" w:rsidRDefault="00A31E59" w:rsidP="0038235A">
            <w:pPr>
              <w:pStyle w:val="TableParagraph"/>
              <w:spacing w:before="0" w:line="240" w:lineRule="auto"/>
              <w:ind w:left="0" w:right="1179"/>
              <w:jc w:val="center"/>
              <w:rPr>
                <w:b/>
                <w:lang w:val="es-MX"/>
              </w:rPr>
            </w:pPr>
            <w:r w:rsidRPr="00B37731">
              <w:rPr>
                <w:b/>
                <w:lang w:val="es-MX"/>
              </w:rPr>
              <w:t>Estado</w:t>
            </w:r>
          </w:p>
        </w:tc>
        <w:tc>
          <w:tcPr>
            <w:tcW w:w="3734" w:type="dxa"/>
            <w:gridSpan w:val="2"/>
            <w:shd w:val="clear" w:color="auto" w:fill="F2CEED" w:themeFill="accent5" w:themeFillTint="33"/>
          </w:tcPr>
          <w:p w14:paraId="2AD6F019" w14:textId="77777777" w:rsidR="00A31E59" w:rsidRPr="00B37731" w:rsidRDefault="00A31E59" w:rsidP="0038235A">
            <w:pPr>
              <w:pStyle w:val="TableParagraph"/>
              <w:spacing w:before="0" w:line="240" w:lineRule="auto"/>
              <w:ind w:left="0"/>
              <w:jc w:val="center"/>
              <w:rPr>
                <w:b/>
                <w:lang w:val="es-MX"/>
              </w:rPr>
            </w:pPr>
            <w:r w:rsidRPr="00B37731">
              <w:rPr>
                <w:b/>
                <w:lang w:val="es-MX"/>
              </w:rPr>
              <w:t>Tarifa</w:t>
            </w:r>
            <w:r w:rsidRPr="00B37731">
              <w:rPr>
                <w:b/>
                <w:spacing w:val="-4"/>
                <w:lang w:val="es-MX"/>
              </w:rPr>
              <w:t xml:space="preserve"> </w:t>
            </w:r>
            <w:r w:rsidRPr="00B37731">
              <w:rPr>
                <w:b/>
                <w:lang w:val="es-MX"/>
              </w:rPr>
              <w:t>actualizada</w:t>
            </w:r>
          </w:p>
        </w:tc>
      </w:tr>
      <w:tr w:rsidR="00A31E59" w:rsidRPr="00B37731" w14:paraId="3A3D9415" w14:textId="77777777" w:rsidTr="0038235A">
        <w:trPr>
          <w:trHeight w:val="260"/>
        </w:trPr>
        <w:tc>
          <w:tcPr>
            <w:tcW w:w="3613" w:type="dxa"/>
            <w:vMerge/>
            <w:tcBorders>
              <w:top w:val="nil"/>
            </w:tcBorders>
            <w:shd w:val="clear" w:color="auto" w:fill="F2CEED" w:themeFill="accent5" w:themeFillTint="33"/>
          </w:tcPr>
          <w:p w14:paraId="4472A8AE" w14:textId="77777777" w:rsidR="00A31E59" w:rsidRPr="00B37731" w:rsidRDefault="00A31E59" w:rsidP="0038235A">
            <w:pPr>
              <w:jc w:val="center"/>
              <w:rPr>
                <w:rFonts w:ascii="Arial" w:hAnsi="Arial" w:cs="Arial"/>
                <w:lang w:val="es-MX"/>
              </w:rPr>
            </w:pPr>
          </w:p>
        </w:tc>
        <w:tc>
          <w:tcPr>
            <w:tcW w:w="3159" w:type="dxa"/>
            <w:vMerge/>
            <w:tcBorders>
              <w:top w:val="nil"/>
            </w:tcBorders>
            <w:shd w:val="clear" w:color="auto" w:fill="F2CEED" w:themeFill="accent5" w:themeFillTint="33"/>
          </w:tcPr>
          <w:p w14:paraId="7DBDF1D3" w14:textId="77777777" w:rsidR="00A31E59" w:rsidRPr="00B37731" w:rsidRDefault="00A31E59" w:rsidP="0038235A">
            <w:pPr>
              <w:jc w:val="center"/>
              <w:rPr>
                <w:rFonts w:ascii="Arial" w:hAnsi="Arial" w:cs="Arial"/>
                <w:lang w:val="es-MX"/>
              </w:rPr>
            </w:pPr>
          </w:p>
        </w:tc>
        <w:tc>
          <w:tcPr>
            <w:tcW w:w="1873" w:type="dxa"/>
            <w:shd w:val="clear" w:color="auto" w:fill="F2CEED" w:themeFill="accent5" w:themeFillTint="33"/>
          </w:tcPr>
          <w:p w14:paraId="7AF32AF4" w14:textId="77777777" w:rsidR="00A31E59" w:rsidRPr="00B37731" w:rsidRDefault="00A31E59" w:rsidP="0038235A">
            <w:pPr>
              <w:pStyle w:val="TableParagraph"/>
              <w:spacing w:before="0" w:line="240" w:lineRule="auto"/>
              <w:ind w:left="0" w:right="69"/>
              <w:jc w:val="center"/>
              <w:rPr>
                <w:b/>
                <w:lang w:val="es-MX"/>
              </w:rPr>
            </w:pPr>
            <w:r w:rsidRPr="00B37731">
              <w:rPr>
                <w:b/>
                <w:lang w:val="es-MX"/>
              </w:rPr>
              <w:t>+</w:t>
            </w:r>
            <w:r w:rsidRPr="00B37731">
              <w:rPr>
                <w:b/>
                <w:spacing w:val="-4"/>
                <w:lang w:val="es-MX"/>
              </w:rPr>
              <w:t xml:space="preserve"> </w:t>
            </w:r>
            <w:r w:rsidRPr="00B37731">
              <w:rPr>
                <w:b/>
                <w:lang w:val="es-MX"/>
              </w:rPr>
              <w:t>24</w:t>
            </w:r>
            <w:r w:rsidRPr="00B37731">
              <w:rPr>
                <w:b/>
                <w:spacing w:val="-2"/>
                <w:lang w:val="es-MX"/>
              </w:rPr>
              <w:t xml:space="preserve"> </w:t>
            </w:r>
            <w:r w:rsidRPr="00B37731">
              <w:rPr>
                <w:b/>
                <w:lang w:val="es-MX"/>
              </w:rPr>
              <w:t>horas</w:t>
            </w:r>
          </w:p>
        </w:tc>
        <w:tc>
          <w:tcPr>
            <w:tcW w:w="1861" w:type="dxa"/>
            <w:shd w:val="clear" w:color="auto" w:fill="F2CEED" w:themeFill="accent5" w:themeFillTint="33"/>
          </w:tcPr>
          <w:p w14:paraId="5DC3C3DB" w14:textId="77777777" w:rsidR="00A31E59" w:rsidRPr="00B37731" w:rsidRDefault="00A31E59" w:rsidP="003836E4">
            <w:pPr>
              <w:pStyle w:val="TableParagraph"/>
              <w:spacing w:before="0" w:line="240" w:lineRule="auto"/>
              <w:ind w:left="0" w:right="386"/>
              <w:jc w:val="center"/>
              <w:rPr>
                <w:b/>
                <w:lang w:val="es-MX"/>
              </w:rPr>
            </w:pPr>
            <w:r w:rsidRPr="00B37731">
              <w:rPr>
                <w:b/>
                <w:lang w:val="es-MX"/>
              </w:rPr>
              <w:t>-</w:t>
            </w:r>
            <w:r w:rsidRPr="00B37731">
              <w:rPr>
                <w:b/>
                <w:spacing w:val="-2"/>
                <w:lang w:val="es-MX"/>
              </w:rPr>
              <w:t xml:space="preserve"> </w:t>
            </w:r>
            <w:r w:rsidRPr="00B37731">
              <w:rPr>
                <w:b/>
                <w:lang w:val="es-MX"/>
              </w:rPr>
              <w:t>24</w:t>
            </w:r>
            <w:r w:rsidRPr="00B37731">
              <w:rPr>
                <w:b/>
                <w:spacing w:val="-2"/>
                <w:lang w:val="es-MX"/>
              </w:rPr>
              <w:t xml:space="preserve"> </w:t>
            </w:r>
            <w:r w:rsidRPr="00B37731">
              <w:rPr>
                <w:b/>
                <w:lang w:val="es-MX"/>
              </w:rPr>
              <w:t>horas</w:t>
            </w:r>
          </w:p>
        </w:tc>
      </w:tr>
      <w:tr w:rsidR="00A31E59" w:rsidRPr="00B37731" w14:paraId="39AA435B" w14:textId="77777777" w:rsidTr="00602F50">
        <w:trPr>
          <w:trHeight w:val="327"/>
        </w:trPr>
        <w:tc>
          <w:tcPr>
            <w:tcW w:w="3613" w:type="dxa"/>
          </w:tcPr>
          <w:p w14:paraId="6766B634" w14:textId="01D0AB62" w:rsidR="00A31E59" w:rsidRPr="00B37731" w:rsidRDefault="00A31E59" w:rsidP="003836E4">
            <w:pPr>
              <w:pStyle w:val="TableParagraph"/>
              <w:spacing w:before="0" w:line="240" w:lineRule="auto"/>
              <w:ind w:left="0"/>
              <w:rPr>
                <w:lang w:val="es-MX"/>
              </w:rPr>
            </w:pPr>
            <w:r w:rsidRPr="00B37731">
              <w:rPr>
                <w:lang w:val="es-MX"/>
              </w:rPr>
              <w:t xml:space="preserve">Comisionados (as) y </w:t>
            </w:r>
            <w:r w:rsidR="003836E4" w:rsidRPr="00B37731">
              <w:rPr>
                <w:lang w:val="es-MX"/>
              </w:rPr>
              <w:t>Directivos</w:t>
            </w:r>
          </w:p>
        </w:tc>
        <w:tc>
          <w:tcPr>
            <w:tcW w:w="3159" w:type="dxa"/>
          </w:tcPr>
          <w:p w14:paraId="6A68DB27" w14:textId="77777777" w:rsidR="00A31E59" w:rsidRPr="00B37731" w:rsidRDefault="00A31E59" w:rsidP="003836E4">
            <w:pPr>
              <w:pStyle w:val="TableParagraph"/>
              <w:spacing w:before="0" w:line="240" w:lineRule="auto"/>
              <w:ind w:left="0"/>
              <w:rPr>
                <w:lang w:val="es-MX"/>
              </w:rPr>
            </w:pPr>
            <w:r w:rsidRPr="00B37731">
              <w:rPr>
                <w:lang w:val="es-MX"/>
              </w:rPr>
              <w:t>Aguascalientes</w:t>
            </w:r>
          </w:p>
        </w:tc>
        <w:tc>
          <w:tcPr>
            <w:tcW w:w="1873" w:type="dxa"/>
          </w:tcPr>
          <w:p w14:paraId="53AC6772" w14:textId="4D5E3D29" w:rsidR="00A31E59" w:rsidRPr="00B37731" w:rsidRDefault="00A31E59" w:rsidP="003836E4">
            <w:pPr>
              <w:pStyle w:val="TableParagraph"/>
              <w:tabs>
                <w:tab w:val="center" w:pos="967"/>
                <w:tab w:val="left" w:pos="1773"/>
              </w:tabs>
              <w:spacing w:before="0" w:line="240" w:lineRule="auto"/>
              <w:ind w:left="0" w:right="72"/>
              <w:rPr>
                <w:lang w:val="es-MX"/>
              </w:rPr>
            </w:pPr>
            <w:r w:rsidRPr="00B37731">
              <w:rPr>
                <w:lang w:val="es-MX"/>
              </w:rPr>
              <w:tab/>
            </w:r>
            <w:r w:rsidR="00183301" w:rsidRPr="00B37731">
              <w:rPr>
                <w:lang w:val="es-MX"/>
              </w:rPr>
              <w:t>4</w:t>
            </w:r>
            <w:r w:rsidRPr="00B37731">
              <w:rPr>
                <w:lang w:val="es-MX"/>
              </w:rPr>
              <w:t>,</w:t>
            </w:r>
            <w:r w:rsidR="00183301" w:rsidRPr="00B37731">
              <w:rPr>
                <w:lang w:val="es-MX"/>
              </w:rPr>
              <w:t>536</w:t>
            </w:r>
            <w:r w:rsidRPr="00B37731">
              <w:rPr>
                <w:lang w:val="es-MX"/>
              </w:rPr>
              <w:t>.00</w:t>
            </w:r>
            <w:r w:rsidRPr="00B37731">
              <w:rPr>
                <w:lang w:val="es-MX"/>
              </w:rPr>
              <w:tab/>
            </w:r>
          </w:p>
        </w:tc>
        <w:tc>
          <w:tcPr>
            <w:tcW w:w="1861" w:type="dxa"/>
          </w:tcPr>
          <w:p w14:paraId="1809590F" w14:textId="7DEF2247" w:rsidR="00A31E59" w:rsidRPr="00B37731" w:rsidRDefault="003836E4" w:rsidP="003836E4">
            <w:pPr>
              <w:pStyle w:val="TableParagraph"/>
              <w:spacing w:before="0" w:line="240" w:lineRule="auto"/>
              <w:ind w:left="0" w:right="386"/>
              <w:jc w:val="center"/>
              <w:rPr>
                <w:lang w:val="es-MX"/>
              </w:rPr>
            </w:pPr>
            <w:r w:rsidRPr="00B37731">
              <w:rPr>
                <w:lang w:val="es-MX"/>
              </w:rPr>
              <w:t xml:space="preserve">        </w:t>
            </w:r>
            <w:r w:rsidR="00A31E59" w:rsidRPr="00B37731">
              <w:rPr>
                <w:lang w:val="es-MX"/>
              </w:rPr>
              <w:t>1,</w:t>
            </w:r>
            <w:r w:rsidR="00183301" w:rsidRPr="00B37731">
              <w:rPr>
                <w:lang w:val="es-MX"/>
              </w:rPr>
              <w:t>647</w:t>
            </w:r>
            <w:r w:rsidR="00A31E59" w:rsidRPr="00B37731">
              <w:rPr>
                <w:lang w:val="es-MX"/>
              </w:rPr>
              <w:t>.00</w:t>
            </w:r>
          </w:p>
        </w:tc>
      </w:tr>
      <w:tr w:rsidR="00183301" w:rsidRPr="00B37731" w14:paraId="1C8AA620" w14:textId="77777777" w:rsidTr="00602F50">
        <w:trPr>
          <w:trHeight w:val="328"/>
        </w:trPr>
        <w:tc>
          <w:tcPr>
            <w:tcW w:w="3613" w:type="dxa"/>
          </w:tcPr>
          <w:p w14:paraId="53E6C8A8" w14:textId="7BBB2D99"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57ACC3A0" w14:textId="77777777" w:rsidR="00183301" w:rsidRPr="00B37731" w:rsidRDefault="00183301" w:rsidP="00183301">
            <w:pPr>
              <w:pStyle w:val="TableParagraph"/>
              <w:spacing w:before="0" w:line="240" w:lineRule="auto"/>
              <w:ind w:left="0"/>
              <w:rPr>
                <w:lang w:val="es-MX"/>
              </w:rPr>
            </w:pPr>
            <w:r w:rsidRPr="00B37731">
              <w:rPr>
                <w:lang w:val="es-MX"/>
              </w:rPr>
              <w:t>Chiapas</w:t>
            </w:r>
          </w:p>
        </w:tc>
        <w:tc>
          <w:tcPr>
            <w:tcW w:w="1873" w:type="dxa"/>
          </w:tcPr>
          <w:p w14:paraId="19D9AEDD" w14:textId="6BE6CDEA"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4F1610AD" w14:textId="7BCAE92F"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6E3C8CAB" w14:textId="77777777" w:rsidTr="00602F50">
        <w:trPr>
          <w:trHeight w:val="327"/>
        </w:trPr>
        <w:tc>
          <w:tcPr>
            <w:tcW w:w="3613" w:type="dxa"/>
          </w:tcPr>
          <w:p w14:paraId="0E13D4F9" w14:textId="31DB09B4"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29DE028A" w14:textId="40030597" w:rsidR="00183301" w:rsidRPr="00B37731" w:rsidRDefault="00183301" w:rsidP="00183301">
            <w:pPr>
              <w:pStyle w:val="TableParagraph"/>
              <w:spacing w:before="0" w:line="240" w:lineRule="auto"/>
              <w:ind w:left="0"/>
              <w:rPr>
                <w:lang w:val="es-MX"/>
              </w:rPr>
            </w:pPr>
            <w:r w:rsidRPr="00B37731">
              <w:rPr>
                <w:lang w:val="es-MX"/>
              </w:rPr>
              <w:t>Coahuila (excepto Saltillo)</w:t>
            </w:r>
          </w:p>
        </w:tc>
        <w:tc>
          <w:tcPr>
            <w:tcW w:w="1873" w:type="dxa"/>
          </w:tcPr>
          <w:p w14:paraId="451436CF" w14:textId="2E844CA9"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33877266" w14:textId="42BC0117"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75A2187D" w14:textId="77777777" w:rsidTr="00602F50">
        <w:trPr>
          <w:trHeight w:val="327"/>
        </w:trPr>
        <w:tc>
          <w:tcPr>
            <w:tcW w:w="3613" w:type="dxa"/>
          </w:tcPr>
          <w:p w14:paraId="23ED5F41" w14:textId="728A0C18"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646C0013" w14:textId="77777777" w:rsidR="00183301" w:rsidRPr="00B37731" w:rsidRDefault="00183301" w:rsidP="00183301">
            <w:pPr>
              <w:pStyle w:val="TableParagraph"/>
              <w:spacing w:before="0" w:line="240" w:lineRule="auto"/>
              <w:ind w:left="0"/>
              <w:rPr>
                <w:lang w:val="es-MX"/>
              </w:rPr>
            </w:pPr>
            <w:r w:rsidRPr="00B37731">
              <w:rPr>
                <w:lang w:val="es-MX"/>
              </w:rPr>
              <w:t>Colima</w:t>
            </w:r>
          </w:p>
        </w:tc>
        <w:tc>
          <w:tcPr>
            <w:tcW w:w="1873" w:type="dxa"/>
          </w:tcPr>
          <w:p w14:paraId="1E4BD356" w14:textId="04456686"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5DF75C70" w14:textId="4A48EFDD"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0E3D9EBF" w14:textId="77777777" w:rsidTr="00602F50">
        <w:trPr>
          <w:trHeight w:val="327"/>
        </w:trPr>
        <w:tc>
          <w:tcPr>
            <w:tcW w:w="3613" w:type="dxa"/>
          </w:tcPr>
          <w:p w14:paraId="66927183" w14:textId="34B62B85"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1B19A368" w14:textId="77777777" w:rsidR="00183301" w:rsidRPr="00B37731" w:rsidRDefault="00183301" w:rsidP="00183301">
            <w:pPr>
              <w:pStyle w:val="TableParagraph"/>
              <w:spacing w:before="0" w:line="240" w:lineRule="auto"/>
              <w:ind w:left="0"/>
              <w:rPr>
                <w:lang w:val="es-MX"/>
              </w:rPr>
            </w:pPr>
            <w:r w:rsidRPr="00B37731">
              <w:rPr>
                <w:lang w:val="es-MX"/>
              </w:rPr>
              <w:t>Durango</w:t>
            </w:r>
          </w:p>
        </w:tc>
        <w:tc>
          <w:tcPr>
            <w:tcW w:w="1873" w:type="dxa"/>
          </w:tcPr>
          <w:p w14:paraId="419E8713" w14:textId="01EFCB4E"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79B0C9E0" w14:textId="4CD21F33"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63A45C9A" w14:textId="77777777" w:rsidTr="00602F50">
        <w:trPr>
          <w:trHeight w:val="327"/>
        </w:trPr>
        <w:tc>
          <w:tcPr>
            <w:tcW w:w="3613" w:type="dxa"/>
          </w:tcPr>
          <w:p w14:paraId="6CFFCF57" w14:textId="46338094"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2CC22129" w14:textId="77777777" w:rsidR="00183301" w:rsidRPr="00B37731" w:rsidRDefault="00183301" w:rsidP="00183301">
            <w:pPr>
              <w:pStyle w:val="TableParagraph"/>
              <w:spacing w:before="0" w:line="240" w:lineRule="auto"/>
              <w:ind w:left="0"/>
              <w:rPr>
                <w:lang w:val="es-MX"/>
              </w:rPr>
            </w:pPr>
            <w:r w:rsidRPr="00B37731">
              <w:rPr>
                <w:lang w:val="es-MX"/>
              </w:rPr>
              <w:t>Guanajuato</w:t>
            </w:r>
          </w:p>
        </w:tc>
        <w:tc>
          <w:tcPr>
            <w:tcW w:w="1873" w:type="dxa"/>
          </w:tcPr>
          <w:p w14:paraId="2E7EF2BE" w14:textId="15CB0CA3"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57333C7D" w14:textId="0E1590B9"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24B0C90F" w14:textId="77777777" w:rsidTr="00602F50">
        <w:trPr>
          <w:trHeight w:val="328"/>
        </w:trPr>
        <w:tc>
          <w:tcPr>
            <w:tcW w:w="3613" w:type="dxa"/>
          </w:tcPr>
          <w:p w14:paraId="33816DF1" w14:textId="4E07F4C8"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076382E8" w14:textId="77777777" w:rsidR="00183301" w:rsidRPr="00B37731" w:rsidRDefault="00183301" w:rsidP="00183301">
            <w:pPr>
              <w:pStyle w:val="TableParagraph"/>
              <w:spacing w:before="0" w:line="240" w:lineRule="auto"/>
              <w:ind w:left="0"/>
              <w:rPr>
                <w:lang w:val="es-MX"/>
              </w:rPr>
            </w:pPr>
            <w:r w:rsidRPr="00B37731">
              <w:rPr>
                <w:lang w:val="es-MX"/>
              </w:rPr>
              <w:t>Hidalgo</w:t>
            </w:r>
          </w:p>
        </w:tc>
        <w:tc>
          <w:tcPr>
            <w:tcW w:w="1873" w:type="dxa"/>
          </w:tcPr>
          <w:p w14:paraId="0FA1B548" w14:textId="71679295"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49B44B12" w14:textId="625E9FC8"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42F23FA7" w14:textId="77777777" w:rsidTr="00602F50">
        <w:trPr>
          <w:trHeight w:val="327"/>
        </w:trPr>
        <w:tc>
          <w:tcPr>
            <w:tcW w:w="3613" w:type="dxa"/>
          </w:tcPr>
          <w:p w14:paraId="2D1DFDEC" w14:textId="052B4D14"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72A3066C" w14:textId="77777777" w:rsidR="00183301" w:rsidRPr="00B37731" w:rsidRDefault="00183301" w:rsidP="00183301">
            <w:pPr>
              <w:pStyle w:val="TableParagraph"/>
              <w:spacing w:before="0" w:line="240" w:lineRule="auto"/>
              <w:ind w:left="0"/>
              <w:rPr>
                <w:lang w:val="es-MX"/>
              </w:rPr>
            </w:pPr>
            <w:r w:rsidRPr="00B37731">
              <w:rPr>
                <w:lang w:val="es-MX"/>
              </w:rPr>
              <w:t>Michoacán</w:t>
            </w:r>
          </w:p>
        </w:tc>
        <w:tc>
          <w:tcPr>
            <w:tcW w:w="1873" w:type="dxa"/>
          </w:tcPr>
          <w:p w14:paraId="733A4635" w14:textId="253D8C26"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1DA44B87" w14:textId="0DFAF5A4"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5714C43C" w14:textId="77777777" w:rsidTr="00602F50">
        <w:trPr>
          <w:trHeight w:val="327"/>
        </w:trPr>
        <w:tc>
          <w:tcPr>
            <w:tcW w:w="3613" w:type="dxa"/>
          </w:tcPr>
          <w:p w14:paraId="6280B9B1" w14:textId="3E8BC4E9"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7F6094D6" w14:textId="77777777" w:rsidR="00183301" w:rsidRPr="00B37731" w:rsidRDefault="00183301" w:rsidP="00183301">
            <w:pPr>
              <w:pStyle w:val="TableParagraph"/>
              <w:spacing w:before="0" w:line="240" w:lineRule="auto"/>
              <w:ind w:left="0"/>
              <w:rPr>
                <w:lang w:val="es-MX"/>
              </w:rPr>
            </w:pPr>
            <w:r w:rsidRPr="00B37731">
              <w:rPr>
                <w:lang w:val="es-MX"/>
              </w:rPr>
              <w:t>Morelos</w:t>
            </w:r>
          </w:p>
        </w:tc>
        <w:tc>
          <w:tcPr>
            <w:tcW w:w="1873" w:type="dxa"/>
          </w:tcPr>
          <w:p w14:paraId="373AD845" w14:textId="4D7BD871"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678792B9" w14:textId="0A48E732"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51D8D92F" w14:textId="77777777" w:rsidTr="00602F50">
        <w:trPr>
          <w:trHeight w:val="328"/>
        </w:trPr>
        <w:tc>
          <w:tcPr>
            <w:tcW w:w="3613" w:type="dxa"/>
          </w:tcPr>
          <w:p w14:paraId="52B90365" w14:textId="1A169DD1"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1EC40C1D" w14:textId="77777777" w:rsidR="00183301" w:rsidRPr="00B37731" w:rsidRDefault="00183301" w:rsidP="00183301">
            <w:pPr>
              <w:pStyle w:val="TableParagraph"/>
              <w:spacing w:before="0" w:line="240" w:lineRule="auto"/>
              <w:ind w:left="0"/>
              <w:rPr>
                <w:lang w:val="es-MX"/>
              </w:rPr>
            </w:pPr>
            <w:r w:rsidRPr="00B37731">
              <w:rPr>
                <w:lang w:val="es-MX"/>
              </w:rPr>
              <w:t>Nayarit</w:t>
            </w:r>
          </w:p>
        </w:tc>
        <w:tc>
          <w:tcPr>
            <w:tcW w:w="1873" w:type="dxa"/>
          </w:tcPr>
          <w:p w14:paraId="621186E1" w14:textId="4B79B29D"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5570577A" w14:textId="2F5013D6"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0E30EEF9" w14:textId="77777777" w:rsidTr="00602F50">
        <w:trPr>
          <w:trHeight w:val="328"/>
        </w:trPr>
        <w:tc>
          <w:tcPr>
            <w:tcW w:w="3613" w:type="dxa"/>
          </w:tcPr>
          <w:p w14:paraId="0710AF34" w14:textId="54DE2771"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261E0A2D" w14:textId="77777777" w:rsidR="00183301" w:rsidRPr="00B37731" w:rsidRDefault="00183301" w:rsidP="00183301">
            <w:pPr>
              <w:pStyle w:val="TableParagraph"/>
              <w:spacing w:before="0" w:line="240" w:lineRule="auto"/>
              <w:ind w:left="0"/>
              <w:rPr>
                <w:lang w:val="es-MX"/>
              </w:rPr>
            </w:pPr>
            <w:r w:rsidRPr="00B37731">
              <w:rPr>
                <w:lang w:val="es-MX"/>
              </w:rPr>
              <w:t>Puebla</w:t>
            </w:r>
          </w:p>
        </w:tc>
        <w:tc>
          <w:tcPr>
            <w:tcW w:w="1873" w:type="dxa"/>
          </w:tcPr>
          <w:p w14:paraId="6979213C" w14:textId="48AA0D61"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66FCE02C" w14:textId="1705A6C0"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0E72D3F4" w14:textId="77777777" w:rsidTr="00602F50">
        <w:trPr>
          <w:trHeight w:val="327"/>
        </w:trPr>
        <w:tc>
          <w:tcPr>
            <w:tcW w:w="3613" w:type="dxa"/>
          </w:tcPr>
          <w:p w14:paraId="064C8B05" w14:textId="1EDCC405"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417DFA03" w14:textId="77777777" w:rsidR="00183301" w:rsidRPr="00B37731" w:rsidRDefault="00183301" w:rsidP="00183301">
            <w:pPr>
              <w:pStyle w:val="TableParagraph"/>
              <w:spacing w:before="0" w:line="240" w:lineRule="auto"/>
              <w:ind w:left="0"/>
              <w:rPr>
                <w:lang w:val="es-MX"/>
              </w:rPr>
            </w:pPr>
            <w:r w:rsidRPr="00B37731">
              <w:rPr>
                <w:lang w:val="es-MX"/>
              </w:rPr>
              <w:t>Querétaro</w:t>
            </w:r>
          </w:p>
        </w:tc>
        <w:tc>
          <w:tcPr>
            <w:tcW w:w="1873" w:type="dxa"/>
          </w:tcPr>
          <w:p w14:paraId="18ED0B9A" w14:textId="52B7C715"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58E2C37F" w14:textId="3CCBAEB4"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0122E2C6" w14:textId="77777777" w:rsidTr="00602F50">
        <w:trPr>
          <w:trHeight w:val="327"/>
        </w:trPr>
        <w:tc>
          <w:tcPr>
            <w:tcW w:w="3613" w:type="dxa"/>
          </w:tcPr>
          <w:p w14:paraId="6639F1EF" w14:textId="647DDE3E"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580343CD" w14:textId="77777777" w:rsidR="00183301" w:rsidRPr="00B37731" w:rsidRDefault="00183301" w:rsidP="00183301">
            <w:pPr>
              <w:pStyle w:val="TableParagraph"/>
              <w:spacing w:before="0" w:line="240" w:lineRule="auto"/>
              <w:ind w:left="0"/>
              <w:rPr>
                <w:lang w:val="es-MX"/>
              </w:rPr>
            </w:pPr>
            <w:r w:rsidRPr="00B37731">
              <w:rPr>
                <w:lang w:val="es-MX"/>
              </w:rPr>
              <w:t>San</w:t>
            </w:r>
            <w:r w:rsidRPr="00B37731">
              <w:rPr>
                <w:spacing w:val="-4"/>
                <w:lang w:val="es-MX"/>
              </w:rPr>
              <w:t xml:space="preserve"> </w:t>
            </w:r>
            <w:r w:rsidRPr="00B37731">
              <w:rPr>
                <w:lang w:val="es-MX"/>
              </w:rPr>
              <w:t>Luis</w:t>
            </w:r>
            <w:r w:rsidRPr="00B37731">
              <w:rPr>
                <w:spacing w:val="-3"/>
                <w:lang w:val="es-MX"/>
              </w:rPr>
              <w:t xml:space="preserve"> </w:t>
            </w:r>
            <w:r w:rsidRPr="00B37731">
              <w:rPr>
                <w:lang w:val="es-MX"/>
              </w:rPr>
              <w:t>Potosí</w:t>
            </w:r>
          </w:p>
        </w:tc>
        <w:tc>
          <w:tcPr>
            <w:tcW w:w="1873" w:type="dxa"/>
          </w:tcPr>
          <w:p w14:paraId="104CF17B" w14:textId="680A5A42"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72D8C5A3" w14:textId="5071A065"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0665CE8C" w14:textId="77777777" w:rsidTr="00602F50">
        <w:trPr>
          <w:trHeight w:val="327"/>
        </w:trPr>
        <w:tc>
          <w:tcPr>
            <w:tcW w:w="3613" w:type="dxa"/>
          </w:tcPr>
          <w:p w14:paraId="3262706A" w14:textId="31372375"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057F6BFA" w14:textId="77777777" w:rsidR="00183301" w:rsidRPr="00B37731" w:rsidRDefault="00183301" w:rsidP="00183301">
            <w:pPr>
              <w:pStyle w:val="TableParagraph"/>
              <w:spacing w:before="0" w:line="240" w:lineRule="auto"/>
              <w:ind w:left="0"/>
              <w:rPr>
                <w:lang w:val="es-MX"/>
              </w:rPr>
            </w:pPr>
            <w:r w:rsidRPr="00B37731">
              <w:rPr>
                <w:lang w:val="es-MX"/>
              </w:rPr>
              <w:t>Tabasco</w:t>
            </w:r>
          </w:p>
        </w:tc>
        <w:tc>
          <w:tcPr>
            <w:tcW w:w="1873" w:type="dxa"/>
          </w:tcPr>
          <w:p w14:paraId="045E1028" w14:textId="4DC1AE94"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279E7E73" w14:textId="0B7FB740"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209E432C" w14:textId="77777777" w:rsidTr="00602F50">
        <w:trPr>
          <w:trHeight w:val="327"/>
        </w:trPr>
        <w:tc>
          <w:tcPr>
            <w:tcW w:w="3613" w:type="dxa"/>
          </w:tcPr>
          <w:p w14:paraId="0AB174A4" w14:textId="6DBFD76A"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54D47402" w14:textId="77777777" w:rsidR="00183301" w:rsidRPr="00B37731" w:rsidRDefault="00183301" w:rsidP="00183301">
            <w:pPr>
              <w:pStyle w:val="TableParagraph"/>
              <w:spacing w:before="0" w:line="240" w:lineRule="auto"/>
              <w:ind w:left="0"/>
              <w:rPr>
                <w:lang w:val="es-MX"/>
              </w:rPr>
            </w:pPr>
            <w:r w:rsidRPr="00B37731">
              <w:rPr>
                <w:lang w:val="es-MX"/>
              </w:rPr>
              <w:t>Tlaxcala</w:t>
            </w:r>
          </w:p>
        </w:tc>
        <w:tc>
          <w:tcPr>
            <w:tcW w:w="1873" w:type="dxa"/>
          </w:tcPr>
          <w:p w14:paraId="75734A4D" w14:textId="08521F42"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62F65EC3" w14:textId="1B0F88B6"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183301" w:rsidRPr="00B37731" w14:paraId="7BED36E1" w14:textId="77777777" w:rsidTr="00602F50">
        <w:trPr>
          <w:trHeight w:val="328"/>
        </w:trPr>
        <w:tc>
          <w:tcPr>
            <w:tcW w:w="3613" w:type="dxa"/>
          </w:tcPr>
          <w:p w14:paraId="7283AAC6" w14:textId="7270992D" w:rsidR="00183301" w:rsidRPr="00B37731" w:rsidRDefault="00183301" w:rsidP="00183301">
            <w:pPr>
              <w:rPr>
                <w:rFonts w:ascii="Arial" w:hAnsi="Arial" w:cs="Arial"/>
                <w:lang w:val="es-MX"/>
              </w:rPr>
            </w:pPr>
            <w:r w:rsidRPr="00B37731">
              <w:rPr>
                <w:rFonts w:ascii="Arial" w:hAnsi="Arial" w:cs="Arial"/>
                <w:lang w:val="es-MX"/>
              </w:rPr>
              <w:t>Comisionados (as) y Directivos</w:t>
            </w:r>
          </w:p>
        </w:tc>
        <w:tc>
          <w:tcPr>
            <w:tcW w:w="3159" w:type="dxa"/>
          </w:tcPr>
          <w:p w14:paraId="403B6C2F" w14:textId="77777777" w:rsidR="00183301" w:rsidRPr="00B37731" w:rsidRDefault="00183301" w:rsidP="00183301">
            <w:pPr>
              <w:pStyle w:val="TableParagraph"/>
              <w:spacing w:before="0" w:line="240" w:lineRule="auto"/>
              <w:ind w:left="0"/>
              <w:rPr>
                <w:lang w:val="es-MX"/>
              </w:rPr>
            </w:pPr>
            <w:r w:rsidRPr="00B37731">
              <w:rPr>
                <w:lang w:val="es-MX"/>
              </w:rPr>
              <w:t>Zacatecas</w:t>
            </w:r>
          </w:p>
        </w:tc>
        <w:tc>
          <w:tcPr>
            <w:tcW w:w="1873" w:type="dxa"/>
          </w:tcPr>
          <w:p w14:paraId="42B22376" w14:textId="16C429B2" w:rsidR="00183301" w:rsidRPr="00B37731" w:rsidRDefault="00183301" w:rsidP="00183301">
            <w:pPr>
              <w:jc w:val="center"/>
              <w:rPr>
                <w:rFonts w:ascii="Arial" w:hAnsi="Arial" w:cs="Arial"/>
                <w:lang w:val="es-MX"/>
              </w:rPr>
            </w:pPr>
            <w:r w:rsidRPr="00B37731">
              <w:rPr>
                <w:rFonts w:ascii="Arial" w:hAnsi="Arial" w:cs="Arial"/>
                <w:lang w:val="es-MX"/>
              </w:rPr>
              <w:t>4,536.00</w:t>
            </w:r>
          </w:p>
        </w:tc>
        <w:tc>
          <w:tcPr>
            <w:tcW w:w="1861" w:type="dxa"/>
          </w:tcPr>
          <w:p w14:paraId="47073E48" w14:textId="1849BE19" w:rsidR="00183301" w:rsidRPr="00B37731" w:rsidRDefault="00183301" w:rsidP="00183301">
            <w:pPr>
              <w:jc w:val="center"/>
              <w:rPr>
                <w:rFonts w:ascii="Arial" w:hAnsi="Arial" w:cs="Arial"/>
                <w:lang w:val="es-MX"/>
              </w:rPr>
            </w:pPr>
            <w:r w:rsidRPr="00B37731">
              <w:rPr>
                <w:rFonts w:ascii="Arial" w:hAnsi="Arial" w:cs="Arial"/>
                <w:lang w:val="es-MX"/>
              </w:rPr>
              <w:t>1,647.00</w:t>
            </w:r>
          </w:p>
        </w:tc>
      </w:tr>
      <w:tr w:rsidR="00A31E59" w:rsidRPr="00B37731" w14:paraId="3862AE65" w14:textId="77777777" w:rsidTr="00602F50">
        <w:trPr>
          <w:trHeight w:val="327"/>
        </w:trPr>
        <w:tc>
          <w:tcPr>
            <w:tcW w:w="3613" w:type="dxa"/>
          </w:tcPr>
          <w:p w14:paraId="565F5710" w14:textId="77777777" w:rsidR="00A31E59" w:rsidRPr="00B37731" w:rsidRDefault="00A31E59" w:rsidP="003836E4">
            <w:pPr>
              <w:pStyle w:val="TableParagraph"/>
              <w:spacing w:before="0" w:line="240" w:lineRule="auto"/>
              <w:ind w:left="0"/>
              <w:rPr>
                <w:lang w:val="es-MX"/>
              </w:rPr>
            </w:pPr>
            <w:r w:rsidRPr="00B37731">
              <w:rPr>
                <w:lang w:val="es-MX"/>
              </w:rPr>
              <w:t>Personal Operativo</w:t>
            </w:r>
          </w:p>
        </w:tc>
        <w:tc>
          <w:tcPr>
            <w:tcW w:w="3159" w:type="dxa"/>
          </w:tcPr>
          <w:p w14:paraId="229BEE6F" w14:textId="77777777" w:rsidR="00A31E59" w:rsidRPr="00B37731" w:rsidRDefault="00A31E59" w:rsidP="003836E4">
            <w:pPr>
              <w:pStyle w:val="TableParagraph"/>
              <w:spacing w:before="0" w:line="240" w:lineRule="auto"/>
              <w:ind w:left="0"/>
              <w:rPr>
                <w:lang w:val="es-MX"/>
              </w:rPr>
            </w:pPr>
            <w:r w:rsidRPr="00B37731">
              <w:rPr>
                <w:lang w:val="es-MX"/>
              </w:rPr>
              <w:t>Todos</w:t>
            </w:r>
            <w:r w:rsidRPr="00B37731">
              <w:rPr>
                <w:spacing w:val="-2"/>
                <w:lang w:val="es-MX"/>
              </w:rPr>
              <w:t xml:space="preserve"> </w:t>
            </w:r>
            <w:r w:rsidRPr="00B37731">
              <w:rPr>
                <w:lang w:val="es-MX"/>
              </w:rPr>
              <w:t>Zona</w:t>
            </w:r>
            <w:r w:rsidRPr="00B37731">
              <w:rPr>
                <w:spacing w:val="-2"/>
                <w:lang w:val="es-MX"/>
              </w:rPr>
              <w:t xml:space="preserve"> </w:t>
            </w:r>
            <w:r w:rsidRPr="00B37731">
              <w:rPr>
                <w:lang w:val="es-MX"/>
              </w:rPr>
              <w:t>1</w:t>
            </w:r>
          </w:p>
        </w:tc>
        <w:tc>
          <w:tcPr>
            <w:tcW w:w="1873" w:type="dxa"/>
          </w:tcPr>
          <w:p w14:paraId="5316E832" w14:textId="37FE3222" w:rsidR="00A31E59" w:rsidRPr="00B37731" w:rsidRDefault="003836E4" w:rsidP="003836E4">
            <w:pPr>
              <w:pStyle w:val="TableParagraph"/>
              <w:spacing w:before="0" w:line="240" w:lineRule="auto"/>
              <w:ind w:left="0" w:right="72"/>
              <w:jc w:val="center"/>
              <w:rPr>
                <w:lang w:val="es-MX"/>
              </w:rPr>
            </w:pPr>
            <w:r w:rsidRPr="00B37731">
              <w:rPr>
                <w:lang w:val="es-MX"/>
              </w:rPr>
              <w:t>2,</w:t>
            </w:r>
            <w:r w:rsidR="00AE30A4" w:rsidRPr="00B37731">
              <w:rPr>
                <w:lang w:val="es-MX"/>
              </w:rPr>
              <w:t>402</w:t>
            </w:r>
            <w:r w:rsidR="00A31E59" w:rsidRPr="00B37731">
              <w:rPr>
                <w:lang w:val="es-MX"/>
              </w:rPr>
              <w:t>.00</w:t>
            </w:r>
          </w:p>
        </w:tc>
        <w:tc>
          <w:tcPr>
            <w:tcW w:w="1861" w:type="dxa"/>
          </w:tcPr>
          <w:p w14:paraId="30D6B822" w14:textId="663FF647" w:rsidR="00A31E59" w:rsidRPr="00B37731" w:rsidRDefault="003836E4" w:rsidP="002156A7">
            <w:pPr>
              <w:pStyle w:val="TableParagraph"/>
              <w:spacing w:before="0" w:line="240" w:lineRule="auto"/>
              <w:ind w:left="0" w:right="386"/>
              <w:jc w:val="center"/>
              <w:rPr>
                <w:lang w:val="es-MX"/>
              </w:rPr>
            </w:pPr>
            <w:r w:rsidRPr="00B37731">
              <w:rPr>
                <w:lang w:val="es-MX"/>
              </w:rPr>
              <w:t xml:space="preserve">         </w:t>
            </w:r>
            <w:r w:rsidR="00A31E59" w:rsidRPr="00B37731">
              <w:rPr>
                <w:lang w:val="es-MX"/>
              </w:rPr>
              <w:t>1,</w:t>
            </w:r>
            <w:r w:rsidR="00AE30A4" w:rsidRPr="00B37731">
              <w:rPr>
                <w:lang w:val="es-MX"/>
              </w:rPr>
              <w:t>31</w:t>
            </w:r>
            <w:r w:rsidR="002156A7" w:rsidRPr="00B37731">
              <w:rPr>
                <w:lang w:val="es-MX"/>
              </w:rPr>
              <w:t>7</w:t>
            </w:r>
            <w:r w:rsidR="00A31E59" w:rsidRPr="00B37731">
              <w:rPr>
                <w:lang w:val="es-MX"/>
              </w:rPr>
              <w:t>.00</w:t>
            </w:r>
          </w:p>
        </w:tc>
      </w:tr>
    </w:tbl>
    <w:p w14:paraId="3927868A" w14:textId="77777777" w:rsidR="0038235A" w:rsidRPr="00B37731" w:rsidRDefault="0038235A" w:rsidP="003836E4">
      <w:pPr>
        <w:pStyle w:val="Sinespaciado"/>
        <w:jc w:val="center"/>
        <w:rPr>
          <w:rFonts w:ascii="Arial" w:hAnsi="Arial" w:cs="Arial"/>
          <w:b/>
        </w:rPr>
      </w:pPr>
    </w:p>
    <w:p w14:paraId="4FF485B1" w14:textId="77777777" w:rsidR="0038235A" w:rsidRPr="00B37731" w:rsidRDefault="0038235A">
      <w:pPr>
        <w:rPr>
          <w:rFonts w:ascii="Arial" w:hAnsi="Arial" w:cs="Arial"/>
          <w:b/>
          <w:kern w:val="0"/>
          <w:sz w:val="22"/>
          <w:szCs w:val="22"/>
          <w14:ligatures w14:val="none"/>
        </w:rPr>
      </w:pPr>
      <w:r w:rsidRPr="00B37731">
        <w:rPr>
          <w:rFonts w:ascii="Arial" w:hAnsi="Arial" w:cs="Arial"/>
          <w:b/>
          <w:sz w:val="22"/>
          <w:szCs w:val="22"/>
        </w:rPr>
        <w:br w:type="page"/>
      </w:r>
    </w:p>
    <w:p w14:paraId="43DCF9CE" w14:textId="3357F23B" w:rsidR="00A31E59" w:rsidRPr="00B37731" w:rsidRDefault="00A31E59" w:rsidP="003836E4">
      <w:pPr>
        <w:pStyle w:val="Sinespaciado"/>
        <w:jc w:val="center"/>
        <w:rPr>
          <w:rFonts w:ascii="Arial" w:hAnsi="Arial" w:cs="Arial"/>
          <w:b/>
        </w:rPr>
      </w:pPr>
      <w:r w:rsidRPr="00B37731">
        <w:rPr>
          <w:rFonts w:ascii="Arial" w:hAnsi="Arial" w:cs="Arial"/>
          <w:b/>
        </w:rPr>
        <w:lastRenderedPageBreak/>
        <w:t>ZONA 2</w:t>
      </w:r>
    </w:p>
    <w:p w14:paraId="2E622617" w14:textId="77777777" w:rsidR="0038235A" w:rsidRPr="00B37731" w:rsidRDefault="0038235A" w:rsidP="003836E4">
      <w:pPr>
        <w:pStyle w:val="Sinespaciado"/>
        <w:jc w:val="center"/>
        <w:rPr>
          <w:rFonts w:ascii="Arial" w:hAnsi="Arial" w:cs="Arial"/>
          <w:b/>
        </w:rPr>
      </w:pPr>
    </w:p>
    <w:tbl>
      <w:tblPr>
        <w:tblStyle w:val="TableNormal"/>
        <w:tblpPr w:leftFromText="141" w:rightFromText="141" w:vertAnchor="text" w:horzAnchor="margin" w:tblpXSpec="center" w:tblpY="16"/>
        <w:tblW w:w="10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1"/>
        <w:gridCol w:w="3543"/>
        <w:gridCol w:w="1851"/>
        <w:gridCol w:w="1861"/>
      </w:tblGrid>
      <w:tr w:rsidR="00A31E59" w:rsidRPr="00B37731" w14:paraId="07C2BEA9" w14:textId="77777777" w:rsidTr="0038235A">
        <w:trPr>
          <w:trHeight w:val="270"/>
        </w:trPr>
        <w:tc>
          <w:tcPr>
            <w:tcW w:w="3251" w:type="dxa"/>
            <w:vMerge w:val="restart"/>
            <w:shd w:val="clear" w:color="auto" w:fill="F2CEED" w:themeFill="accent5" w:themeFillTint="33"/>
          </w:tcPr>
          <w:p w14:paraId="0F682A15" w14:textId="77777777" w:rsidR="00A31E59" w:rsidRPr="00B37731" w:rsidRDefault="00A31E59" w:rsidP="0038235A">
            <w:pPr>
              <w:pStyle w:val="TableParagraph"/>
              <w:spacing w:before="0" w:line="240" w:lineRule="auto"/>
              <w:ind w:left="0"/>
              <w:jc w:val="center"/>
              <w:rPr>
                <w:lang w:val="es-MX"/>
              </w:rPr>
            </w:pPr>
          </w:p>
          <w:p w14:paraId="2A231DBB" w14:textId="77777777" w:rsidR="00A31E59" w:rsidRPr="00B37731" w:rsidRDefault="00A31E59" w:rsidP="0038235A">
            <w:pPr>
              <w:pStyle w:val="TableParagraph"/>
              <w:spacing w:before="0" w:line="240" w:lineRule="auto"/>
              <w:ind w:left="0"/>
              <w:jc w:val="center"/>
              <w:rPr>
                <w:b/>
                <w:lang w:val="es-MX"/>
              </w:rPr>
            </w:pPr>
            <w:r w:rsidRPr="00B37731">
              <w:rPr>
                <w:b/>
                <w:lang w:val="es-MX"/>
              </w:rPr>
              <w:t>Nivel</w:t>
            </w:r>
            <w:r w:rsidRPr="00B37731">
              <w:rPr>
                <w:b/>
                <w:spacing w:val="-5"/>
                <w:lang w:val="es-MX"/>
              </w:rPr>
              <w:t xml:space="preserve"> </w:t>
            </w:r>
            <w:r w:rsidRPr="00B37731">
              <w:rPr>
                <w:b/>
                <w:lang w:val="es-MX"/>
              </w:rPr>
              <w:t>jerárquico</w:t>
            </w:r>
          </w:p>
        </w:tc>
        <w:tc>
          <w:tcPr>
            <w:tcW w:w="3543" w:type="dxa"/>
            <w:vMerge w:val="restart"/>
            <w:shd w:val="clear" w:color="auto" w:fill="F2CEED" w:themeFill="accent5" w:themeFillTint="33"/>
          </w:tcPr>
          <w:p w14:paraId="203847F5" w14:textId="77777777" w:rsidR="00A31E59" w:rsidRPr="00B37731" w:rsidRDefault="00A31E59" w:rsidP="0038235A">
            <w:pPr>
              <w:pStyle w:val="TableParagraph"/>
              <w:spacing w:before="0" w:line="240" w:lineRule="auto"/>
              <w:ind w:left="0"/>
              <w:jc w:val="center"/>
              <w:rPr>
                <w:lang w:val="es-MX"/>
              </w:rPr>
            </w:pPr>
          </w:p>
          <w:p w14:paraId="2A2D3E3F" w14:textId="77777777" w:rsidR="00A31E59" w:rsidRPr="00B37731" w:rsidRDefault="00A31E59" w:rsidP="0038235A">
            <w:pPr>
              <w:pStyle w:val="TableParagraph"/>
              <w:spacing w:before="0" w:line="240" w:lineRule="auto"/>
              <w:ind w:left="0" w:right="1179"/>
              <w:jc w:val="center"/>
              <w:rPr>
                <w:b/>
                <w:lang w:val="es-MX"/>
              </w:rPr>
            </w:pPr>
            <w:r w:rsidRPr="00B37731">
              <w:rPr>
                <w:b/>
                <w:lang w:val="es-MX"/>
              </w:rPr>
              <w:t>Estado</w:t>
            </w:r>
          </w:p>
        </w:tc>
        <w:tc>
          <w:tcPr>
            <w:tcW w:w="3712" w:type="dxa"/>
            <w:gridSpan w:val="2"/>
            <w:shd w:val="clear" w:color="auto" w:fill="F2CEED" w:themeFill="accent5" w:themeFillTint="33"/>
          </w:tcPr>
          <w:p w14:paraId="24B9D23A" w14:textId="77777777" w:rsidR="00A31E59" w:rsidRPr="00B37731" w:rsidRDefault="00A31E59" w:rsidP="0038235A">
            <w:pPr>
              <w:pStyle w:val="TableParagraph"/>
              <w:spacing w:before="0" w:line="240" w:lineRule="auto"/>
              <w:ind w:left="0"/>
              <w:jc w:val="center"/>
              <w:rPr>
                <w:b/>
                <w:lang w:val="es-MX"/>
              </w:rPr>
            </w:pPr>
            <w:r w:rsidRPr="00B37731">
              <w:rPr>
                <w:b/>
                <w:lang w:val="es-MX"/>
              </w:rPr>
              <w:t>Tarifa</w:t>
            </w:r>
            <w:r w:rsidRPr="00B37731">
              <w:rPr>
                <w:b/>
                <w:spacing w:val="-4"/>
                <w:lang w:val="es-MX"/>
              </w:rPr>
              <w:t xml:space="preserve"> </w:t>
            </w:r>
            <w:r w:rsidRPr="00B37731">
              <w:rPr>
                <w:b/>
                <w:lang w:val="es-MX"/>
              </w:rPr>
              <w:t>actualizada</w:t>
            </w:r>
          </w:p>
        </w:tc>
      </w:tr>
      <w:tr w:rsidR="0038235A" w:rsidRPr="00B37731" w14:paraId="01D08D81" w14:textId="77777777" w:rsidTr="0038235A">
        <w:trPr>
          <w:trHeight w:val="161"/>
        </w:trPr>
        <w:tc>
          <w:tcPr>
            <w:tcW w:w="3251" w:type="dxa"/>
            <w:vMerge/>
            <w:tcBorders>
              <w:top w:val="nil"/>
            </w:tcBorders>
            <w:shd w:val="clear" w:color="auto" w:fill="F2CEED" w:themeFill="accent5" w:themeFillTint="33"/>
          </w:tcPr>
          <w:p w14:paraId="551906BA" w14:textId="77777777" w:rsidR="00A31E59" w:rsidRPr="00B37731" w:rsidRDefault="00A31E59" w:rsidP="003836E4">
            <w:pPr>
              <w:rPr>
                <w:rFonts w:ascii="Arial" w:hAnsi="Arial" w:cs="Arial"/>
                <w:lang w:val="es-MX"/>
              </w:rPr>
            </w:pPr>
          </w:p>
        </w:tc>
        <w:tc>
          <w:tcPr>
            <w:tcW w:w="3543" w:type="dxa"/>
            <w:vMerge/>
            <w:tcBorders>
              <w:top w:val="nil"/>
            </w:tcBorders>
            <w:shd w:val="clear" w:color="auto" w:fill="F2CEED" w:themeFill="accent5" w:themeFillTint="33"/>
          </w:tcPr>
          <w:p w14:paraId="3C23E34A" w14:textId="77777777" w:rsidR="00A31E59" w:rsidRPr="00B37731" w:rsidRDefault="00A31E59" w:rsidP="003836E4">
            <w:pPr>
              <w:rPr>
                <w:rFonts w:ascii="Arial" w:hAnsi="Arial" w:cs="Arial"/>
                <w:lang w:val="es-MX"/>
              </w:rPr>
            </w:pPr>
          </w:p>
        </w:tc>
        <w:tc>
          <w:tcPr>
            <w:tcW w:w="1851" w:type="dxa"/>
            <w:shd w:val="clear" w:color="auto" w:fill="F2CEED" w:themeFill="accent5" w:themeFillTint="33"/>
          </w:tcPr>
          <w:p w14:paraId="47D35FEE" w14:textId="77777777" w:rsidR="00A31E59" w:rsidRPr="00B37731" w:rsidRDefault="00A31E59" w:rsidP="003836E4">
            <w:pPr>
              <w:pStyle w:val="TableParagraph"/>
              <w:spacing w:before="0" w:line="240" w:lineRule="auto"/>
              <w:ind w:left="0" w:right="69"/>
              <w:jc w:val="center"/>
              <w:rPr>
                <w:b/>
                <w:lang w:val="es-MX"/>
              </w:rPr>
            </w:pPr>
            <w:r w:rsidRPr="00B37731">
              <w:rPr>
                <w:b/>
                <w:lang w:val="es-MX"/>
              </w:rPr>
              <w:t>+</w:t>
            </w:r>
            <w:r w:rsidRPr="00B37731">
              <w:rPr>
                <w:b/>
                <w:spacing w:val="-4"/>
                <w:lang w:val="es-MX"/>
              </w:rPr>
              <w:t xml:space="preserve"> </w:t>
            </w:r>
            <w:r w:rsidRPr="00B37731">
              <w:rPr>
                <w:b/>
                <w:lang w:val="es-MX"/>
              </w:rPr>
              <w:t>24</w:t>
            </w:r>
            <w:r w:rsidRPr="00B37731">
              <w:rPr>
                <w:b/>
                <w:spacing w:val="-2"/>
                <w:lang w:val="es-MX"/>
              </w:rPr>
              <w:t xml:space="preserve"> </w:t>
            </w:r>
            <w:r w:rsidRPr="00B37731">
              <w:rPr>
                <w:b/>
                <w:lang w:val="es-MX"/>
              </w:rPr>
              <w:t>horas</w:t>
            </w:r>
          </w:p>
        </w:tc>
        <w:tc>
          <w:tcPr>
            <w:tcW w:w="1861" w:type="dxa"/>
            <w:shd w:val="clear" w:color="auto" w:fill="F2CEED" w:themeFill="accent5" w:themeFillTint="33"/>
          </w:tcPr>
          <w:p w14:paraId="13140355" w14:textId="77777777" w:rsidR="00A31E59" w:rsidRPr="00B37731" w:rsidRDefault="00A31E59" w:rsidP="0038235A">
            <w:pPr>
              <w:pStyle w:val="TableParagraph"/>
              <w:spacing w:before="0" w:line="240" w:lineRule="auto"/>
              <w:ind w:left="0" w:right="386"/>
              <w:jc w:val="center"/>
              <w:rPr>
                <w:b/>
                <w:lang w:val="es-MX"/>
              </w:rPr>
            </w:pPr>
            <w:r w:rsidRPr="00B37731">
              <w:rPr>
                <w:b/>
                <w:lang w:val="es-MX"/>
              </w:rPr>
              <w:t>-</w:t>
            </w:r>
            <w:r w:rsidRPr="00B37731">
              <w:rPr>
                <w:b/>
                <w:spacing w:val="-2"/>
                <w:lang w:val="es-MX"/>
              </w:rPr>
              <w:t xml:space="preserve"> </w:t>
            </w:r>
            <w:r w:rsidRPr="00B37731">
              <w:rPr>
                <w:b/>
                <w:lang w:val="es-MX"/>
              </w:rPr>
              <w:t>24</w:t>
            </w:r>
            <w:r w:rsidRPr="00B37731">
              <w:rPr>
                <w:b/>
                <w:spacing w:val="-2"/>
                <w:lang w:val="es-MX"/>
              </w:rPr>
              <w:t xml:space="preserve"> </w:t>
            </w:r>
            <w:r w:rsidRPr="00B37731">
              <w:rPr>
                <w:b/>
                <w:lang w:val="es-MX"/>
              </w:rPr>
              <w:t>horas</w:t>
            </w:r>
          </w:p>
        </w:tc>
      </w:tr>
      <w:tr w:rsidR="00A31E59" w:rsidRPr="00B37731" w14:paraId="38DC8303" w14:textId="77777777" w:rsidTr="0038235A">
        <w:trPr>
          <w:trHeight w:val="327"/>
        </w:trPr>
        <w:tc>
          <w:tcPr>
            <w:tcW w:w="3251" w:type="dxa"/>
          </w:tcPr>
          <w:p w14:paraId="38D13520" w14:textId="3392EF0E" w:rsidR="00A31E59" w:rsidRPr="00B37731" w:rsidRDefault="00A31E59" w:rsidP="003836E4">
            <w:pPr>
              <w:rPr>
                <w:rFonts w:ascii="Arial" w:hAnsi="Arial" w:cs="Arial"/>
                <w:lang w:val="es-MX"/>
              </w:rPr>
            </w:pPr>
            <w:r w:rsidRPr="00B37731">
              <w:rPr>
                <w:rFonts w:ascii="Arial" w:hAnsi="Arial" w:cs="Arial"/>
                <w:lang w:val="es-MX"/>
              </w:rPr>
              <w:t xml:space="preserve">Comisionados (as) y </w:t>
            </w:r>
            <w:r w:rsidR="003836E4" w:rsidRPr="00B37731">
              <w:rPr>
                <w:rFonts w:ascii="Arial" w:hAnsi="Arial" w:cs="Arial"/>
                <w:lang w:val="es-MX"/>
              </w:rPr>
              <w:t>Directivos</w:t>
            </w:r>
          </w:p>
        </w:tc>
        <w:tc>
          <w:tcPr>
            <w:tcW w:w="3543" w:type="dxa"/>
          </w:tcPr>
          <w:p w14:paraId="4CEFED5C" w14:textId="77777777" w:rsidR="00A31E59" w:rsidRPr="00B37731" w:rsidRDefault="00A31E59" w:rsidP="003836E4">
            <w:pPr>
              <w:pStyle w:val="TableParagraph"/>
              <w:spacing w:before="0" w:line="240" w:lineRule="auto"/>
              <w:ind w:left="0"/>
              <w:rPr>
                <w:lang w:val="es-MX"/>
              </w:rPr>
            </w:pPr>
            <w:r w:rsidRPr="00B37731">
              <w:rPr>
                <w:lang w:val="es-MX"/>
              </w:rPr>
              <w:t>Baja</w:t>
            </w:r>
            <w:r w:rsidRPr="00B37731">
              <w:rPr>
                <w:spacing w:val="-5"/>
                <w:lang w:val="es-MX"/>
              </w:rPr>
              <w:t xml:space="preserve"> </w:t>
            </w:r>
            <w:r w:rsidRPr="00B37731">
              <w:rPr>
                <w:lang w:val="es-MX"/>
              </w:rPr>
              <w:t>California</w:t>
            </w:r>
          </w:p>
        </w:tc>
        <w:tc>
          <w:tcPr>
            <w:tcW w:w="1851" w:type="dxa"/>
          </w:tcPr>
          <w:p w14:paraId="2B71C002" w14:textId="20141558" w:rsidR="00A31E59" w:rsidRPr="00B37731" w:rsidRDefault="00EC3598" w:rsidP="003836E4">
            <w:pPr>
              <w:pStyle w:val="TableParagraph"/>
              <w:spacing w:before="0" w:line="240" w:lineRule="auto"/>
              <w:ind w:left="0" w:right="72"/>
              <w:jc w:val="center"/>
              <w:rPr>
                <w:lang w:val="es-MX"/>
              </w:rPr>
            </w:pPr>
            <w:r w:rsidRPr="00B37731">
              <w:rPr>
                <w:lang w:val="es-MX"/>
              </w:rPr>
              <w:t xml:space="preserve"> </w:t>
            </w:r>
            <w:r w:rsidR="00A31E59" w:rsidRPr="00B37731">
              <w:rPr>
                <w:lang w:val="es-MX"/>
              </w:rPr>
              <w:t>4,</w:t>
            </w:r>
            <w:r w:rsidRPr="00B37731">
              <w:rPr>
                <w:lang w:val="es-MX"/>
              </w:rPr>
              <w:t>9</w:t>
            </w:r>
            <w:r w:rsidR="0038235A" w:rsidRPr="00B37731">
              <w:rPr>
                <w:lang w:val="es-MX"/>
              </w:rPr>
              <w:t>3</w:t>
            </w:r>
            <w:r w:rsidRPr="00B37731">
              <w:rPr>
                <w:lang w:val="es-MX"/>
              </w:rPr>
              <w:t>6</w:t>
            </w:r>
            <w:r w:rsidR="00A31E59" w:rsidRPr="00B37731">
              <w:rPr>
                <w:lang w:val="es-MX"/>
              </w:rPr>
              <w:t>.00</w:t>
            </w:r>
          </w:p>
        </w:tc>
        <w:tc>
          <w:tcPr>
            <w:tcW w:w="1861" w:type="dxa"/>
          </w:tcPr>
          <w:p w14:paraId="45DFE18C" w14:textId="6F6498F0" w:rsidR="00A31E59" w:rsidRPr="00B37731" w:rsidRDefault="00EC3598" w:rsidP="003836E4">
            <w:pPr>
              <w:pStyle w:val="TableParagraph"/>
              <w:spacing w:before="0" w:line="240" w:lineRule="auto"/>
              <w:ind w:left="0" w:right="386"/>
              <w:jc w:val="center"/>
              <w:rPr>
                <w:lang w:val="es-MX"/>
              </w:rPr>
            </w:pPr>
            <w:r w:rsidRPr="00B37731">
              <w:rPr>
                <w:lang w:val="es-MX"/>
              </w:rPr>
              <w:t xml:space="preserve">         </w:t>
            </w:r>
            <w:r w:rsidR="00A31E59" w:rsidRPr="00B37731">
              <w:rPr>
                <w:lang w:val="es-MX"/>
              </w:rPr>
              <w:t>1,</w:t>
            </w:r>
            <w:r w:rsidRPr="00B37731">
              <w:rPr>
                <w:lang w:val="es-MX"/>
              </w:rPr>
              <w:t>976</w:t>
            </w:r>
            <w:r w:rsidR="00A31E59" w:rsidRPr="00B37731">
              <w:rPr>
                <w:lang w:val="es-MX"/>
              </w:rPr>
              <w:t>.00</w:t>
            </w:r>
          </w:p>
        </w:tc>
      </w:tr>
      <w:tr w:rsidR="00EC3598" w:rsidRPr="00B37731" w14:paraId="77337BF2" w14:textId="77777777" w:rsidTr="0038235A">
        <w:trPr>
          <w:trHeight w:val="328"/>
        </w:trPr>
        <w:tc>
          <w:tcPr>
            <w:tcW w:w="3251" w:type="dxa"/>
          </w:tcPr>
          <w:p w14:paraId="7E9AEB0B" w14:textId="567F270B" w:rsidR="00EC3598" w:rsidRPr="00B37731" w:rsidRDefault="00EC3598" w:rsidP="00EC3598">
            <w:pPr>
              <w:rPr>
                <w:rFonts w:ascii="Arial" w:hAnsi="Arial" w:cs="Arial"/>
                <w:lang w:val="es-MX"/>
              </w:rPr>
            </w:pPr>
            <w:r w:rsidRPr="00B37731">
              <w:rPr>
                <w:rFonts w:ascii="Arial" w:hAnsi="Arial" w:cs="Arial"/>
                <w:lang w:val="es-MX"/>
              </w:rPr>
              <w:t>Comisionados (as) y Directivos</w:t>
            </w:r>
          </w:p>
        </w:tc>
        <w:tc>
          <w:tcPr>
            <w:tcW w:w="3543" w:type="dxa"/>
          </w:tcPr>
          <w:p w14:paraId="183806D9" w14:textId="77777777" w:rsidR="00EC3598" w:rsidRPr="00B37731" w:rsidRDefault="00EC3598" w:rsidP="00EC3598">
            <w:pPr>
              <w:pStyle w:val="TableParagraph"/>
              <w:spacing w:before="0" w:line="240" w:lineRule="auto"/>
              <w:ind w:left="0"/>
              <w:rPr>
                <w:lang w:val="es-MX"/>
              </w:rPr>
            </w:pPr>
            <w:r w:rsidRPr="00B37731">
              <w:rPr>
                <w:lang w:val="es-MX"/>
              </w:rPr>
              <w:t>Campeche</w:t>
            </w:r>
          </w:p>
        </w:tc>
        <w:tc>
          <w:tcPr>
            <w:tcW w:w="1851" w:type="dxa"/>
          </w:tcPr>
          <w:p w14:paraId="386B846E" w14:textId="31B6CCAC" w:rsidR="00EC3598" w:rsidRPr="00B37731" w:rsidRDefault="00EC3598" w:rsidP="00EC3598">
            <w:pPr>
              <w:jc w:val="center"/>
              <w:rPr>
                <w:rFonts w:ascii="Arial" w:hAnsi="Arial" w:cs="Arial"/>
                <w:lang w:val="es-MX"/>
              </w:rPr>
            </w:pPr>
            <w:r w:rsidRPr="00B37731">
              <w:rPr>
                <w:rFonts w:ascii="Arial" w:hAnsi="Arial" w:cs="Arial"/>
                <w:lang w:val="es-MX"/>
              </w:rPr>
              <w:t>4,936.00</w:t>
            </w:r>
          </w:p>
        </w:tc>
        <w:tc>
          <w:tcPr>
            <w:tcW w:w="1861" w:type="dxa"/>
          </w:tcPr>
          <w:p w14:paraId="0FC44263" w14:textId="6F884F34" w:rsidR="00EC3598" w:rsidRPr="00B37731" w:rsidRDefault="00EC3598" w:rsidP="00EC3598">
            <w:pPr>
              <w:jc w:val="center"/>
              <w:rPr>
                <w:rFonts w:ascii="Arial" w:hAnsi="Arial" w:cs="Arial"/>
                <w:lang w:val="es-MX"/>
              </w:rPr>
            </w:pPr>
            <w:r w:rsidRPr="00B37731">
              <w:rPr>
                <w:rFonts w:ascii="Arial" w:hAnsi="Arial" w:cs="Arial"/>
                <w:lang w:val="es-MX"/>
              </w:rPr>
              <w:t>1,976.00</w:t>
            </w:r>
          </w:p>
        </w:tc>
      </w:tr>
      <w:tr w:rsidR="00EC3598" w:rsidRPr="00B37731" w14:paraId="53081E61" w14:textId="77777777" w:rsidTr="0038235A">
        <w:trPr>
          <w:trHeight w:val="328"/>
        </w:trPr>
        <w:tc>
          <w:tcPr>
            <w:tcW w:w="3251" w:type="dxa"/>
          </w:tcPr>
          <w:p w14:paraId="0D26E4A9" w14:textId="7B2D6B6B" w:rsidR="00EC3598" w:rsidRPr="00B37731" w:rsidRDefault="00EC3598" w:rsidP="00EC3598">
            <w:pPr>
              <w:rPr>
                <w:rFonts w:ascii="Arial" w:hAnsi="Arial" w:cs="Arial"/>
                <w:lang w:val="es-MX"/>
              </w:rPr>
            </w:pPr>
            <w:r w:rsidRPr="00B37731">
              <w:rPr>
                <w:rFonts w:ascii="Arial" w:hAnsi="Arial" w:cs="Arial"/>
                <w:lang w:val="es-MX"/>
              </w:rPr>
              <w:t>Comisionados (as) y Directivos</w:t>
            </w:r>
          </w:p>
        </w:tc>
        <w:tc>
          <w:tcPr>
            <w:tcW w:w="3543" w:type="dxa"/>
          </w:tcPr>
          <w:p w14:paraId="281ED0AF" w14:textId="77777777" w:rsidR="00EC3598" w:rsidRPr="00B37731" w:rsidRDefault="00EC3598" w:rsidP="00EC3598">
            <w:pPr>
              <w:pStyle w:val="TableParagraph"/>
              <w:spacing w:before="0" w:line="240" w:lineRule="auto"/>
              <w:ind w:left="0"/>
              <w:rPr>
                <w:lang w:val="es-MX"/>
              </w:rPr>
            </w:pPr>
            <w:r w:rsidRPr="00B37731">
              <w:rPr>
                <w:lang w:val="es-MX"/>
              </w:rPr>
              <w:t>Estado</w:t>
            </w:r>
            <w:r w:rsidRPr="00B37731">
              <w:rPr>
                <w:spacing w:val="-4"/>
                <w:lang w:val="es-MX"/>
              </w:rPr>
              <w:t xml:space="preserve"> </w:t>
            </w:r>
            <w:r w:rsidRPr="00B37731">
              <w:rPr>
                <w:lang w:val="es-MX"/>
              </w:rPr>
              <w:t>de</w:t>
            </w:r>
            <w:r w:rsidRPr="00B37731">
              <w:rPr>
                <w:spacing w:val="-4"/>
                <w:lang w:val="es-MX"/>
              </w:rPr>
              <w:t xml:space="preserve"> </w:t>
            </w:r>
            <w:r w:rsidRPr="00B37731">
              <w:rPr>
                <w:lang w:val="es-MX"/>
              </w:rPr>
              <w:t>México</w:t>
            </w:r>
          </w:p>
        </w:tc>
        <w:tc>
          <w:tcPr>
            <w:tcW w:w="1851" w:type="dxa"/>
          </w:tcPr>
          <w:p w14:paraId="41388046" w14:textId="4370735C" w:rsidR="00EC3598" w:rsidRPr="00B37731" w:rsidRDefault="00EC3598" w:rsidP="00EC3598">
            <w:pPr>
              <w:jc w:val="center"/>
              <w:rPr>
                <w:rFonts w:ascii="Arial" w:hAnsi="Arial" w:cs="Arial"/>
                <w:lang w:val="es-MX"/>
              </w:rPr>
            </w:pPr>
            <w:r w:rsidRPr="00B37731">
              <w:rPr>
                <w:rFonts w:ascii="Arial" w:hAnsi="Arial" w:cs="Arial"/>
                <w:lang w:val="es-MX"/>
              </w:rPr>
              <w:t>4,936.00</w:t>
            </w:r>
          </w:p>
        </w:tc>
        <w:tc>
          <w:tcPr>
            <w:tcW w:w="1861" w:type="dxa"/>
          </w:tcPr>
          <w:p w14:paraId="2F9DC7D6" w14:textId="314C8267" w:rsidR="00EC3598" w:rsidRPr="00B37731" w:rsidRDefault="00EC3598" w:rsidP="00EC3598">
            <w:pPr>
              <w:jc w:val="center"/>
              <w:rPr>
                <w:rFonts w:ascii="Arial" w:hAnsi="Arial" w:cs="Arial"/>
                <w:lang w:val="es-MX"/>
              </w:rPr>
            </w:pPr>
            <w:r w:rsidRPr="00B37731">
              <w:rPr>
                <w:rFonts w:ascii="Arial" w:hAnsi="Arial" w:cs="Arial"/>
                <w:lang w:val="es-MX"/>
              </w:rPr>
              <w:t>1,976.00</w:t>
            </w:r>
          </w:p>
        </w:tc>
      </w:tr>
      <w:tr w:rsidR="00EC3598" w:rsidRPr="00B37731" w14:paraId="35D851F3" w14:textId="77777777" w:rsidTr="0038235A">
        <w:trPr>
          <w:trHeight w:val="327"/>
        </w:trPr>
        <w:tc>
          <w:tcPr>
            <w:tcW w:w="3251" w:type="dxa"/>
          </w:tcPr>
          <w:p w14:paraId="79824D92" w14:textId="5421BAAF" w:rsidR="00EC3598" w:rsidRPr="00B37731" w:rsidRDefault="00EC3598" w:rsidP="00EC3598">
            <w:pPr>
              <w:rPr>
                <w:rFonts w:ascii="Arial" w:hAnsi="Arial" w:cs="Arial"/>
                <w:lang w:val="es-MX"/>
              </w:rPr>
            </w:pPr>
            <w:r w:rsidRPr="00B37731">
              <w:rPr>
                <w:rFonts w:ascii="Arial" w:hAnsi="Arial" w:cs="Arial"/>
                <w:lang w:val="es-MX"/>
              </w:rPr>
              <w:t>Comisionados (as) y Directivos</w:t>
            </w:r>
          </w:p>
        </w:tc>
        <w:tc>
          <w:tcPr>
            <w:tcW w:w="3543" w:type="dxa"/>
          </w:tcPr>
          <w:p w14:paraId="16E6CE2E" w14:textId="77777777" w:rsidR="00EC3598" w:rsidRPr="00B37731" w:rsidRDefault="00EC3598" w:rsidP="00EC3598">
            <w:pPr>
              <w:pStyle w:val="TableParagraph"/>
              <w:spacing w:before="0" w:line="240" w:lineRule="auto"/>
              <w:ind w:left="0"/>
              <w:rPr>
                <w:lang w:val="es-MX"/>
              </w:rPr>
            </w:pPr>
            <w:r w:rsidRPr="00B37731">
              <w:rPr>
                <w:lang w:val="es-MX"/>
              </w:rPr>
              <w:t>Jalisco</w:t>
            </w:r>
          </w:p>
        </w:tc>
        <w:tc>
          <w:tcPr>
            <w:tcW w:w="1851" w:type="dxa"/>
          </w:tcPr>
          <w:p w14:paraId="2F80832B" w14:textId="48A7DABE" w:rsidR="00EC3598" w:rsidRPr="00B37731" w:rsidRDefault="00EC3598" w:rsidP="00EC3598">
            <w:pPr>
              <w:jc w:val="center"/>
              <w:rPr>
                <w:rFonts w:ascii="Arial" w:hAnsi="Arial" w:cs="Arial"/>
                <w:lang w:val="es-MX"/>
              </w:rPr>
            </w:pPr>
            <w:r w:rsidRPr="00B37731">
              <w:rPr>
                <w:rFonts w:ascii="Arial" w:hAnsi="Arial" w:cs="Arial"/>
                <w:lang w:val="es-MX"/>
              </w:rPr>
              <w:t>4,936.00</w:t>
            </w:r>
          </w:p>
        </w:tc>
        <w:tc>
          <w:tcPr>
            <w:tcW w:w="1861" w:type="dxa"/>
          </w:tcPr>
          <w:p w14:paraId="7034D4E5" w14:textId="536DCD1C" w:rsidR="00EC3598" w:rsidRPr="00B37731" w:rsidRDefault="00EC3598" w:rsidP="00EC3598">
            <w:pPr>
              <w:jc w:val="center"/>
              <w:rPr>
                <w:rFonts w:ascii="Arial" w:hAnsi="Arial" w:cs="Arial"/>
                <w:lang w:val="es-MX"/>
              </w:rPr>
            </w:pPr>
            <w:r w:rsidRPr="00B37731">
              <w:rPr>
                <w:rFonts w:ascii="Arial" w:hAnsi="Arial" w:cs="Arial"/>
                <w:lang w:val="es-MX"/>
              </w:rPr>
              <w:t>1,976.00</w:t>
            </w:r>
          </w:p>
        </w:tc>
      </w:tr>
      <w:tr w:rsidR="00EC3598" w:rsidRPr="00B37731" w14:paraId="39D34B67" w14:textId="77777777" w:rsidTr="0038235A">
        <w:trPr>
          <w:trHeight w:val="327"/>
        </w:trPr>
        <w:tc>
          <w:tcPr>
            <w:tcW w:w="3251" w:type="dxa"/>
          </w:tcPr>
          <w:p w14:paraId="3AFD344F" w14:textId="0EAAD8C2" w:rsidR="00EC3598" w:rsidRPr="00B37731" w:rsidRDefault="00EC3598" w:rsidP="00EC3598">
            <w:pPr>
              <w:rPr>
                <w:rFonts w:ascii="Arial" w:hAnsi="Arial" w:cs="Arial"/>
              </w:rPr>
            </w:pPr>
            <w:r w:rsidRPr="00B37731">
              <w:rPr>
                <w:rFonts w:ascii="Arial" w:hAnsi="Arial" w:cs="Arial"/>
                <w:lang w:val="es-MX"/>
              </w:rPr>
              <w:t>Comisionados (as) y Directivos</w:t>
            </w:r>
          </w:p>
        </w:tc>
        <w:tc>
          <w:tcPr>
            <w:tcW w:w="3543" w:type="dxa"/>
          </w:tcPr>
          <w:p w14:paraId="1ECC91FE" w14:textId="4B4A354C" w:rsidR="00EC3598" w:rsidRPr="00B37731" w:rsidRDefault="00EC3598" w:rsidP="00EC3598">
            <w:pPr>
              <w:pStyle w:val="TableParagraph"/>
              <w:spacing w:before="0" w:line="240" w:lineRule="auto"/>
              <w:ind w:left="0"/>
            </w:pPr>
            <w:r w:rsidRPr="00B37731">
              <w:rPr>
                <w:lang w:val="es-MX"/>
              </w:rPr>
              <w:t>Nuevo</w:t>
            </w:r>
            <w:r w:rsidRPr="00B37731">
              <w:rPr>
                <w:spacing w:val="-5"/>
                <w:lang w:val="es-MX"/>
              </w:rPr>
              <w:t xml:space="preserve"> </w:t>
            </w:r>
            <w:r w:rsidRPr="00B37731">
              <w:rPr>
                <w:lang w:val="es-MX"/>
              </w:rPr>
              <w:t>León</w:t>
            </w:r>
          </w:p>
        </w:tc>
        <w:tc>
          <w:tcPr>
            <w:tcW w:w="1851" w:type="dxa"/>
          </w:tcPr>
          <w:p w14:paraId="29098834" w14:textId="148606F4" w:rsidR="00EC3598" w:rsidRPr="00B37731" w:rsidRDefault="00EC3598" w:rsidP="00EC3598">
            <w:pPr>
              <w:jc w:val="center"/>
              <w:rPr>
                <w:rFonts w:ascii="Arial" w:hAnsi="Arial" w:cs="Arial"/>
              </w:rPr>
            </w:pPr>
            <w:r w:rsidRPr="00B37731">
              <w:rPr>
                <w:rFonts w:ascii="Arial" w:hAnsi="Arial" w:cs="Arial"/>
                <w:lang w:val="es-MX"/>
              </w:rPr>
              <w:t>4,936.00</w:t>
            </w:r>
          </w:p>
        </w:tc>
        <w:tc>
          <w:tcPr>
            <w:tcW w:w="1861" w:type="dxa"/>
          </w:tcPr>
          <w:p w14:paraId="6DBAFEF1" w14:textId="7C4DB8FE" w:rsidR="00EC3598" w:rsidRPr="00B37731" w:rsidRDefault="00EC3598" w:rsidP="00EC3598">
            <w:pPr>
              <w:jc w:val="center"/>
              <w:rPr>
                <w:rFonts w:ascii="Arial" w:hAnsi="Arial" w:cs="Arial"/>
              </w:rPr>
            </w:pPr>
            <w:r w:rsidRPr="00B37731">
              <w:rPr>
                <w:rFonts w:ascii="Arial" w:hAnsi="Arial" w:cs="Arial"/>
                <w:lang w:val="es-MX"/>
              </w:rPr>
              <w:t>1,976.00</w:t>
            </w:r>
          </w:p>
        </w:tc>
      </w:tr>
      <w:tr w:rsidR="00EC3598" w:rsidRPr="00B37731" w14:paraId="1AE66844" w14:textId="77777777" w:rsidTr="0038235A">
        <w:trPr>
          <w:trHeight w:val="327"/>
        </w:trPr>
        <w:tc>
          <w:tcPr>
            <w:tcW w:w="3251" w:type="dxa"/>
          </w:tcPr>
          <w:p w14:paraId="20579064" w14:textId="78EB8A3F" w:rsidR="00EC3598" w:rsidRPr="00B37731" w:rsidRDefault="00EC3598" w:rsidP="00EC3598">
            <w:pPr>
              <w:rPr>
                <w:rFonts w:ascii="Arial" w:hAnsi="Arial" w:cs="Arial"/>
              </w:rPr>
            </w:pPr>
            <w:r w:rsidRPr="00B37731">
              <w:rPr>
                <w:rFonts w:ascii="Arial" w:hAnsi="Arial" w:cs="Arial"/>
                <w:lang w:val="es-MX"/>
              </w:rPr>
              <w:t>Comisionados (as) y Directivos</w:t>
            </w:r>
          </w:p>
        </w:tc>
        <w:tc>
          <w:tcPr>
            <w:tcW w:w="3543" w:type="dxa"/>
          </w:tcPr>
          <w:p w14:paraId="5A4B1695" w14:textId="7F238F1D" w:rsidR="00EC3598" w:rsidRPr="00B37731" w:rsidRDefault="00EC3598" w:rsidP="00EC3598">
            <w:pPr>
              <w:pStyle w:val="TableParagraph"/>
              <w:spacing w:before="0" w:line="240" w:lineRule="auto"/>
              <w:ind w:left="0"/>
            </w:pPr>
            <w:r w:rsidRPr="00B37731">
              <w:rPr>
                <w:lang w:val="es-MX"/>
              </w:rPr>
              <w:t>Oaxaca</w:t>
            </w:r>
          </w:p>
        </w:tc>
        <w:tc>
          <w:tcPr>
            <w:tcW w:w="1851" w:type="dxa"/>
          </w:tcPr>
          <w:p w14:paraId="0DAE2C32" w14:textId="7A343849" w:rsidR="00EC3598" w:rsidRPr="00B37731" w:rsidRDefault="00EC3598" w:rsidP="00EC3598">
            <w:pPr>
              <w:jc w:val="center"/>
              <w:rPr>
                <w:rFonts w:ascii="Arial" w:hAnsi="Arial" w:cs="Arial"/>
              </w:rPr>
            </w:pPr>
            <w:r w:rsidRPr="00B37731">
              <w:rPr>
                <w:rFonts w:ascii="Arial" w:hAnsi="Arial" w:cs="Arial"/>
                <w:lang w:val="es-MX"/>
              </w:rPr>
              <w:t>4,936.00</w:t>
            </w:r>
          </w:p>
        </w:tc>
        <w:tc>
          <w:tcPr>
            <w:tcW w:w="1861" w:type="dxa"/>
          </w:tcPr>
          <w:p w14:paraId="6DE23A60" w14:textId="51095797" w:rsidR="00EC3598" w:rsidRPr="00B37731" w:rsidRDefault="00EC3598" w:rsidP="00EC3598">
            <w:pPr>
              <w:jc w:val="center"/>
              <w:rPr>
                <w:rFonts w:ascii="Arial" w:hAnsi="Arial" w:cs="Arial"/>
              </w:rPr>
            </w:pPr>
            <w:r w:rsidRPr="00B37731">
              <w:rPr>
                <w:rFonts w:ascii="Arial" w:hAnsi="Arial" w:cs="Arial"/>
                <w:lang w:val="es-MX"/>
              </w:rPr>
              <w:t>1,976.00</w:t>
            </w:r>
          </w:p>
        </w:tc>
      </w:tr>
      <w:tr w:rsidR="00EC3598" w:rsidRPr="00B37731" w14:paraId="00801A5A" w14:textId="77777777" w:rsidTr="0038235A">
        <w:trPr>
          <w:trHeight w:val="327"/>
        </w:trPr>
        <w:tc>
          <w:tcPr>
            <w:tcW w:w="3251" w:type="dxa"/>
          </w:tcPr>
          <w:p w14:paraId="4DFA5785" w14:textId="12365209" w:rsidR="00EC3598" w:rsidRPr="00B37731" w:rsidRDefault="00EC3598" w:rsidP="00EC3598">
            <w:pPr>
              <w:rPr>
                <w:rFonts w:ascii="Arial" w:hAnsi="Arial" w:cs="Arial"/>
              </w:rPr>
            </w:pPr>
            <w:r w:rsidRPr="00B37731">
              <w:rPr>
                <w:rFonts w:ascii="Arial" w:hAnsi="Arial" w:cs="Arial"/>
                <w:lang w:val="es-MX"/>
              </w:rPr>
              <w:t>Comisionados (as) y Directivos</w:t>
            </w:r>
          </w:p>
        </w:tc>
        <w:tc>
          <w:tcPr>
            <w:tcW w:w="3543" w:type="dxa"/>
          </w:tcPr>
          <w:p w14:paraId="17FC5CDD" w14:textId="48F5D88B" w:rsidR="00EC3598" w:rsidRPr="00B37731" w:rsidRDefault="00EC3598" w:rsidP="00EC3598">
            <w:pPr>
              <w:pStyle w:val="TableParagraph"/>
              <w:spacing w:before="0" w:line="240" w:lineRule="auto"/>
              <w:ind w:left="0"/>
            </w:pPr>
            <w:r w:rsidRPr="00B37731">
              <w:rPr>
                <w:lang w:val="es-MX"/>
              </w:rPr>
              <w:t>Sinaloa</w:t>
            </w:r>
          </w:p>
        </w:tc>
        <w:tc>
          <w:tcPr>
            <w:tcW w:w="1851" w:type="dxa"/>
          </w:tcPr>
          <w:p w14:paraId="47835211" w14:textId="29B2E6D2" w:rsidR="00EC3598" w:rsidRPr="00B37731" w:rsidRDefault="00EC3598" w:rsidP="00EC3598">
            <w:pPr>
              <w:jc w:val="center"/>
              <w:rPr>
                <w:rFonts w:ascii="Arial" w:hAnsi="Arial" w:cs="Arial"/>
              </w:rPr>
            </w:pPr>
            <w:r w:rsidRPr="00B37731">
              <w:rPr>
                <w:rFonts w:ascii="Arial" w:hAnsi="Arial" w:cs="Arial"/>
                <w:lang w:val="es-MX"/>
              </w:rPr>
              <w:t>4,936.00</w:t>
            </w:r>
          </w:p>
        </w:tc>
        <w:tc>
          <w:tcPr>
            <w:tcW w:w="1861" w:type="dxa"/>
          </w:tcPr>
          <w:p w14:paraId="13F03078" w14:textId="294CC41F" w:rsidR="00EC3598" w:rsidRPr="00B37731" w:rsidRDefault="00EC3598" w:rsidP="00EC3598">
            <w:pPr>
              <w:jc w:val="center"/>
              <w:rPr>
                <w:rFonts w:ascii="Arial" w:hAnsi="Arial" w:cs="Arial"/>
              </w:rPr>
            </w:pPr>
            <w:r w:rsidRPr="00B37731">
              <w:rPr>
                <w:rFonts w:ascii="Arial" w:hAnsi="Arial" w:cs="Arial"/>
                <w:lang w:val="es-MX"/>
              </w:rPr>
              <w:t>1,976.00</w:t>
            </w:r>
          </w:p>
        </w:tc>
      </w:tr>
      <w:tr w:rsidR="00EC3598" w:rsidRPr="00B37731" w14:paraId="78710740" w14:textId="77777777" w:rsidTr="0038235A">
        <w:trPr>
          <w:trHeight w:val="327"/>
        </w:trPr>
        <w:tc>
          <w:tcPr>
            <w:tcW w:w="3251" w:type="dxa"/>
          </w:tcPr>
          <w:p w14:paraId="51D80FB6" w14:textId="1A812BF5" w:rsidR="00EC3598" w:rsidRPr="00B37731" w:rsidRDefault="00EC3598" w:rsidP="00EC3598">
            <w:pPr>
              <w:rPr>
                <w:rFonts w:ascii="Arial" w:hAnsi="Arial" w:cs="Arial"/>
              </w:rPr>
            </w:pPr>
            <w:r w:rsidRPr="00B37731">
              <w:rPr>
                <w:rFonts w:ascii="Arial" w:hAnsi="Arial" w:cs="Arial"/>
                <w:lang w:val="es-MX"/>
              </w:rPr>
              <w:t>Comisionados (as) y Directivos</w:t>
            </w:r>
          </w:p>
        </w:tc>
        <w:tc>
          <w:tcPr>
            <w:tcW w:w="3543" w:type="dxa"/>
          </w:tcPr>
          <w:p w14:paraId="68DF94C1" w14:textId="68801936" w:rsidR="00EC3598" w:rsidRPr="00B37731" w:rsidRDefault="00EC3598" w:rsidP="00EC3598">
            <w:pPr>
              <w:pStyle w:val="TableParagraph"/>
              <w:spacing w:before="0" w:line="240" w:lineRule="auto"/>
              <w:ind w:left="0"/>
            </w:pPr>
            <w:r w:rsidRPr="00B37731">
              <w:rPr>
                <w:lang w:val="es-MX"/>
              </w:rPr>
              <w:t>Sonora</w:t>
            </w:r>
          </w:p>
        </w:tc>
        <w:tc>
          <w:tcPr>
            <w:tcW w:w="1851" w:type="dxa"/>
          </w:tcPr>
          <w:p w14:paraId="645A8F92" w14:textId="581D7350" w:rsidR="00EC3598" w:rsidRPr="00B37731" w:rsidRDefault="00EC3598" w:rsidP="00EC3598">
            <w:pPr>
              <w:jc w:val="center"/>
              <w:rPr>
                <w:rFonts w:ascii="Arial" w:hAnsi="Arial" w:cs="Arial"/>
              </w:rPr>
            </w:pPr>
            <w:r w:rsidRPr="00B37731">
              <w:rPr>
                <w:rFonts w:ascii="Arial" w:hAnsi="Arial" w:cs="Arial"/>
                <w:lang w:val="es-MX"/>
              </w:rPr>
              <w:t>4,936.00</w:t>
            </w:r>
          </w:p>
        </w:tc>
        <w:tc>
          <w:tcPr>
            <w:tcW w:w="1861" w:type="dxa"/>
          </w:tcPr>
          <w:p w14:paraId="0142BD9E" w14:textId="5F0C0072" w:rsidR="00EC3598" w:rsidRPr="00B37731" w:rsidRDefault="00EC3598" w:rsidP="00EC3598">
            <w:pPr>
              <w:jc w:val="center"/>
              <w:rPr>
                <w:rFonts w:ascii="Arial" w:hAnsi="Arial" w:cs="Arial"/>
              </w:rPr>
            </w:pPr>
            <w:r w:rsidRPr="00B37731">
              <w:rPr>
                <w:rFonts w:ascii="Arial" w:hAnsi="Arial" w:cs="Arial"/>
                <w:lang w:val="es-MX"/>
              </w:rPr>
              <w:t>1,976.00</w:t>
            </w:r>
          </w:p>
        </w:tc>
      </w:tr>
      <w:tr w:rsidR="00EC3598" w:rsidRPr="00B37731" w14:paraId="525CBD4B" w14:textId="77777777" w:rsidTr="0038235A">
        <w:trPr>
          <w:trHeight w:val="327"/>
        </w:trPr>
        <w:tc>
          <w:tcPr>
            <w:tcW w:w="3251" w:type="dxa"/>
          </w:tcPr>
          <w:p w14:paraId="4FA641A5" w14:textId="00F87568" w:rsidR="00EC3598" w:rsidRPr="00B37731" w:rsidRDefault="00EC3598" w:rsidP="00EC3598">
            <w:pPr>
              <w:rPr>
                <w:rFonts w:ascii="Arial" w:hAnsi="Arial" w:cs="Arial"/>
              </w:rPr>
            </w:pPr>
            <w:r w:rsidRPr="00B37731">
              <w:rPr>
                <w:rFonts w:ascii="Arial" w:hAnsi="Arial" w:cs="Arial"/>
                <w:lang w:val="es-MX"/>
              </w:rPr>
              <w:t>Comisionados (as) y Directivos</w:t>
            </w:r>
          </w:p>
        </w:tc>
        <w:tc>
          <w:tcPr>
            <w:tcW w:w="3543" w:type="dxa"/>
          </w:tcPr>
          <w:p w14:paraId="383135E0" w14:textId="2A731D35" w:rsidR="00EC3598" w:rsidRPr="00B37731" w:rsidRDefault="00EC3598" w:rsidP="00EC3598">
            <w:pPr>
              <w:pStyle w:val="TableParagraph"/>
              <w:spacing w:before="0" w:line="240" w:lineRule="auto"/>
              <w:ind w:left="0"/>
            </w:pPr>
            <w:r w:rsidRPr="00B37731">
              <w:rPr>
                <w:lang w:val="es-MX"/>
              </w:rPr>
              <w:t>Tamaulipas (excepto Ciudad Victoria)</w:t>
            </w:r>
          </w:p>
        </w:tc>
        <w:tc>
          <w:tcPr>
            <w:tcW w:w="1851" w:type="dxa"/>
          </w:tcPr>
          <w:p w14:paraId="52ECB188" w14:textId="093FAA68" w:rsidR="00EC3598" w:rsidRPr="00B37731" w:rsidRDefault="00EC3598" w:rsidP="00EC3598">
            <w:pPr>
              <w:jc w:val="center"/>
              <w:rPr>
                <w:rFonts w:ascii="Arial" w:hAnsi="Arial" w:cs="Arial"/>
              </w:rPr>
            </w:pPr>
            <w:r w:rsidRPr="00B37731">
              <w:rPr>
                <w:rFonts w:ascii="Arial" w:hAnsi="Arial" w:cs="Arial"/>
                <w:lang w:val="es-MX"/>
              </w:rPr>
              <w:t>4,936.00</w:t>
            </w:r>
          </w:p>
        </w:tc>
        <w:tc>
          <w:tcPr>
            <w:tcW w:w="1861" w:type="dxa"/>
          </w:tcPr>
          <w:p w14:paraId="5D63A278" w14:textId="626972EC" w:rsidR="00EC3598" w:rsidRPr="00B37731" w:rsidRDefault="00EC3598" w:rsidP="00EC3598">
            <w:pPr>
              <w:jc w:val="center"/>
              <w:rPr>
                <w:rFonts w:ascii="Arial" w:hAnsi="Arial" w:cs="Arial"/>
              </w:rPr>
            </w:pPr>
            <w:r w:rsidRPr="00B37731">
              <w:rPr>
                <w:rFonts w:ascii="Arial" w:hAnsi="Arial" w:cs="Arial"/>
                <w:lang w:val="es-MX"/>
              </w:rPr>
              <w:t>1,976.00</w:t>
            </w:r>
          </w:p>
        </w:tc>
      </w:tr>
      <w:tr w:rsidR="00EC3598" w:rsidRPr="00B37731" w14:paraId="603514D5" w14:textId="77777777" w:rsidTr="0038235A">
        <w:trPr>
          <w:trHeight w:val="327"/>
        </w:trPr>
        <w:tc>
          <w:tcPr>
            <w:tcW w:w="3251" w:type="dxa"/>
          </w:tcPr>
          <w:p w14:paraId="6C583C75" w14:textId="25ECBD87" w:rsidR="00EC3598" w:rsidRPr="00B37731" w:rsidRDefault="00EC3598" w:rsidP="00EC3598">
            <w:pPr>
              <w:rPr>
                <w:rFonts w:ascii="Arial" w:hAnsi="Arial" w:cs="Arial"/>
              </w:rPr>
            </w:pPr>
            <w:r w:rsidRPr="00B37731">
              <w:rPr>
                <w:rFonts w:ascii="Arial" w:hAnsi="Arial" w:cs="Arial"/>
                <w:lang w:val="es-MX"/>
              </w:rPr>
              <w:t>Comisionados (as) y Directivos</w:t>
            </w:r>
          </w:p>
        </w:tc>
        <w:tc>
          <w:tcPr>
            <w:tcW w:w="3543" w:type="dxa"/>
          </w:tcPr>
          <w:p w14:paraId="101436AA" w14:textId="062FAE13" w:rsidR="00EC3598" w:rsidRPr="00B37731" w:rsidRDefault="00EC3598" w:rsidP="00EC3598">
            <w:pPr>
              <w:pStyle w:val="TableParagraph"/>
              <w:spacing w:before="0" w:line="240" w:lineRule="auto"/>
              <w:ind w:left="0"/>
            </w:pPr>
            <w:r w:rsidRPr="00B37731">
              <w:rPr>
                <w:lang w:val="es-MX"/>
              </w:rPr>
              <w:t>Veracruz</w:t>
            </w:r>
          </w:p>
        </w:tc>
        <w:tc>
          <w:tcPr>
            <w:tcW w:w="1851" w:type="dxa"/>
          </w:tcPr>
          <w:p w14:paraId="7281D7AB" w14:textId="580FEB98" w:rsidR="00EC3598" w:rsidRPr="00B37731" w:rsidRDefault="00EC3598" w:rsidP="00EC3598">
            <w:pPr>
              <w:jc w:val="center"/>
              <w:rPr>
                <w:rFonts w:ascii="Arial" w:hAnsi="Arial" w:cs="Arial"/>
              </w:rPr>
            </w:pPr>
            <w:r w:rsidRPr="00B37731">
              <w:rPr>
                <w:rFonts w:ascii="Arial" w:hAnsi="Arial" w:cs="Arial"/>
                <w:lang w:val="es-MX"/>
              </w:rPr>
              <w:t>4,936.00</w:t>
            </w:r>
          </w:p>
        </w:tc>
        <w:tc>
          <w:tcPr>
            <w:tcW w:w="1861" w:type="dxa"/>
          </w:tcPr>
          <w:p w14:paraId="7A3BB8FF" w14:textId="50357108" w:rsidR="00EC3598" w:rsidRPr="00B37731" w:rsidRDefault="00EC3598" w:rsidP="00EC3598">
            <w:pPr>
              <w:jc w:val="center"/>
              <w:rPr>
                <w:rFonts w:ascii="Arial" w:hAnsi="Arial" w:cs="Arial"/>
              </w:rPr>
            </w:pPr>
            <w:r w:rsidRPr="00B37731">
              <w:rPr>
                <w:rFonts w:ascii="Arial" w:hAnsi="Arial" w:cs="Arial"/>
                <w:lang w:val="es-MX"/>
              </w:rPr>
              <w:t>1,976.00</w:t>
            </w:r>
          </w:p>
        </w:tc>
      </w:tr>
      <w:tr w:rsidR="00EC3598" w:rsidRPr="00B37731" w14:paraId="1CCE1668" w14:textId="77777777" w:rsidTr="0038235A">
        <w:trPr>
          <w:trHeight w:val="327"/>
        </w:trPr>
        <w:tc>
          <w:tcPr>
            <w:tcW w:w="3251" w:type="dxa"/>
          </w:tcPr>
          <w:p w14:paraId="15A529DE" w14:textId="6E35D40F" w:rsidR="00EC3598" w:rsidRPr="00B37731" w:rsidRDefault="00EC3598" w:rsidP="00EC3598">
            <w:pPr>
              <w:rPr>
                <w:rFonts w:ascii="Arial" w:hAnsi="Arial" w:cs="Arial"/>
              </w:rPr>
            </w:pPr>
            <w:r w:rsidRPr="00B37731">
              <w:rPr>
                <w:rFonts w:ascii="Arial" w:hAnsi="Arial" w:cs="Arial"/>
                <w:lang w:val="es-MX"/>
              </w:rPr>
              <w:t>Comisionados (as) y Directivos</w:t>
            </w:r>
          </w:p>
        </w:tc>
        <w:tc>
          <w:tcPr>
            <w:tcW w:w="3543" w:type="dxa"/>
          </w:tcPr>
          <w:p w14:paraId="7C43DAA6" w14:textId="22153664" w:rsidR="00EC3598" w:rsidRPr="00B37731" w:rsidRDefault="00EC3598" w:rsidP="00EC3598">
            <w:pPr>
              <w:pStyle w:val="TableParagraph"/>
              <w:spacing w:before="0" w:line="240" w:lineRule="auto"/>
              <w:ind w:left="0"/>
            </w:pPr>
            <w:r w:rsidRPr="00B37731">
              <w:rPr>
                <w:lang w:val="es-MX"/>
              </w:rPr>
              <w:t>Yucatán</w:t>
            </w:r>
          </w:p>
        </w:tc>
        <w:tc>
          <w:tcPr>
            <w:tcW w:w="1851" w:type="dxa"/>
          </w:tcPr>
          <w:p w14:paraId="52280A90" w14:textId="47AB22F9" w:rsidR="00EC3598" w:rsidRPr="00B37731" w:rsidRDefault="00EC3598" w:rsidP="00EC3598">
            <w:pPr>
              <w:jc w:val="center"/>
              <w:rPr>
                <w:rFonts w:ascii="Arial" w:hAnsi="Arial" w:cs="Arial"/>
              </w:rPr>
            </w:pPr>
            <w:r w:rsidRPr="00B37731">
              <w:rPr>
                <w:rFonts w:ascii="Arial" w:hAnsi="Arial" w:cs="Arial"/>
                <w:lang w:val="es-MX"/>
              </w:rPr>
              <w:t>4,936.00</w:t>
            </w:r>
          </w:p>
        </w:tc>
        <w:tc>
          <w:tcPr>
            <w:tcW w:w="1861" w:type="dxa"/>
          </w:tcPr>
          <w:p w14:paraId="652A24AE" w14:textId="41468A62" w:rsidR="00EC3598" w:rsidRPr="00B37731" w:rsidRDefault="00EC3598" w:rsidP="00EC3598">
            <w:pPr>
              <w:jc w:val="center"/>
              <w:rPr>
                <w:rFonts w:ascii="Arial" w:hAnsi="Arial" w:cs="Arial"/>
              </w:rPr>
            </w:pPr>
            <w:r w:rsidRPr="00B37731">
              <w:rPr>
                <w:rFonts w:ascii="Arial" w:hAnsi="Arial" w:cs="Arial"/>
                <w:lang w:val="es-MX"/>
              </w:rPr>
              <w:t>1,976.00</w:t>
            </w:r>
          </w:p>
        </w:tc>
      </w:tr>
      <w:tr w:rsidR="0038235A" w:rsidRPr="00B37731" w14:paraId="11E30773" w14:textId="77777777" w:rsidTr="0038235A">
        <w:trPr>
          <w:trHeight w:val="327"/>
        </w:trPr>
        <w:tc>
          <w:tcPr>
            <w:tcW w:w="3251" w:type="dxa"/>
          </w:tcPr>
          <w:p w14:paraId="6E86F65F" w14:textId="22D46662" w:rsidR="0038235A" w:rsidRPr="00B37731" w:rsidRDefault="0038235A" w:rsidP="0038235A">
            <w:pPr>
              <w:rPr>
                <w:rFonts w:ascii="Arial" w:hAnsi="Arial" w:cs="Arial"/>
              </w:rPr>
            </w:pPr>
            <w:r w:rsidRPr="00B37731">
              <w:rPr>
                <w:rFonts w:ascii="Arial" w:hAnsi="Arial" w:cs="Arial"/>
                <w:lang w:val="es-MX"/>
              </w:rPr>
              <w:t>Personal Operativo</w:t>
            </w:r>
          </w:p>
        </w:tc>
        <w:tc>
          <w:tcPr>
            <w:tcW w:w="3543" w:type="dxa"/>
          </w:tcPr>
          <w:p w14:paraId="4AA69E89" w14:textId="49687F17" w:rsidR="0038235A" w:rsidRPr="00B37731" w:rsidRDefault="0038235A" w:rsidP="0038235A">
            <w:pPr>
              <w:pStyle w:val="TableParagraph"/>
              <w:spacing w:before="0" w:line="240" w:lineRule="auto"/>
              <w:ind w:left="0"/>
            </w:pPr>
            <w:r w:rsidRPr="00B37731">
              <w:rPr>
                <w:lang w:val="es-MX"/>
              </w:rPr>
              <w:t>Todos</w:t>
            </w:r>
            <w:r w:rsidRPr="00B37731">
              <w:rPr>
                <w:spacing w:val="-2"/>
                <w:lang w:val="es-MX"/>
              </w:rPr>
              <w:t xml:space="preserve"> </w:t>
            </w:r>
            <w:r w:rsidRPr="00B37731">
              <w:rPr>
                <w:lang w:val="es-MX"/>
              </w:rPr>
              <w:t>Zona</w:t>
            </w:r>
            <w:r w:rsidRPr="00B37731">
              <w:rPr>
                <w:spacing w:val="-2"/>
                <w:lang w:val="es-MX"/>
              </w:rPr>
              <w:t xml:space="preserve"> </w:t>
            </w:r>
            <w:r w:rsidRPr="00B37731">
              <w:rPr>
                <w:lang w:val="es-MX"/>
              </w:rPr>
              <w:t>2</w:t>
            </w:r>
          </w:p>
        </w:tc>
        <w:tc>
          <w:tcPr>
            <w:tcW w:w="1851" w:type="dxa"/>
          </w:tcPr>
          <w:p w14:paraId="751CC9B4" w14:textId="732BE78D" w:rsidR="0038235A" w:rsidRPr="00B37731" w:rsidRDefault="008337D4" w:rsidP="0038235A">
            <w:pPr>
              <w:jc w:val="center"/>
              <w:rPr>
                <w:rFonts w:ascii="Arial" w:hAnsi="Arial" w:cs="Arial"/>
              </w:rPr>
            </w:pPr>
            <w:r w:rsidRPr="00B37731">
              <w:rPr>
                <w:rFonts w:ascii="Arial" w:hAnsi="Arial" w:cs="Arial"/>
              </w:rPr>
              <w:t>3</w:t>
            </w:r>
            <w:r w:rsidR="0038235A" w:rsidRPr="00B37731">
              <w:rPr>
                <w:rFonts w:ascii="Arial" w:hAnsi="Arial" w:cs="Arial"/>
              </w:rPr>
              <w:t>,</w:t>
            </w:r>
            <w:r w:rsidRPr="00B37731">
              <w:rPr>
                <w:rFonts w:ascii="Arial" w:hAnsi="Arial" w:cs="Arial"/>
              </w:rPr>
              <w:t>632</w:t>
            </w:r>
            <w:r w:rsidR="0038235A" w:rsidRPr="00B37731">
              <w:rPr>
                <w:rFonts w:ascii="Arial" w:hAnsi="Arial" w:cs="Arial"/>
              </w:rPr>
              <w:t>.00</w:t>
            </w:r>
          </w:p>
        </w:tc>
        <w:tc>
          <w:tcPr>
            <w:tcW w:w="1861" w:type="dxa"/>
          </w:tcPr>
          <w:p w14:paraId="6C72F9B8" w14:textId="27E49BF7" w:rsidR="0038235A" w:rsidRPr="00B37731" w:rsidRDefault="0038235A" w:rsidP="0038235A">
            <w:pPr>
              <w:jc w:val="center"/>
              <w:rPr>
                <w:rFonts w:ascii="Arial" w:hAnsi="Arial" w:cs="Arial"/>
              </w:rPr>
            </w:pPr>
            <w:r w:rsidRPr="00B37731">
              <w:rPr>
                <w:rFonts w:ascii="Arial" w:hAnsi="Arial" w:cs="Arial"/>
              </w:rPr>
              <w:t>1,</w:t>
            </w:r>
            <w:r w:rsidR="008337D4" w:rsidRPr="00B37731">
              <w:rPr>
                <w:rFonts w:ascii="Arial" w:hAnsi="Arial" w:cs="Arial"/>
              </w:rPr>
              <w:t>724</w:t>
            </w:r>
            <w:r w:rsidRPr="00B37731">
              <w:rPr>
                <w:rFonts w:ascii="Arial" w:hAnsi="Arial" w:cs="Arial"/>
              </w:rPr>
              <w:t>.00</w:t>
            </w:r>
          </w:p>
        </w:tc>
      </w:tr>
    </w:tbl>
    <w:p w14:paraId="6154B4BD" w14:textId="77777777" w:rsidR="00A31E59" w:rsidRPr="00B37731" w:rsidRDefault="00A31E59" w:rsidP="003836E4">
      <w:pPr>
        <w:pStyle w:val="Sinespaciado"/>
        <w:rPr>
          <w:rFonts w:ascii="Arial" w:hAnsi="Arial" w:cs="Arial"/>
          <w:b/>
        </w:rPr>
      </w:pPr>
    </w:p>
    <w:p w14:paraId="09A68F74" w14:textId="77777777" w:rsidR="00A31E59" w:rsidRPr="00B37731" w:rsidRDefault="00A31E59" w:rsidP="003836E4">
      <w:pPr>
        <w:pStyle w:val="Sinespaciado"/>
        <w:rPr>
          <w:rFonts w:ascii="Arial" w:hAnsi="Arial" w:cs="Arial"/>
          <w:b/>
        </w:rPr>
      </w:pPr>
    </w:p>
    <w:p w14:paraId="29F0B6E8" w14:textId="77777777" w:rsidR="00A31E59" w:rsidRPr="00B37731" w:rsidRDefault="00A31E59" w:rsidP="003836E4">
      <w:pPr>
        <w:pStyle w:val="Sinespaciado"/>
        <w:rPr>
          <w:rFonts w:ascii="Arial" w:hAnsi="Arial" w:cs="Arial"/>
          <w:b/>
        </w:rPr>
      </w:pPr>
    </w:p>
    <w:p w14:paraId="12A5AB44" w14:textId="77777777" w:rsidR="00A31E59" w:rsidRPr="00B37731" w:rsidRDefault="00A31E59" w:rsidP="003836E4">
      <w:pPr>
        <w:pStyle w:val="Sinespaciado"/>
        <w:rPr>
          <w:rFonts w:ascii="Arial" w:hAnsi="Arial" w:cs="Arial"/>
          <w:b/>
        </w:rPr>
      </w:pPr>
    </w:p>
    <w:p w14:paraId="601612D0" w14:textId="065BFA6E" w:rsidR="00A31E59" w:rsidRPr="00B37731" w:rsidRDefault="00A31E59" w:rsidP="003836E4">
      <w:pPr>
        <w:pStyle w:val="Sinespaciado"/>
        <w:jc w:val="center"/>
        <w:rPr>
          <w:rFonts w:ascii="Arial" w:hAnsi="Arial" w:cs="Arial"/>
          <w:b/>
        </w:rPr>
      </w:pPr>
      <w:r w:rsidRPr="00B37731">
        <w:rPr>
          <w:rFonts w:ascii="Arial" w:hAnsi="Arial" w:cs="Arial"/>
          <w:b/>
        </w:rPr>
        <w:t>ZONA 3</w:t>
      </w:r>
    </w:p>
    <w:p w14:paraId="547A13AE" w14:textId="77777777" w:rsidR="0038235A" w:rsidRPr="00B37731" w:rsidRDefault="0038235A" w:rsidP="003836E4">
      <w:pPr>
        <w:pStyle w:val="Sinespaciado"/>
        <w:jc w:val="center"/>
        <w:rPr>
          <w:rFonts w:ascii="Arial" w:hAnsi="Arial" w:cs="Arial"/>
          <w:b/>
        </w:rPr>
      </w:pPr>
    </w:p>
    <w:p w14:paraId="39B5F5CA" w14:textId="77777777" w:rsidR="0038235A" w:rsidRPr="00B37731" w:rsidRDefault="0038235A" w:rsidP="003836E4">
      <w:pPr>
        <w:pStyle w:val="Sinespaciado"/>
        <w:jc w:val="center"/>
        <w:rPr>
          <w:rFonts w:ascii="Arial" w:hAnsi="Arial" w:cs="Arial"/>
          <w:b/>
        </w:rPr>
      </w:pPr>
    </w:p>
    <w:tbl>
      <w:tblPr>
        <w:tblStyle w:val="TableNormal"/>
        <w:tblW w:w="10506" w:type="dxa"/>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3"/>
        <w:gridCol w:w="3159"/>
        <w:gridCol w:w="1873"/>
        <w:gridCol w:w="1861"/>
      </w:tblGrid>
      <w:tr w:rsidR="00A31E59" w:rsidRPr="00B37731" w14:paraId="3D214369" w14:textId="77777777" w:rsidTr="0038235A">
        <w:trPr>
          <w:trHeight w:val="369"/>
        </w:trPr>
        <w:tc>
          <w:tcPr>
            <w:tcW w:w="3613" w:type="dxa"/>
            <w:vMerge w:val="restart"/>
            <w:shd w:val="clear" w:color="auto" w:fill="F2CEED" w:themeFill="accent5" w:themeFillTint="33"/>
          </w:tcPr>
          <w:p w14:paraId="49DCA295" w14:textId="77777777" w:rsidR="00A31E59" w:rsidRPr="00B37731" w:rsidRDefault="00A31E59" w:rsidP="003836E4">
            <w:pPr>
              <w:pStyle w:val="TableParagraph"/>
              <w:spacing w:before="0" w:line="240" w:lineRule="auto"/>
              <w:ind w:left="0"/>
              <w:rPr>
                <w:lang w:val="es-MX"/>
              </w:rPr>
            </w:pPr>
          </w:p>
          <w:p w14:paraId="305612FC" w14:textId="77777777" w:rsidR="00A31E59" w:rsidRPr="00B37731" w:rsidRDefault="00A31E59" w:rsidP="003836E4">
            <w:pPr>
              <w:pStyle w:val="TableParagraph"/>
              <w:spacing w:before="0" w:line="240" w:lineRule="auto"/>
              <w:ind w:left="0"/>
              <w:rPr>
                <w:b/>
                <w:lang w:val="es-MX"/>
              </w:rPr>
            </w:pPr>
            <w:r w:rsidRPr="00B37731">
              <w:rPr>
                <w:b/>
                <w:lang w:val="es-MX"/>
              </w:rPr>
              <w:t>Nivel</w:t>
            </w:r>
            <w:r w:rsidRPr="00B37731">
              <w:rPr>
                <w:b/>
                <w:spacing w:val="-5"/>
                <w:lang w:val="es-MX"/>
              </w:rPr>
              <w:t xml:space="preserve"> </w:t>
            </w:r>
            <w:r w:rsidRPr="00B37731">
              <w:rPr>
                <w:b/>
                <w:lang w:val="es-MX"/>
              </w:rPr>
              <w:t>jerárquico</w:t>
            </w:r>
          </w:p>
        </w:tc>
        <w:tc>
          <w:tcPr>
            <w:tcW w:w="3159" w:type="dxa"/>
            <w:vMerge w:val="restart"/>
            <w:shd w:val="clear" w:color="auto" w:fill="F2CEED" w:themeFill="accent5" w:themeFillTint="33"/>
          </w:tcPr>
          <w:p w14:paraId="712313C1" w14:textId="77777777" w:rsidR="00A31E59" w:rsidRPr="00B37731" w:rsidRDefault="00A31E59" w:rsidP="003836E4">
            <w:pPr>
              <w:pStyle w:val="TableParagraph"/>
              <w:spacing w:before="0" w:line="240" w:lineRule="auto"/>
              <w:ind w:left="0"/>
              <w:rPr>
                <w:lang w:val="es-MX"/>
              </w:rPr>
            </w:pPr>
          </w:p>
          <w:p w14:paraId="69B9B485" w14:textId="77777777" w:rsidR="00A31E59" w:rsidRPr="00B37731" w:rsidRDefault="00A31E59" w:rsidP="003836E4">
            <w:pPr>
              <w:pStyle w:val="TableParagraph"/>
              <w:spacing w:before="0" w:line="240" w:lineRule="auto"/>
              <w:ind w:left="0" w:right="1179"/>
              <w:jc w:val="center"/>
              <w:rPr>
                <w:b/>
                <w:lang w:val="es-MX"/>
              </w:rPr>
            </w:pPr>
            <w:r w:rsidRPr="00B37731">
              <w:rPr>
                <w:b/>
                <w:lang w:val="es-MX"/>
              </w:rPr>
              <w:t>Estado</w:t>
            </w:r>
          </w:p>
        </w:tc>
        <w:tc>
          <w:tcPr>
            <w:tcW w:w="3734" w:type="dxa"/>
            <w:gridSpan w:val="2"/>
            <w:shd w:val="clear" w:color="auto" w:fill="F2CEED" w:themeFill="accent5" w:themeFillTint="33"/>
          </w:tcPr>
          <w:p w14:paraId="144F3141" w14:textId="77777777" w:rsidR="00A31E59" w:rsidRPr="00B37731" w:rsidRDefault="00A31E59" w:rsidP="003836E4">
            <w:pPr>
              <w:pStyle w:val="TableParagraph"/>
              <w:spacing w:before="0" w:line="240" w:lineRule="auto"/>
              <w:ind w:left="0"/>
              <w:rPr>
                <w:b/>
                <w:lang w:val="es-MX"/>
              </w:rPr>
            </w:pPr>
            <w:r w:rsidRPr="00B37731">
              <w:rPr>
                <w:b/>
                <w:lang w:val="es-MX"/>
              </w:rPr>
              <w:t>Tarifa</w:t>
            </w:r>
            <w:r w:rsidRPr="00B37731">
              <w:rPr>
                <w:b/>
                <w:spacing w:val="-4"/>
                <w:lang w:val="es-MX"/>
              </w:rPr>
              <w:t xml:space="preserve"> </w:t>
            </w:r>
            <w:r w:rsidRPr="00B37731">
              <w:rPr>
                <w:b/>
                <w:lang w:val="es-MX"/>
              </w:rPr>
              <w:t>actualizada</w:t>
            </w:r>
          </w:p>
        </w:tc>
      </w:tr>
      <w:tr w:rsidR="00A31E59" w:rsidRPr="00B37731" w14:paraId="7DB9E2A7" w14:textId="77777777" w:rsidTr="0038235A">
        <w:trPr>
          <w:trHeight w:val="368"/>
        </w:trPr>
        <w:tc>
          <w:tcPr>
            <w:tcW w:w="3613" w:type="dxa"/>
            <w:vMerge/>
            <w:tcBorders>
              <w:top w:val="nil"/>
            </w:tcBorders>
            <w:shd w:val="clear" w:color="auto" w:fill="F2CEED" w:themeFill="accent5" w:themeFillTint="33"/>
          </w:tcPr>
          <w:p w14:paraId="4023E0D8" w14:textId="77777777" w:rsidR="00A31E59" w:rsidRPr="00B37731" w:rsidRDefault="00A31E59" w:rsidP="003836E4">
            <w:pPr>
              <w:rPr>
                <w:rFonts w:ascii="Arial" w:hAnsi="Arial" w:cs="Arial"/>
                <w:lang w:val="es-MX"/>
              </w:rPr>
            </w:pPr>
          </w:p>
        </w:tc>
        <w:tc>
          <w:tcPr>
            <w:tcW w:w="3159" w:type="dxa"/>
            <w:vMerge/>
            <w:tcBorders>
              <w:top w:val="nil"/>
            </w:tcBorders>
            <w:shd w:val="clear" w:color="auto" w:fill="F2CEED" w:themeFill="accent5" w:themeFillTint="33"/>
          </w:tcPr>
          <w:p w14:paraId="3B75A62C" w14:textId="77777777" w:rsidR="00A31E59" w:rsidRPr="00B37731" w:rsidRDefault="00A31E59" w:rsidP="003836E4">
            <w:pPr>
              <w:rPr>
                <w:rFonts w:ascii="Arial" w:hAnsi="Arial" w:cs="Arial"/>
                <w:lang w:val="es-MX"/>
              </w:rPr>
            </w:pPr>
          </w:p>
        </w:tc>
        <w:tc>
          <w:tcPr>
            <w:tcW w:w="1873" w:type="dxa"/>
            <w:shd w:val="clear" w:color="auto" w:fill="F2CEED" w:themeFill="accent5" w:themeFillTint="33"/>
          </w:tcPr>
          <w:p w14:paraId="2B74A873" w14:textId="77777777" w:rsidR="00A31E59" w:rsidRPr="00B37731" w:rsidRDefault="00A31E59" w:rsidP="003836E4">
            <w:pPr>
              <w:pStyle w:val="TableParagraph"/>
              <w:spacing w:before="0" w:line="240" w:lineRule="auto"/>
              <w:ind w:left="0" w:right="69"/>
              <w:jc w:val="center"/>
              <w:rPr>
                <w:b/>
                <w:lang w:val="es-MX"/>
              </w:rPr>
            </w:pPr>
            <w:r w:rsidRPr="00B37731">
              <w:rPr>
                <w:b/>
                <w:lang w:val="es-MX"/>
              </w:rPr>
              <w:t>+</w:t>
            </w:r>
            <w:r w:rsidRPr="00B37731">
              <w:rPr>
                <w:b/>
                <w:spacing w:val="-4"/>
                <w:lang w:val="es-MX"/>
              </w:rPr>
              <w:t xml:space="preserve"> </w:t>
            </w:r>
            <w:r w:rsidRPr="00B37731">
              <w:rPr>
                <w:b/>
                <w:lang w:val="es-MX"/>
              </w:rPr>
              <w:t>24</w:t>
            </w:r>
            <w:r w:rsidRPr="00B37731">
              <w:rPr>
                <w:b/>
                <w:spacing w:val="-2"/>
                <w:lang w:val="es-MX"/>
              </w:rPr>
              <w:t xml:space="preserve"> </w:t>
            </w:r>
            <w:r w:rsidRPr="00B37731">
              <w:rPr>
                <w:b/>
                <w:lang w:val="es-MX"/>
              </w:rPr>
              <w:t>horas</w:t>
            </w:r>
          </w:p>
        </w:tc>
        <w:tc>
          <w:tcPr>
            <w:tcW w:w="1861" w:type="dxa"/>
            <w:shd w:val="clear" w:color="auto" w:fill="F2CEED" w:themeFill="accent5" w:themeFillTint="33"/>
          </w:tcPr>
          <w:p w14:paraId="356EFBAD" w14:textId="77777777" w:rsidR="00A31E59" w:rsidRPr="00B37731" w:rsidRDefault="00A31E59" w:rsidP="003836E4">
            <w:pPr>
              <w:pStyle w:val="TableParagraph"/>
              <w:spacing w:before="0" w:line="240" w:lineRule="auto"/>
              <w:ind w:left="0" w:right="386"/>
              <w:jc w:val="center"/>
              <w:rPr>
                <w:b/>
                <w:lang w:val="es-MX"/>
              </w:rPr>
            </w:pPr>
            <w:r w:rsidRPr="00B37731">
              <w:rPr>
                <w:b/>
                <w:lang w:val="es-MX"/>
              </w:rPr>
              <w:t>-</w:t>
            </w:r>
            <w:r w:rsidRPr="00B37731">
              <w:rPr>
                <w:b/>
                <w:spacing w:val="-2"/>
                <w:lang w:val="es-MX"/>
              </w:rPr>
              <w:t xml:space="preserve"> </w:t>
            </w:r>
            <w:r w:rsidRPr="00B37731">
              <w:rPr>
                <w:b/>
                <w:lang w:val="es-MX"/>
              </w:rPr>
              <w:t>24</w:t>
            </w:r>
            <w:r w:rsidRPr="00B37731">
              <w:rPr>
                <w:b/>
                <w:spacing w:val="-2"/>
                <w:lang w:val="es-MX"/>
              </w:rPr>
              <w:t xml:space="preserve"> </w:t>
            </w:r>
            <w:r w:rsidRPr="00B37731">
              <w:rPr>
                <w:b/>
                <w:lang w:val="es-MX"/>
              </w:rPr>
              <w:t>horas</w:t>
            </w:r>
          </w:p>
        </w:tc>
      </w:tr>
      <w:tr w:rsidR="00A31E59" w:rsidRPr="00B37731" w14:paraId="2B1B46B5" w14:textId="77777777" w:rsidTr="00602F50">
        <w:trPr>
          <w:trHeight w:val="327"/>
        </w:trPr>
        <w:tc>
          <w:tcPr>
            <w:tcW w:w="3613" w:type="dxa"/>
          </w:tcPr>
          <w:p w14:paraId="5F391375" w14:textId="77777777" w:rsidR="00A31E59" w:rsidRPr="00B37731" w:rsidRDefault="00A31E59" w:rsidP="003836E4">
            <w:pPr>
              <w:rPr>
                <w:rFonts w:ascii="Arial" w:hAnsi="Arial" w:cs="Arial"/>
                <w:lang w:val="es-MX"/>
              </w:rPr>
            </w:pPr>
            <w:r w:rsidRPr="00B37731">
              <w:rPr>
                <w:rFonts w:ascii="Arial" w:hAnsi="Arial" w:cs="Arial"/>
                <w:lang w:val="es-MX"/>
              </w:rPr>
              <w:t xml:space="preserve">Comisionados (as) y </w:t>
            </w:r>
            <w:proofErr w:type="gramStart"/>
            <w:r w:rsidRPr="00B37731">
              <w:rPr>
                <w:rFonts w:ascii="Arial" w:hAnsi="Arial" w:cs="Arial"/>
                <w:lang w:val="es-MX"/>
              </w:rPr>
              <w:t>Funcionarios</w:t>
            </w:r>
            <w:proofErr w:type="gramEnd"/>
          </w:p>
        </w:tc>
        <w:tc>
          <w:tcPr>
            <w:tcW w:w="3159" w:type="dxa"/>
          </w:tcPr>
          <w:p w14:paraId="2BAC53D6" w14:textId="77777777" w:rsidR="00A31E59" w:rsidRPr="00B37731" w:rsidRDefault="00A31E59" w:rsidP="003836E4">
            <w:pPr>
              <w:pStyle w:val="TableParagraph"/>
              <w:spacing w:before="0" w:line="240" w:lineRule="auto"/>
              <w:ind w:left="0"/>
              <w:rPr>
                <w:lang w:val="es-MX"/>
              </w:rPr>
            </w:pPr>
            <w:r w:rsidRPr="00B37731">
              <w:rPr>
                <w:lang w:val="es-MX"/>
              </w:rPr>
              <w:t>Baja</w:t>
            </w:r>
            <w:r w:rsidRPr="00B37731">
              <w:rPr>
                <w:spacing w:val="-5"/>
                <w:lang w:val="es-MX"/>
              </w:rPr>
              <w:t xml:space="preserve"> </w:t>
            </w:r>
            <w:r w:rsidRPr="00B37731">
              <w:rPr>
                <w:lang w:val="es-MX"/>
              </w:rPr>
              <w:t>California</w:t>
            </w:r>
            <w:r w:rsidRPr="00B37731">
              <w:rPr>
                <w:spacing w:val="-5"/>
                <w:lang w:val="es-MX"/>
              </w:rPr>
              <w:t xml:space="preserve"> </w:t>
            </w:r>
            <w:r w:rsidRPr="00B37731">
              <w:rPr>
                <w:lang w:val="es-MX"/>
              </w:rPr>
              <w:t>Sur</w:t>
            </w:r>
          </w:p>
        </w:tc>
        <w:tc>
          <w:tcPr>
            <w:tcW w:w="1873" w:type="dxa"/>
          </w:tcPr>
          <w:p w14:paraId="0D18F48A" w14:textId="39B4B606" w:rsidR="00A31E59" w:rsidRPr="00B37731" w:rsidRDefault="00306A5A" w:rsidP="001556D3">
            <w:pPr>
              <w:pStyle w:val="TableParagraph"/>
              <w:spacing w:before="0" w:line="240" w:lineRule="auto"/>
              <w:ind w:left="0" w:right="72"/>
              <w:jc w:val="center"/>
              <w:rPr>
                <w:lang w:val="es-MX"/>
              </w:rPr>
            </w:pPr>
            <w:r w:rsidRPr="00B37731">
              <w:rPr>
                <w:lang w:val="es-MX"/>
              </w:rPr>
              <w:t xml:space="preserve"> </w:t>
            </w:r>
            <w:r w:rsidR="001556D3" w:rsidRPr="00B37731">
              <w:rPr>
                <w:lang w:val="es-MX"/>
              </w:rPr>
              <w:t xml:space="preserve"> 6</w:t>
            </w:r>
            <w:r w:rsidR="00A31E59" w:rsidRPr="00B37731">
              <w:rPr>
                <w:lang w:val="es-MX"/>
              </w:rPr>
              <w:t>,</w:t>
            </w:r>
            <w:r w:rsidR="001556D3" w:rsidRPr="00B37731">
              <w:rPr>
                <w:lang w:val="es-MX"/>
              </w:rPr>
              <w:t>138</w:t>
            </w:r>
            <w:r w:rsidR="00A31E59" w:rsidRPr="00B37731">
              <w:rPr>
                <w:lang w:val="es-MX"/>
              </w:rPr>
              <w:t>.00</w:t>
            </w:r>
          </w:p>
        </w:tc>
        <w:tc>
          <w:tcPr>
            <w:tcW w:w="1861" w:type="dxa"/>
          </w:tcPr>
          <w:p w14:paraId="116A03AA" w14:textId="4FF5623B" w:rsidR="00A31E59" w:rsidRPr="00B37731" w:rsidRDefault="0038235A" w:rsidP="0038235A">
            <w:pPr>
              <w:pStyle w:val="TableParagraph"/>
              <w:spacing w:before="0" w:line="240" w:lineRule="auto"/>
              <w:ind w:left="0" w:right="386"/>
              <w:jc w:val="center"/>
              <w:rPr>
                <w:lang w:val="es-MX"/>
              </w:rPr>
            </w:pPr>
            <w:r w:rsidRPr="00B37731">
              <w:rPr>
                <w:lang w:val="es-MX"/>
              </w:rPr>
              <w:t xml:space="preserve">       </w:t>
            </w:r>
            <w:r w:rsidR="001556D3" w:rsidRPr="00B37731">
              <w:rPr>
                <w:lang w:val="es-MX"/>
              </w:rPr>
              <w:t xml:space="preserve"> </w:t>
            </w:r>
            <w:r w:rsidR="00A31E59" w:rsidRPr="00B37731">
              <w:rPr>
                <w:lang w:val="es-MX"/>
              </w:rPr>
              <w:t>1,</w:t>
            </w:r>
            <w:r w:rsidR="001556D3" w:rsidRPr="00B37731">
              <w:rPr>
                <w:lang w:val="es-MX"/>
              </w:rPr>
              <w:t>976</w:t>
            </w:r>
            <w:r w:rsidR="00A31E59" w:rsidRPr="00B37731">
              <w:rPr>
                <w:lang w:val="es-MX"/>
              </w:rPr>
              <w:t>.00</w:t>
            </w:r>
          </w:p>
        </w:tc>
      </w:tr>
      <w:tr w:rsidR="001556D3" w:rsidRPr="00B37731" w14:paraId="3DACD077" w14:textId="77777777" w:rsidTr="00602F50">
        <w:trPr>
          <w:trHeight w:val="327"/>
        </w:trPr>
        <w:tc>
          <w:tcPr>
            <w:tcW w:w="3613" w:type="dxa"/>
          </w:tcPr>
          <w:p w14:paraId="50745F33" w14:textId="77777777" w:rsidR="001556D3" w:rsidRPr="00B37731" w:rsidRDefault="001556D3" w:rsidP="001556D3">
            <w:pPr>
              <w:rPr>
                <w:rFonts w:ascii="Arial" w:hAnsi="Arial" w:cs="Arial"/>
                <w:lang w:val="es-MX"/>
              </w:rPr>
            </w:pPr>
            <w:r w:rsidRPr="00B37731">
              <w:rPr>
                <w:rFonts w:ascii="Arial" w:hAnsi="Arial" w:cs="Arial"/>
                <w:lang w:val="es-MX"/>
              </w:rPr>
              <w:t xml:space="preserve">Comisionados (as) y </w:t>
            </w:r>
            <w:proofErr w:type="gramStart"/>
            <w:r w:rsidRPr="00B37731">
              <w:rPr>
                <w:rFonts w:ascii="Arial" w:hAnsi="Arial" w:cs="Arial"/>
                <w:lang w:val="es-MX"/>
              </w:rPr>
              <w:t>Funcionarios</w:t>
            </w:r>
            <w:proofErr w:type="gramEnd"/>
          </w:p>
        </w:tc>
        <w:tc>
          <w:tcPr>
            <w:tcW w:w="3159" w:type="dxa"/>
          </w:tcPr>
          <w:p w14:paraId="1B751261" w14:textId="77777777" w:rsidR="001556D3" w:rsidRPr="00B37731" w:rsidRDefault="001556D3" w:rsidP="001556D3">
            <w:pPr>
              <w:pStyle w:val="TableParagraph"/>
              <w:spacing w:before="0" w:line="240" w:lineRule="auto"/>
              <w:ind w:left="0"/>
              <w:rPr>
                <w:lang w:val="es-MX"/>
              </w:rPr>
            </w:pPr>
            <w:r w:rsidRPr="00B37731">
              <w:rPr>
                <w:lang w:val="es-MX"/>
              </w:rPr>
              <w:t>Guerrero</w:t>
            </w:r>
          </w:p>
        </w:tc>
        <w:tc>
          <w:tcPr>
            <w:tcW w:w="1873" w:type="dxa"/>
          </w:tcPr>
          <w:p w14:paraId="754EC776" w14:textId="4A0EF0BB" w:rsidR="001556D3" w:rsidRPr="00B37731" w:rsidRDefault="001556D3" w:rsidP="001556D3">
            <w:pPr>
              <w:jc w:val="center"/>
              <w:rPr>
                <w:rFonts w:ascii="Arial" w:hAnsi="Arial" w:cs="Arial"/>
                <w:lang w:val="es-MX"/>
              </w:rPr>
            </w:pPr>
            <w:r w:rsidRPr="00B37731">
              <w:rPr>
                <w:rFonts w:ascii="Arial" w:hAnsi="Arial" w:cs="Arial"/>
                <w:lang w:val="es-MX"/>
              </w:rPr>
              <w:t xml:space="preserve"> 6,138.00</w:t>
            </w:r>
          </w:p>
        </w:tc>
        <w:tc>
          <w:tcPr>
            <w:tcW w:w="1861" w:type="dxa"/>
          </w:tcPr>
          <w:p w14:paraId="6A46EADB" w14:textId="65761398" w:rsidR="001556D3" w:rsidRPr="00B37731" w:rsidRDefault="001556D3" w:rsidP="001556D3">
            <w:pPr>
              <w:jc w:val="center"/>
              <w:rPr>
                <w:rFonts w:ascii="Arial" w:hAnsi="Arial" w:cs="Arial"/>
                <w:lang w:val="es-MX"/>
              </w:rPr>
            </w:pPr>
            <w:r w:rsidRPr="00B37731">
              <w:rPr>
                <w:rFonts w:ascii="Arial" w:hAnsi="Arial" w:cs="Arial"/>
                <w:lang w:val="es-MX"/>
              </w:rPr>
              <w:t>1,976.00</w:t>
            </w:r>
          </w:p>
        </w:tc>
      </w:tr>
      <w:tr w:rsidR="001556D3" w:rsidRPr="00B37731" w14:paraId="61D5B4A6" w14:textId="77777777" w:rsidTr="00602F50">
        <w:trPr>
          <w:trHeight w:val="328"/>
        </w:trPr>
        <w:tc>
          <w:tcPr>
            <w:tcW w:w="3613" w:type="dxa"/>
          </w:tcPr>
          <w:p w14:paraId="29C63734" w14:textId="77777777" w:rsidR="001556D3" w:rsidRPr="00B37731" w:rsidRDefault="001556D3" w:rsidP="001556D3">
            <w:pPr>
              <w:rPr>
                <w:rFonts w:ascii="Arial" w:hAnsi="Arial" w:cs="Arial"/>
                <w:lang w:val="es-MX"/>
              </w:rPr>
            </w:pPr>
            <w:r w:rsidRPr="00B37731">
              <w:rPr>
                <w:rFonts w:ascii="Arial" w:hAnsi="Arial" w:cs="Arial"/>
                <w:lang w:val="es-MX"/>
              </w:rPr>
              <w:t xml:space="preserve">Comisionados (as) y </w:t>
            </w:r>
            <w:proofErr w:type="gramStart"/>
            <w:r w:rsidRPr="00B37731">
              <w:rPr>
                <w:rFonts w:ascii="Arial" w:hAnsi="Arial" w:cs="Arial"/>
                <w:lang w:val="es-MX"/>
              </w:rPr>
              <w:t>Funcionarios</w:t>
            </w:r>
            <w:proofErr w:type="gramEnd"/>
          </w:p>
        </w:tc>
        <w:tc>
          <w:tcPr>
            <w:tcW w:w="3159" w:type="dxa"/>
          </w:tcPr>
          <w:p w14:paraId="344094CB" w14:textId="77777777" w:rsidR="001556D3" w:rsidRPr="00B37731" w:rsidRDefault="001556D3" w:rsidP="001556D3">
            <w:pPr>
              <w:pStyle w:val="TableParagraph"/>
              <w:spacing w:before="0" w:line="240" w:lineRule="auto"/>
              <w:ind w:left="0"/>
              <w:rPr>
                <w:lang w:val="es-MX"/>
              </w:rPr>
            </w:pPr>
            <w:r w:rsidRPr="00B37731">
              <w:rPr>
                <w:lang w:val="es-MX"/>
              </w:rPr>
              <w:t>Quintana</w:t>
            </w:r>
            <w:r w:rsidRPr="00B37731">
              <w:rPr>
                <w:spacing w:val="-5"/>
                <w:lang w:val="es-MX"/>
              </w:rPr>
              <w:t xml:space="preserve"> </w:t>
            </w:r>
            <w:r w:rsidRPr="00B37731">
              <w:rPr>
                <w:lang w:val="es-MX"/>
              </w:rPr>
              <w:t>Roo</w:t>
            </w:r>
          </w:p>
        </w:tc>
        <w:tc>
          <w:tcPr>
            <w:tcW w:w="1873" w:type="dxa"/>
          </w:tcPr>
          <w:p w14:paraId="2C98ED7D" w14:textId="48AB9DB8" w:rsidR="001556D3" w:rsidRPr="00B37731" w:rsidRDefault="001556D3" w:rsidP="001556D3">
            <w:pPr>
              <w:jc w:val="center"/>
              <w:rPr>
                <w:rFonts w:ascii="Arial" w:hAnsi="Arial" w:cs="Arial"/>
                <w:lang w:val="es-MX"/>
              </w:rPr>
            </w:pPr>
            <w:r w:rsidRPr="00B37731">
              <w:rPr>
                <w:rFonts w:ascii="Arial" w:hAnsi="Arial" w:cs="Arial"/>
                <w:lang w:val="es-MX"/>
              </w:rPr>
              <w:t xml:space="preserve"> 6,138.00</w:t>
            </w:r>
          </w:p>
        </w:tc>
        <w:tc>
          <w:tcPr>
            <w:tcW w:w="1861" w:type="dxa"/>
          </w:tcPr>
          <w:p w14:paraId="01DBA1AA" w14:textId="4423D34D" w:rsidR="001556D3" w:rsidRPr="00B37731" w:rsidRDefault="001556D3" w:rsidP="001556D3">
            <w:pPr>
              <w:jc w:val="center"/>
              <w:rPr>
                <w:rFonts w:ascii="Arial" w:hAnsi="Arial" w:cs="Arial"/>
                <w:lang w:val="es-MX"/>
              </w:rPr>
            </w:pPr>
            <w:r w:rsidRPr="00B37731">
              <w:rPr>
                <w:rFonts w:ascii="Arial" w:hAnsi="Arial" w:cs="Arial"/>
                <w:lang w:val="es-MX"/>
              </w:rPr>
              <w:t>1,976.00</w:t>
            </w:r>
          </w:p>
        </w:tc>
      </w:tr>
      <w:tr w:rsidR="001556D3" w:rsidRPr="00B37731" w14:paraId="0E06E08A" w14:textId="77777777" w:rsidTr="00602F50">
        <w:trPr>
          <w:trHeight w:val="327"/>
        </w:trPr>
        <w:tc>
          <w:tcPr>
            <w:tcW w:w="3613" w:type="dxa"/>
          </w:tcPr>
          <w:p w14:paraId="5E801F7E" w14:textId="77777777" w:rsidR="001556D3" w:rsidRPr="00B37731" w:rsidRDefault="001556D3" w:rsidP="001556D3">
            <w:pPr>
              <w:rPr>
                <w:rFonts w:ascii="Arial" w:hAnsi="Arial" w:cs="Arial"/>
                <w:lang w:val="es-MX"/>
              </w:rPr>
            </w:pPr>
            <w:r w:rsidRPr="00B37731">
              <w:rPr>
                <w:rFonts w:ascii="Arial" w:hAnsi="Arial" w:cs="Arial"/>
                <w:lang w:val="es-MX"/>
              </w:rPr>
              <w:t xml:space="preserve">Comisionados (as) y </w:t>
            </w:r>
            <w:proofErr w:type="gramStart"/>
            <w:r w:rsidRPr="00B37731">
              <w:rPr>
                <w:rFonts w:ascii="Arial" w:hAnsi="Arial" w:cs="Arial"/>
                <w:lang w:val="es-MX"/>
              </w:rPr>
              <w:t>Funcionarios</w:t>
            </w:r>
            <w:proofErr w:type="gramEnd"/>
          </w:p>
        </w:tc>
        <w:tc>
          <w:tcPr>
            <w:tcW w:w="3159" w:type="dxa"/>
          </w:tcPr>
          <w:p w14:paraId="744517C9" w14:textId="534F9193" w:rsidR="001556D3" w:rsidRPr="00B37731" w:rsidRDefault="001556D3" w:rsidP="001556D3">
            <w:pPr>
              <w:pStyle w:val="TableParagraph"/>
              <w:spacing w:before="0" w:line="240" w:lineRule="auto"/>
              <w:ind w:left="0"/>
              <w:rPr>
                <w:lang w:val="es-MX"/>
              </w:rPr>
            </w:pPr>
            <w:r w:rsidRPr="00B37731">
              <w:rPr>
                <w:lang w:val="es-MX"/>
              </w:rPr>
              <w:t xml:space="preserve"> Ciudad de México.</w:t>
            </w:r>
          </w:p>
        </w:tc>
        <w:tc>
          <w:tcPr>
            <w:tcW w:w="1873" w:type="dxa"/>
          </w:tcPr>
          <w:p w14:paraId="19AE7342" w14:textId="5F45F812" w:rsidR="001556D3" w:rsidRPr="00B37731" w:rsidRDefault="001556D3" w:rsidP="001556D3">
            <w:pPr>
              <w:jc w:val="center"/>
              <w:rPr>
                <w:rFonts w:ascii="Arial" w:hAnsi="Arial" w:cs="Arial"/>
                <w:lang w:val="es-MX"/>
              </w:rPr>
            </w:pPr>
            <w:r w:rsidRPr="00B37731">
              <w:rPr>
                <w:rFonts w:ascii="Arial" w:hAnsi="Arial" w:cs="Arial"/>
                <w:lang w:val="es-MX"/>
              </w:rPr>
              <w:t xml:space="preserve"> 6,138.00</w:t>
            </w:r>
          </w:p>
        </w:tc>
        <w:tc>
          <w:tcPr>
            <w:tcW w:w="1861" w:type="dxa"/>
          </w:tcPr>
          <w:p w14:paraId="54885A8E" w14:textId="728794E3" w:rsidR="001556D3" w:rsidRPr="00B37731" w:rsidRDefault="001556D3" w:rsidP="001556D3">
            <w:pPr>
              <w:jc w:val="center"/>
              <w:rPr>
                <w:rFonts w:ascii="Arial" w:hAnsi="Arial" w:cs="Arial"/>
                <w:lang w:val="es-MX"/>
              </w:rPr>
            </w:pPr>
            <w:r w:rsidRPr="00B37731">
              <w:rPr>
                <w:rFonts w:ascii="Arial" w:hAnsi="Arial" w:cs="Arial"/>
                <w:lang w:val="es-MX"/>
              </w:rPr>
              <w:t>1,976.00</w:t>
            </w:r>
          </w:p>
        </w:tc>
      </w:tr>
      <w:tr w:rsidR="001556D3" w:rsidRPr="00B37731" w14:paraId="3BEF798B" w14:textId="77777777" w:rsidTr="00602F50">
        <w:trPr>
          <w:trHeight w:val="327"/>
        </w:trPr>
        <w:tc>
          <w:tcPr>
            <w:tcW w:w="3613" w:type="dxa"/>
          </w:tcPr>
          <w:p w14:paraId="38E0D7A3" w14:textId="77777777" w:rsidR="001556D3" w:rsidRPr="00B37731" w:rsidRDefault="001556D3" w:rsidP="001556D3">
            <w:pPr>
              <w:rPr>
                <w:rFonts w:ascii="Arial" w:hAnsi="Arial" w:cs="Arial"/>
                <w:lang w:val="es-MX"/>
              </w:rPr>
            </w:pPr>
            <w:r w:rsidRPr="00B37731">
              <w:rPr>
                <w:rFonts w:ascii="Arial" w:hAnsi="Arial" w:cs="Arial"/>
                <w:lang w:val="es-MX"/>
              </w:rPr>
              <w:t xml:space="preserve">Comisionados (as) y </w:t>
            </w:r>
            <w:proofErr w:type="gramStart"/>
            <w:r w:rsidRPr="00B37731">
              <w:rPr>
                <w:rFonts w:ascii="Arial" w:hAnsi="Arial" w:cs="Arial"/>
                <w:lang w:val="es-MX"/>
              </w:rPr>
              <w:t>Funcionarios</w:t>
            </w:r>
            <w:proofErr w:type="gramEnd"/>
          </w:p>
        </w:tc>
        <w:tc>
          <w:tcPr>
            <w:tcW w:w="3159" w:type="dxa"/>
          </w:tcPr>
          <w:p w14:paraId="24BD6953" w14:textId="78E1531D" w:rsidR="001556D3" w:rsidRPr="00B37731" w:rsidRDefault="001556D3" w:rsidP="001556D3">
            <w:pPr>
              <w:pStyle w:val="TableParagraph"/>
              <w:spacing w:before="0" w:line="240" w:lineRule="auto"/>
              <w:ind w:left="0"/>
              <w:rPr>
                <w:lang w:val="es-MX"/>
              </w:rPr>
            </w:pPr>
            <w:r w:rsidRPr="00B37731">
              <w:rPr>
                <w:lang w:val="es-MX"/>
              </w:rPr>
              <w:t>Saltillo,</w:t>
            </w:r>
            <w:r w:rsidRPr="00B37731">
              <w:rPr>
                <w:spacing w:val="-7"/>
                <w:lang w:val="es-MX"/>
              </w:rPr>
              <w:t xml:space="preserve"> </w:t>
            </w:r>
            <w:r w:rsidRPr="00B37731">
              <w:rPr>
                <w:lang w:val="es-MX"/>
              </w:rPr>
              <w:t>Coahuila.</w:t>
            </w:r>
          </w:p>
        </w:tc>
        <w:tc>
          <w:tcPr>
            <w:tcW w:w="1873" w:type="dxa"/>
          </w:tcPr>
          <w:p w14:paraId="117E5837" w14:textId="3DE9DF64" w:rsidR="001556D3" w:rsidRPr="00B37731" w:rsidRDefault="001556D3" w:rsidP="001556D3">
            <w:pPr>
              <w:jc w:val="center"/>
              <w:rPr>
                <w:rFonts w:ascii="Arial" w:hAnsi="Arial" w:cs="Arial"/>
                <w:lang w:val="es-MX"/>
              </w:rPr>
            </w:pPr>
            <w:r w:rsidRPr="00B37731">
              <w:rPr>
                <w:rFonts w:ascii="Arial" w:hAnsi="Arial" w:cs="Arial"/>
                <w:lang w:val="es-MX"/>
              </w:rPr>
              <w:t xml:space="preserve"> 6,138.00</w:t>
            </w:r>
          </w:p>
        </w:tc>
        <w:tc>
          <w:tcPr>
            <w:tcW w:w="1861" w:type="dxa"/>
          </w:tcPr>
          <w:p w14:paraId="370AFF43" w14:textId="630F01F5" w:rsidR="001556D3" w:rsidRPr="00B37731" w:rsidRDefault="001556D3" w:rsidP="001556D3">
            <w:pPr>
              <w:jc w:val="center"/>
              <w:rPr>
                <w:rFonts w:ascii="Arial" w:hAnsi="Arial" w:cs="Arial"/>
                <w:lang w:val="es-MX"/>
              </w:rPr>
            </w:pPr>
            <w:r w:rsidRPr="00B37731">
              <w:rPr>
                <w:rFonts w:ascii="Arial" w:hAnsi="Arial" w:cs="Arial"/>
                <w:lang w:val="es-MX"/>
              </w:rPr>
              <w:t>1,976.00</w:t>
            </w:r>
          </w:p>
        </w:tc>
      </w:tr>
      <w:tr w:rsidR="001556D3" w:rsidRPr="00B37731" w14:paraId="4638BB82" w14:textId="77777777" w:rsidTr="00602F50">
        <w:trPr>
          <w:trHeight w:val="327"/>
        </w:trPr>
        <w:tc>
          <w:tcPr>
            <w:tcW w:w="3613" w:type="dxa"/>
          </w:tcPr>
          <w:p w14:paraId="6D1698EB" w14:textId="77777777" w:rsidR="001556D3" w:rsidRPr="00B37731" w:rsidRDefault="001556D3" w:rsidP="001556D3">
            <w:pPr>
              <w:rPr>
                <w:rFonts w:ascii="Arial" w:hAnsi="Arial" w:cs="Arial"/>
                <w:lang w:val="es-MX"/>
              </w:rPr>
            </w:pPr>
            <w:r w:rsidRPr="00B37731">
              <w:rPr>
                <w:rFonts w:ascii="Arial" w:hAnsi="Arial" w:cs="Arial"/>
                <w:lang w:val="es-MX"/>
              </w:rPr>
              <w:t xml:space="preserve">Comisionados (as) y </w:t>
            </w:r>
            <w:proofErr w:type="gramStart"/>
            <w:r w:rsidRPr="00B37731">
              <w:rPr>
                <w:rFonts w:ascii="Arial" w:hAnsi="Arial" w:cs="Arial"/>
                <w:lang w:val="es-MX"/>
              </w:rPr>
              <w:t>Funcionarios</w:t>
            </w:r>
            <w:proofErr w:type="gramEnd"/>
          </w:p>
        </w:tc>
        <w:tc>
          <w:tcPr>
            <w:tcW w:w="3159" w:type="dxa"/>
          </w:tcPr>
          <w:p w14:paraId="16F55DE5" w14:textId="7777345E" w:rsidR="001556D3" w:rsidRPr="00B37731" w:rsidRDefault="001556D3" w:rsidP="001556D3">
            <w:pPr>
              <w:pStyle w:val="TableParagraph"/>
              <w:spacing w:before="0" w:line="240" w:lineRule="auto"/>
              <w:ind w:left="0"/>
              <w:rPr>
                <w:lang w:val="es-MX"/>
              </w:rPr>
            </w:pPr>
            <w:r w:rsidRPr="00B37731">
              <w:rPr>
                <w:lang w:val="es-MX"/>
              </w:rPr>
              <w:t>Cd.</w:t>
            </w:r>
            <w:r w:rsidRPr="00B37731">
              <w:rPr>
                <w:spacing w:val="-3"/>
                <w:lang w:val="es-MX"/>
              </w:rPr>
              <w:t xml:space="preserve"> </w:t>
            </w:r>
            <w:r w:rsidRPr="00B37731">
              <w:rPr>
                <w:lang w:val="es-MX"/>
              </w:rPr>
              <w:t>Victoria,</w:t>
            </w:r>
            <w:r w:rsidRPr="00B37731">
              <w:rPr>
                <w:spacing w:val="-3"/>
                <w:lang w:val="es-MX"/>
              </w:rPr>
              <w:t xml:space="preserve"> </w:t>
            </w:r>
            <w:r w:rsidRPr="00B37731">
              <w:rPr>
                <w:lang w:val="es-MX"/>
              </w:rPr>
              <w:t>Tamaulipas.</w:t>
            </w:r>
          </w:p>
        </w:tc>
        <w:tc>
          <w:tcPr>
            <w:tcW w:w="1873" w:type="dxa"/>
          </w:tcPr>
          <w:p w14:paraId="5E1FCAAB" w14:textId="3DC6D1D4" w:rsidR="001556D3" w:rsidRPr="00B37731" w:rsidRDefault="001556D3" w:rsidP="001556D3">
            <w:pPr>
              <w:jc w:val="center"/>
              <w:rPr>
                <w:rFonts w:ascii="Arial" w:hAnsi="Arial" w:cs="Arial"/>
                <w:lang w:val="es-MX"/>
              </w:rPr>
            </w:pPr>
            <w:r w:rsidRPr="00B37731">
              <w:rPr>
                <w:rFonts w:ascii="Arial" w:hAnsi="Arial" w:cs="Arial"/>
                <w:lang w:val="es-MX"/>
              </w:rPr>
              <w:t xml:space="preserve"> 6,138.00</w:t>
            </w:r>
          </w:p>
        </w:tc>
        <w:tc>
          <w:tcPr>
            <w:tcW w:w="1861" w:type="dxa"/>
          </w:tcPr>
          <w:p w14:paraId="04AEEFF8" w14:textId="73C809F8" w:rsidR="001556D3" w:rsidRPr="00B37731" w:rsidRDefault="001556D3" w:rsidP="001556D3">
            <w:pPr>
              <w:jc w:val="center"/>
              <w:rPr>
                <w:rFonts w:ascii="Arial" w:hAnsi="Arial" w:cs="Arial"/>
                <w:lang w:val="es-MX"/>
              </w:rPr>
            </w:pPr>
            <w:r w:rsidRPr="00B37731">
              <w:rPr>
                <w:rFonts w:ascii="Arial" w:hAnsi="Arial" w:cs="Arial"/>
                <w:lang w:val="es-MX"/>
              </w:rPr>
              <w:t>1,976.00</w:t>
            </w:r>
          </w:p>
        </w:tc>
      </w:tr>
      <w:tr w:rsidR="00A31E59" w:rsidRPr="00B37731" w14:paraId="6110CC82" w14:textId="77777777" w:rsidTr="00602F50">
        <w:trPr>
          <w:trHeight w:val="328"/>
        </w:trPr>
        <w:tc>
          <w:tcPr>
            <w:tcW w:w="3613" w:type="dxa"/>
          </w:tcPr>
          <w:p w14:paraId="097E4FD5" w14:textId="77777777" w:rsidR="00A31E59" w:rsidRPr="00B37731" w:rsidRDefault="00A31E59" w:rsidP="003836E4">
            <w:pPr>
              <w:pStyle w:val="TableParagraph"/>
              <w:spacing w:before="0" w:line="240" w:lineRule="auto"/>
              <w:ind w:left="0"/>
              <w:rPr>
                <w:lang w:val="es-MX"/>
              </w:rPr>
            </w:pPr>
            <w:r w:rsidRPr="00B37731">
              <w:rPr>
                <w:lang w:val="es-MX"/>
              </w:rPr>
              <w:t>Personal Operativo</w:t>
            </w:r>
          </w:p>
        </w:tc>
        <w:tc>
          <w:tcPr>
            <w:tcW w:w="3159" w:type="dxa"/>
          </w:tcPr>
          <w:p w14:paraId="4DC95D8B" w14:textId="77777777" w:rsidR="00A31E59" w:rsidRPr="00B37731" w:rsidRDefault="00A31E59" w:rsidP="003836E4">
            <w:pPr>
              <w:pStyle w:val="TableParagraph"/>
              <w:spacing w:before="0" w:line="240" w:lineRule="auto"/>
              <w:ind w:left="0"/>
              <w:rPr>
                <w:lang w:val="es-MX"/>
              </w:rPr>
            </w:pPr>
            <w:r w:rsidRPr="00B37731">
              <w:rPr>
                <w:lang w:val="es-MX"/>
              </w:rPr>
              <w:t>Todos</w:t>
            </w:r>
            <w:r w:rsidRPr="00B37731">
              <w:rPr>
                <w:spacing w:val="-2"/>
                <w:lang w:val="es-MX"/>
              </w:rPr>
              <w:t xml:space="preserve"> </w:t>
            </w:r>
            <w:r w:rsidRPr="00B37731">
              <w:rPr>
                <w:lang w:val="es-MX"/>
              </w:rPr>
              <w:t>Zona</w:t>
            </w:r>
            <w:r w:rsidRPr="00B37731">
              <w:rPr>
                <w:spacing w:val="-2"/>
                <w:lang w:val="es-MX"/>
              </w:rPr>
              <w:t xml:space="preserve"> </w:t>
            </w:r>
            <w:r w:rsidRPr="00B37731">
              <w:rPr>
                <w:lang w:val="es-MX"/>
              </w:rPr>
              <w:t>3</w:t>
            </w:r>
          </w:p>
        </w:tc>
        <w:tc>
          <w:tcPr>
            <w:tcW w:w="1873" w:type="dxa"/>
          </w:tcPr>
          <w:p w14:paraId="41167C0E" w14:textId="63383475" w:rsidR="00A31E59" w:rsidRPr="00B37731" w:rsidRDefault="008C6A82" w:rsidP="003836E4">
            <w:pPr>
              <w:pStyle w:val="TableParagraph"/>
              <w:spacing w:before="0" w:line="240" w:lineRule="auto"/>
              <w:ind w:left="0" w:right="72"/>
              <w:jc w:val="center"/>
              <w:rPr>
                <w:lang w:val="es-MX"/>
              </w:rPr>
            </w:pPr>
            <w:r w:rsidRPr="00B37731">
              <w:rPr>
                <w:lang w:val="es-MX"/>
              </w:rPr>
              <w:t xml:space="preserve">   </w:t>
            </w:r>
            <w:r w:rsidR="00A31E59" w:rsidRPr="00B37731">
              <w:rPr>
                <w:lang w:val="es-MX"/>
              </w:rPr>
              <w:t>3,</w:t>
            </w:r>
            <w:r w:rsidR="001556D3" w:rsidRPr="00B37731">
              <w:rPr>
                <w:lang w:val="es-MX"/>
              </w:rPr>
              <w:t>868</w:t>
            </w:r>
            <w:r w:rsidR="00A31E59" w:rsidRPr="00B37731">
              <w:rPr>
                <w:lang w:val="es-MX"/>
              </w:rPr>
              <w:t>.00</w:t>
            </w:r>
          </w:p>
        </w:tc>
        <w:tc>
          <w:tcPr>
            <w:tcW w:w="1861" w:type="dxa"/>
          </w:tcPr>
          <w:p w14:paraId="16A207C5" w14:textId="69E6C2BB" w:rsidR="00A31E59" w:rsidRPr="00B37731" w:rsidRDefault="0038235A" w:rsidP="0038235A">
            <w:pPr>
              <w:pStyle w:val="TableParagraph"/>
              <w:spacing w:before="0" w:line="240" w:lineRule="auto"/>
              <w:ind w:left="0" w:right="386"/>
              <w:jc w:val="center"/>
              <w:rPr>
                <w:lang w:val="es-MX"/>
              </w:rPr>
            </w:pPr>
            <w:r w:rsidRPr="00B37731">
              <w:rPr>
                <w:lang w:val="es-MX"/>
              </w:rPr>
              <w:t xml:space="preserve">          </w:t>
            </w:r>
            <w:r w:rsidR="00A31E59" w:rsidRPr="00B37731">
              <w:rPr>
                <w:lang w:val="es-MX"/>
              </w:rPr>
              <w:t>1,</w:t>
            </w:r>
            <w:r w:rsidR="001556D3" w:rsidRPr="00B37731">
              <w:rPr>
                <w:lang w:val="es-MX"/>
              </w:rPr>
              <w:t>647</w:t>
            </w:r>
            <w:r w:rsidR="00A31E59" w:rsidRPr="00B37731">
              <w:rPr>
                <w:lang w:val="es-MX"/>
              </w:rPr>
              <w:t>.00</w:t>
            </w:r>
          </w:p>
        </w:tc>
      </w:tr>
    </w:tbl>
    <w:p w14:paraId="5C827D0D" w14:textId="77777777" w:rsidR="00A31E59" w:rsidRPr="00B37731" w:rsidRDefault="00A31E59" w:rsidP="003836E4">
      <w:pPr>
        <w:pStyle w:val="Sinespaciado"/>
        <w:jc w:val="center"/>
        <w:rPr>
          <w:rFonts w:ascii="Arial" w:hAnsi="Arial" w:cs="Arial"/>
          <w:b/>
        </w:rPr>
      </w:pPr>
    </w:p>
    <w:p w14:paraId="15045629" w14:textId="77777777" w:rsidR="00A31E59" w:rsidRPr="00B37731" w:rsidRDefault="00A31E59" w:rsidP="003836E4">
      <w:pPr>
        <w:pStyle w:val="Sinespaciado"/>
        <w:jc w:val="center"/>
        <w:rPr>
          <w:rFonts w:ascii="Arial" w:hAnsi="Arial" w:cs="Arial"/>
          <w:b/>
        </w:rPr>
      </w:pPr>
    </w:p>
    <w:p w14:paraId="623AB1A2" w14:textId="77777777" w:rsidR="0038235A" w:rsidRPr="00B37731" w:rsidRDefault="0038235A">
      <w:pPr>
        <w:rPr>
          <w:rFonts w:ascii="Arial" w:hAnsi="Arial" w:cs="Arial"/>
          <w:b/>
          <w:spacing w:val="-1"/>
          <w:sz w:val="22"/>
          <w:szCs w:val="22"/>
        </w:rPr>
      </w:pPr>
      <w:r w:rsidRPr="00B37731">
        <w:rPr>
          <w:rFonts w:ascii="Arial" w:hAnsi="Arial" w:cs="Arial"/>
          <w:b/>
          <w:spacing w:val="-1"/>
          <w:sz w:val="22"/>
          <w:szCs w:val="22"/>
        </w:rPr>
        <w:br w:type="page"/>
      </w:r>
    </w:p>
    <w:p w14:paraId="626A0EBA" w14:textId="6A51E13C" w:rsidR="00A31E59" w:rsidRPr="00B37731" w:rsidRDefault="00A31E59" w:rsidP="003836E4">
      <w:pPr>
        <w:tabs>
          <w:tab w:val="left" w:pos="9072"/>
        </w:tabs>
        <w:ind w:right="219"/>
        <w:jc w:val="center"/>
        <w:rPr>
          <w:rFonts w:ascii="Arial" w:hAnsi="Arial" w:cs="Arial"/>
          <w:b/>
          <w:sz w:val="22"/>
          <w:szCs w:val="22"/>
        </w:rPr>
      </w:pPr>
      <w:r w:rsidRPr="00B37731">
        <w:rPr>
          <w:rFonts w:ascii="Arial" w:hAnsi="Arial" w:cs="Arial"/>
          <w:b/>
          <w:spacing w:val="-1"/>
          <w:sz w:val="22"/>
          <w:szCs w:val="22"/>
        </w:rPr>
        <w:lastRenderedPageBreak/>
        <w:t>TARIFA</w:t>
      </w:r>
      <w:r w:rsidRPr="00B37731">
        <w:rPr>
          <w:rFonts w:ascii="Arial" w:hAnsi="Arial" w:cs="Arial"/>
          <w:b/>
          <w:spacing w:val="-10"/>
          <w:sz w:val="22"/>
          <w:szCs w:val="22"/>
        </w:rPr>
        <w:t xml:space="preserve"> </w:t>
      </w:r>
      <w:r w:rsidRPr="00B37731">
        <w:rPr>
          <w:rFonts w:ascii="Arial" w:hAnsi="Arial" w:cs="Arial"/>
          <w:b/>
          <w:spacing w:val="-1"/>
          <w:sz w:val="22"/>
          <w:szCs w:val="22"/>
        </w:rPr>
        <w:t>DE</w:t>
      </w:r>
      <w:r w:rsidRPr="00B37731">
        <w:rPr>
          <w:rFonts w:ascii="Arial" w:hAnsi="Arial" w:cs="Arial"/>
          <w:b/>
          <w:spacing w:val="-4"/>
          <w:sz w:val="22"/>
          <w:szCs w:val="22"/>
        </w:rPr>
        <w:t xml:space="preserve"> </w:t>
      </w:r>
      <w:r w:rsidRPr="00B37731">
        <w:rPr>
          <w:rFonts w:ascii="Arial" w:hAnsi="Arial" w:cs="Arial"/>
          <w:b/>
          <w:spacing w:val="-1"/>
          <w:sz w:val="22"/>
          <w:szCs w:val="22"/>
        </w:rPr>
        <w:t>VIÁTICOS</w:t>
      </w:r>
      <w:r w:rsidRPr="00B37731">
        <w:rPr>
          <w:rFonts w:ascii="Arial" w:hAnsi="Arial" w:cs="Arial"/>
          <w:b/>
          <w:spacing w:val="-3"/>
          <w:sz w:val="22"/>
          <w:szCs w:val="22"/>
        </w:rPr>
        <w:t xml:space="preserve"> </w:t>
      </w:r>
      <w:r w:rsidRPr="00B37731">
        <w:rPr>
          <w:rFonts w:ascii="Arial" w:hAnsi="Arial" w:cs="Arial"/>
          <w:b/>
          <w:spacing w:val="-1"/>
          <w:sz w:val="22"/>
          <w:szCs w:val="22"/>
        </w:rPr>
        <w:t>INTERNACIONALES</w:t>
      </w:r>
    </w:p>
    <w:p w14:paraId="19C3D961" w14:textId="77777777" w:rsidR="00A31E59" w:rsidRPr="00B37731" w:rsidRDefault="00A31E59" w:rsidP="003836E4">
      <w:pPr>
        <w:tabs>
          <w:tab w:val="left" w:pos="9072"/>
        </w:tabs>
        <w:ind w:right="219"/>
        <w:jc w:val="center"/>
        <w:rPr>
          <w:rFonts w:ascii="Arial" w:hAnsi="Arial" w:cs="Arial"/>
          <w:sz w:val="22"/>
          <w:szCs w:val="22"/>
        </w:rPr>
      </w:pPr>
      <w:r w:rsidRPr="00B37731">
        <w:rPr>
          <w:rFonts w:ascii="Arial" w:hAnsi="Arial" w:cs="Arial"/>
          <w:sz w:val="22"/>
          <w:szCs w:val="22"/>
        </w:rPr>
        <w:t>Incluye</w:t>
      </w:r>
      <w:r w:rsidRPr="00B37731">
        <w:rPr>
          <w:rFonts w:ascii="Arial" w:hAnsi="Arial" w:cs="Arial"/>
          <w:spacing w:val="-7"/>
          <w:sz w:val="22"/>
          <w:szCs w:val="22"/>
        </w:rPr>
        <w:t xml:space="preserve"> </w:t>
      </w:r>
      <w:r w:rsidRPr="00B37731">
        <w:rPr>
          <w:rFonts w:ascii="Arial" w:hAnsi="Arial" w:cs="Arial"/>
          <w:sz w:val="22"/>
          <w:szCs w:val="22"/>
        </w:rPr>
        <w:t>hospedaje</w:t>
      </w:r>
      <w:r w:rsidRPr="00B37731">
        <w:rPr>
          <w:rFonts w:ascii="Arial" w:hAnsi="Arial" w:cs="Arial"/>
          <w:spacing w:val="-7"/>
          <w:sz w:val="22"/>
          <w:szCs w:val="22"/>
        </w:rPr>
        <w:t xml:space="preserve"> </w:t>
      </w:r>
      <w:r w:rsidRPr="00B37731">
        <w:rPr>
          <w:rFonts w:ascii="Arial" w:hAnsi="Arial" w:cs="Arial"/>
          <w:sz w:val="22"/>
          <w:szCs w:val="22"/>
        </w:rPr>
        <w:t>y</w:t>
      </w:r>
      <w:r w:rsidRPr="00B37731">
        <w:rPr>
          <w:rFonts w:ascii="Arial" w:hAnsi="Arial" w:cs="Arial"/>
          <w:spacing w:val="-11"/>
          <w:sz w:val="22"/>
          <w:szCs w:val="22"/>
        </w:rPr>
        <w:t xml:space="preserve"> </w:t>
      </w:r>
      <w:r w:rsidRPr="00B37731">
        <w:rPr>
          <w:rFonts w:ascii="Arial" w:hAnsi="Arial" w:cs="Arial"/>
          <w:sz w:val="22"/>
          <w:szCs w:val="22"/>
        </w:rPr>
        <w:t>alimentación</w:t>
      </w:r>
    </w:p>
    <w:p w14:paraId="09770F9F" w14:textId="77777777" w:rsidR="00A31E59" w:rsidRPr="00B37731" w:rsidRDefault="00A31E59" w:rsidP="003836E4">
      <w:pPr>
        <w:ind w:right="3362"/>
        <w:jc w:val="center"/>
        <w:rPr>
          <w:rFonts w:ascii="Arial" w:hAnsi="Arial" w:cs="Arial"/>
          <w:sz w:val="22"/>
          <w:szCs w:val="22"/>
        </w:rPr>
      </w:pPr>
    </w:p>
    <w:p w14:paraId="379EEEC6" w14:textId="77777777" w:rsidR="00A31E59" w:rsidRPr="00B37731" w:rsidRDefault="00A31E59" w:rsidP="003836E4">
      <w:pPr>
        <w:ind w:right="3362"/>
        <w:jc w:val="center"/>
        <w:rPr>
          <w:rFonts w:ascii="Arial" w:hAnsi="Arial" w:cs="Arial"/>
          <w:b/>
          <w:sz w:val="22"/>
          <w:szCs w:val="22"/>
        </w:rPr>
      </w:pPr>
      <w:r w:rsidRPr="00B37731">
        <w:rPr>
          <w:rFonts w:ascii="Arial" w:hAnsi="Arial" w:cs="Arial"/>
          <w:b/>
          <w:sz w:val="22"/>
          <w:szCs w:val="22"/>
        </w:rPr>
        <w:t xml:space="preserve">                                                               ZONA 1</w:t>
      </w:r>
    </w:p>
    <w:p w14:paraId="673AFB9E" w14:textId="77777777" w:rsidR="00A31E59" w:rsidRPr="00B37731" w:rsidRDefault="00A31E59" w:rsidP="003836E4">
      <w:pPr>
        <w:ind w:right="3362"/>
        <w:rPr>
          <w:rFonts w:ascii="Arial" w:hAnsi="Arial" w:cs="Arial"/>
          <w:b/>
          <w:sz w:val="22"/>
          <w:szCs w:val="22"/>
        </w:rPr>
      </w:pPr>
    </w:p>
    <w:tbl>
      <w:tblPr>
        <w:tblStyle w:val="TableNormal"/>
        <w:tblW w:w="10373" w:type="dxa"/>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3"/>
        <w:gridCol w:w="3159"/>
        <w:gridCol w:w="1873"/>
        <w:gridCol w:w="1728"/>
      </w:tblGrid>
      <w:tr w:rsidR="00A31E59" w:rsidRPr="00B37731" w14:paraId="00552E2E" w14:textId="77777777" w:rsidTr="0038235A">
        <w:trPr>
          <w:trHeight w:val="368"/>
        </w:trPr>
        <w:tc>
          <w:tcPr>
            <w:tcW w:w="3613" w:type="dxa"/>
            <w:vMerge w:val="restart"/>
            <w:shd w:val="clear" w:color="auto" w:fill="006666"/>
          </w:tcPr>
          <w:p w14:paraId="5CD3C67F" w14:textId="77777777" w:rsidR="00A31E59" w:rsidRPr="00B37731" w:rsidRDefault="00A31E59" w:rsidP="0038235A">
            <w:pPr>
              <w:pStyle w:val="TableParagraph"/>
              <w:spacing w:before="0" w:line="240" w:lineRule="auto"/>
              <w:ind w:left="0"/>
              <w:jc w:val="center"/>
              <w:rPr>
                <w:color w:val="FFFFFF" w:themeColor="background1"/>
                <w:lang w:val="es-MX"/>
              </w:rPr>
            </w:pPr>
          </w:p>
          <w:p w14:paraId="4372D7C5" w14:textId="77777777" w:rsidR="00A31E59" w:rsidRPr="00B37731" w:rsidRDefault="00A31E59" w:rsidP="0038235A">
            <w:pPr>
              <w:pStyle w:val="TableParagraph"/>
              <w:spacing w:before="0" w:line="240" w:lineRule="auto"/>
              <w:ind w:left="0"/>
              <w:jc w:val="center"/>
              <w:rPr>
                <w:b/>
                <w:color w:val="FFFFFF" w:themeColor="background1"/>
                <w:lang w:val="es-MX"/>
              </w:rPr>
            </w:pPr>
            <w:r w:rsidRPr="00B37731">
              <w:rPr>
                <w:b/>
                <w:color w:val="FFFFFF" w:themeColor="background1"/>
                <w:lang w:val="es-MX"/>
              </w:rPr>
              <w:t>Nivel</w:t>
            </w:r>
            <w:r w:rsidRPr="00B37731">
              <w:rPr>
                <w:b/>
                <w:color w:val="FFFFFF" w:themeColor="background1"/>
                <w:spacing w:val="-5"/>
                <w:lang w:val="es-MX"/>
              </w:rPr>
              <w:t xml:space="preserve"> </w:t>
            </w:r>
            <w:r w:rsidRPr="00B37731">
              <w:rPr>
                <w:b/>
                <w:color w:val="FFFFFF" w:themeColor="background1"/>
                <w:lang w:val="es-MX"/>
              </w:rPr>
              <w:t>jerárquico</w:t>
            </w:r>
          </w:p>
        </w:tc>
        <w:tc>
          <w:tcPr>
            <w:tcW w:w="3159" w:type="dxa"/>
            <w:vMerge w:val="restart"/>
            <w:shd w:val="clear" w:color="auto" w:fill="006666"/>
          </w:tcPr>
          <w:p w14:paraId="27CC6E0B" w14:textId="77777777" w:rsidR="00A31E59" w:rsidRPr="00B37731" w:rsidRDefault="00A31E59" w:rsidP="0038235A">
            <w:pPr>
              <w:pStyle w:val="TableParagraph"/>
              <w:spacing w:before="0" w:line="240" w:lineRule="auto"/>
              <w:ind w:left="0"/>
              <w:jc w:val="center"/>
              <w:rPr>
                <w:color w:val="FFFFFF" w:themeColor="background1"/>
                <w:lang w:val="es-MX"/>
              </w:rPr>
            </w:pPr>
          </w:p>
          <w:p w14:paraId="68A66ECA" w14:textId="77777777" w:rsidR="00A31E59" w:rsidRPr="00B37731" w:rsidRDefault="00A31E59" w:rsidP="0038235A">
            <w:pPr>
              <w:pStyle w:val="TableParagraph"/>
              <w:spacing w:before="0" w:line="240" w:lineRule="auto"/>
              <w:ind w:left="0"/>
              <w:jc w:val="center"/>
              <w:rPr>
                <w:b/>
                <w:color w:val="FFFFFF" w:themeColor="background1"/>
                <w:lang w:val="es-MX"/>
              </w:rPr>
            </w:pPr>
            <w:r w:rsidRPr="00B37731">
              <w:rPr>
                <w:b/>
                <w:color w:val="FFFFFF" w:themeColor="background1"/>
                <w:lang w:val="es-MX"/>
              </w:rPr>
              <w:t>Zona Geográfica</w:t>
            </w:r>
          </w:p>
        </w:tc>
        <w:tc>
          <w:tcPr>
            <w:tcW w:w="3601" w:type="dxa"/>
            <w:gridSpan w:val="2"/>
            <w:shd w:val="clear" w:color="auto" w:fill="006666"/>
          </w:tcPr>
          <w:p w14:paraId="53F53092" w14:textId="77777777" w:rsidR="00A31E59" w:rsidRPr="00B37731" w:rsidRDefault="00A31E59" w:rsidP="0038235A">
            <w:pPr>
              <w:pStyle w:val="TableParagraph"/>
              <w:spacing w:before="0" w:line="240" w:lineRule="auto"/>
              <w:ind w:left="0"/>
              <w:jc w:val="center"/>
              <w:rPr>
                <w:b/>
                <w:color w:val="FFFFFF" w:themeColor="background1"/>
                <w:lang w:val="es-MX"/>
              </w:rPr>
            </w:pPr>
            <w:r w:rsidRPr="00B37731">
              <w:rPr>
                <w:b/>
                <w:color w:val="FFFFFF" w:themeColor="background1"/>
                <w:lang w:val="es-MX"/>
              </w:rPr>
              <w:t>Tarifa</w:t>
            </w:r>
            <w:r w:rsidRPr="00B37731">
              <w:rPr>
                <w:b/>
                <w:color w:val="FFFFFF" w:themeColor="background1"/>
                <w:spacing w:val="-4"/>
                <w:lang w:val="es-MX"/>
              </w:rPr>
              <w:t xml:space="preserve"> </w:t>
            </w:r>
            <w:r w:rsidRPr="00B37731">
              <w:rPr>
                <w:b/>
                <w:color w:val="FFFFFF" w:themeColor="background1"/>
                <w:lang w:val="es-MX"/>
              </w:rPr>
              <w:t>actualizada</w:t>
            </w:r>
          </w:p>
        </w:tc>
      </w:tr>
      <w:tr w:rsidR="00A31E59" w:rsidRPr="00B37731" w14:paraId="2402CE33" w14:textId="77777777" w:rsidTr="0038235A">
        <w:trPr>
          <w:trHeight w:val="314"/>
        </w:trPr>
        <w:tc>
          <w:tcPr>
            <w:tcW w:w="3613" w:type="dxa"/>
            <w:vMerge/>
            <w:tcBorders>
              <w:top w:val="nil"/>
            </w:tcBorders>
            <w:shd w:val="clear" w:color="auto" w:fill="006666"/>
          </w:tcPr>
          <w:p w14:paraId="5ED945B8" w14:textId="77777777" w:rsidR="00A31E59" w:rsidRPr="00B37731" w:rsidRDefault="00A31E59" w:rsidP="0038235A">
            <w:pPr>
              <w:jc w:val="center"/>
              <w:rPr>
                <w:rFonts w:ascii="Arial" w:hAnsi="Arial" w:cs="Arial"/>
                <w:color w:val="FFFFFF" w:themeColor="background1"/>
                <w:lang w:val="es-MX"/>
              </w:rPr>
            </w:pPr>
          </w:p>
        </w:tc>
        <w:tc>
          <w:tcPr>
            <w:tcW w:w="3159" w:type="dxa"/>
            <w:vMerge/>
            <w:tcBorders>
              <w:top w:val="nil"/>
            </w:tcBorders>
            <w:shd w:val="clear" w:color="auto" w:fill="006666"/>
          </w:tcPr>
          <w:p w14:paraId="505487B9" w14:textId="77777777" w:rsidR="00A31E59" w:rsidRPr="00B37731" w:rsidRDefault="00A31E59" w:rsidP="0038235A">
            <w:pPr>
              <w:jc w:val="center"/>
              <w:rPr>
                <w:rFonts w:ascii="Arial" w:hAnsi="Arial" w:cs="Arial"/>
                <w:color w:val="FFFFFF" w:themeColor="background1"/>
                <w:lang w:val="es-MX"/>
              </w:rPr>
            </w:pPr>
          </w:p>
        </w:tc>
        <w:tc>
          <w:tcPr>
            <w:tcW w:w="1873" w:type="dxa"/>
            <w:tcBorders>
              <w:bottom w:val="nil"/>
            </w:tcBorders>
            <w:shd w:val="clear" w:color="auto" w:fill="006666"/>
          </w:tcPr>
          <w:p w14:paraId="55E7B14D" w14:textId="77777777" w:rsidR="00A31E59" w:rsidRPr="00B37731" w:rsidRDefault="00A31E59" w:rsidP="0038235A">
            <w:pPr>
              <w:pStyle w:val="TableParagraph"/>
              <w:spacing w:before="0" w:line="240" w:lineRule="auto"/>
              <w:ind w:left="0" w:right="69"/>
              <w:jc w:val="center"/>
              <w:rPr>
                <w:b/>
                <w:color w:val="FFFFFF" w:themeColor="background1"/>
                <w:lang w:val="es-MX"/>
              </w:rPr>
            </w:pPr>
            <w:r w:rsidRPr="00B37731">
              <w:rPr>
                <w:b/>
                <w:color w:val="FFFFFF" w:themeColor="background1"/>
                <w:lang w:val="es-MX"/>
              </w:rPr>
              <w:t>+</w:t>
            </w:r>
            <w:r w:rsidRPr="00B37731">
              <w:rPr>
                <w:b/>
                <w:color w:val="FFFFFF" w:themeColor="background1"/>
                <w:spacing w:val="-4"/>
                <w:lang w:val="es-MX"/>
              </w:rPr>
              <w:t xml:space="preserve"> </w:t>
            </w:r>
            <w:r w:rsidRPr="00B37731">
              <w:rPr>
                <w:b/>
                <w:color w:val="FFFFFF" w:themeColor="background1"/>
                <w:lang w:val="es-MX"/>
              </w:rPr>
              <w:t>24</w:t>
            </w:r>
            <w:r w:rsidRPr="00B37731">
              <w:rPr>
                <w:b/>
                <w:color w:val="FFFFFF" w:themeColor="background1"/>
                <w:spacing w:val="-2"/>
                <w:lang w:val="es-MX"/>
              </w:rPr>
              <w:t xml:space="preserve"> </w:t>
            </w:r>
            <w:r w:rsidRPr="00B37731">
              <w:rPr>
                <w:b/>
                <w:color w:val="FFFFFF" w:themeColor="background1"/>
                <w:lang w:val="es-MX"/>
              </w:rPr>
              <w:t>horas</w:t>
            </w:r>
          </w:p>
        </w:tc>
        <w:tc>
          <w:tcPr>
            <w:tcW w:w="1728" w:type="dxa"/>
            <w:tcBorders>
              <w:bottom w:val="nil"/>
            </w:tcBorders>
            <w:shd w:val="clear" w:color="auto" w:fill="006666"/>
          </w:tcPr>
          <w:p w14:paraId="3489C2CC" w14:textId="77777777" w:rsidR="00A31E59" w:rsidRPr="00B37731" w:rsidRDefault="00A31E59" w:rsidP="0038235A">
            <w:pPr>
              <w:pStyle w:val="TableParagraph"/>
              <w:spacing w:before="0" w:line="240" w:lineRule="auto"/>
              <w:ind w:left="0" w:right="386"/>
              <w:jc w:val="center"/>
              <w:rPr>
                <w:b/>
                <w:color w:val="FFFFFF" w:themeColor="background1"/>
                <w:lang w:val="es-MX"/>
              </w:rPr>
            </w:pPr>
            <w:r w:rsidRPr="00B37731">
              <w:rPr>
                <w:b/>
                <w:color w:val="FFFFFF" w:themeColor="background1"/>
                <w:lang w:val="es-MX"/>
              </w:rPr>
              <w:t>-</w:t>
            </w:r>
            <w:r w:rsidRPr="00B37731">
              <w:rPr>
                <w:b/>
                <w:color w:val="FFFFFF" w:themeColor="background1"/>
                <w:spacing w:val="-2"/>
                <w:lang w:val="es-MX"/>
              </w:rPr>
              <w:t xml:space="preserve"> </w:t>
            </w:r>
            <w:r w:rsidRPr="00B37731">
              <w:rPr>
                <w:b/>
                <w:color w:val="FFFFFF" w:themeColor="background1"/>
                <w:lang w:val="es-MX"/>
              </w:rPr>
              <w:t>24</w:t>
            </w:r>
            <w:r w:rsidRPr="00B37731">
              <w:rPr>
                <w:b/>
                <w:color w:val="FFFFFF" w:themeColor="background1"/>
                <w:spacing w:val="-2"/>
                <w:lang w:val="es-MX"/>
              </w:rPr>
              <w:t xml:space="preserve"> </w:t>
            </w:r>
            <w:r w:rsidRPr="00B37731">
              <w:rPr>
                <w:b/>
                <w:color w:val="FFFFFF" w:themeColor="background1"/>
                <w:lang w:val="es-MX"/>
              </w:rPr>
              <w:t>horas</w:t>
            </w:r>
          </w:p>
        </w:tc>
      </w:tr>
      <w:tr w:rsidR="00A31E59" w:rsidRPr="00B37731" w14:paraId="2C7288A2" w14:textId="77777777" w:rsidTr="0038235A">
        <w:trPr>
          <w:trHeight w:val="283"/>
        </w:trPr>
        <w:tc>
          <w:tcPr>
            <w:tcW w:w="3613" w:type="dxa"/>
            <w:vMerge/>
            <w:tcBorders>
              <w:top w:val="nil"/>
            </w:tcBorders>
            <w:shd w:val="clear" w:color="auto" w:fill="006666"/>
          </w:tcPr>
          <w:p w14:paraId="1AAD35F3" w14:textId="77777777" w:rsidR="00A31E59" w:rsidRPr="00B37731" w:rsidRDefault="00A31E59" w:rsidP="0038235A">
            <w:pPr>
              <w:jc w:val="center"/>
              <w:rPr>
                <w:rFonts w:ascii="Arial" w:hAnsi="Arial" w:cs="Arial"/>
                <w:color w:val="FFFFFF" w:themeColor="background1"/>
                <w:lang w:val="es-MX"/>
              </w:rPr>
            </w:pPr>
          </w:p>
        </w:tc>
        <w:tc>
          <w:tcPr>
            <w:tcW w:w="3159" w:type="dxa"/>
            <w:vMerge/>
            <w:tcBorders>
              <w:top w:val="nil"/>
            </w:tcBorders>
            <w:shd w:val="clear" w:color="auto" w:fill="006666"/>
          </w:tcPr>
          <w:p w14:paraId="01FB6055" w14:textId="77777777" w:rsidR="00A31E59" w:rsidRPr="00B37731" w:rsidRDefault="00A31E59" w:rsidP="0038235A">
            <w:pPr>
              <w:jc w:val="center"/>
              <w:rPr>
                <w:rFonts w:ascii="Arial" w:hAnsi="Arial" w:cs="Arial"/>
                <w:color w:val="FFFFFF" w:themeColor="background1"/>
                <w:lang w:val="es-MX"/>
              </w:rPr>
            </w:pPr>
          </w:p>
        </w:tc>
        <w:tc>
          <w:tcPr>
            <w:tcW w:w="1873" w:type="dxa"/>
            <w:tcBorders>
              <w:top w:val="nil"/>
            </w:tcBorders>
            <w:shd w:val="clear" w:color="auto" w:fill="006666"/>
          </w:tcPr>
          <w:p w14:paraId="23AB4112" w14:textId="77777777" w:rsidR="00A31E59" w:rsidRPr="00B37731" w:rsidRDefault="00A31E59" w:rsidP="0038235A">
            <w:pPr>
              <w:pStyle w:val="TableParagraph"/>
              <w:spacing w:before="0" w:line="240" w:lineRule="auto"/>
              <w:ind w:left="0" w:right="137"/>
              <w:jc w:val="center"/>
              <w:rPr>
                <w:b/>
                <w:color w:val="FFFFFF" w:themeColor="background1"/>
                <w:lang w:val="es-MX"/>
              </w:rPr>
            </w:pPr>
            <w:r w:rsidRPr="00B37731">
              <w:rPr>
                <w:b/>
                <w:color w:val="FFFFFF" w:themeColor="background1"/>
                <w:lang w:val="es-MX"/>
              </w:rPr>
              <w:t>Dólares americanos</w:t>
            </w:r>
          </w:p>
        </w:tc>
        <w:tc>
          <w:tcPr>
            <w:tcW w:w="1728" w:type="dxa"/>
            <w:tcBorders>
              <w:top w:val="nil"/>
              <w:right w:val="single" w:sz="4" w:space="0" w:color="auto"/>
            </w:tcBorders>
            <w:shd w:val="clear" w:color="auto" w:fill="006666"/>
          </w:tcPr>
          <w:p w14:paraId="7BEC1F1D" w14:textId="77777777" w:rsidR="00A31E59" w:rsidRPr="00B37731" w:rsidRDefault="00A31E59" w:rsidP="0038235A">
            <w:pPr>
              <w:pStyle w:val="TableParagraph"/>
              <w:spacing w:before="0" w:line="240" w:lineRule="auto"/>
              <w:ind w:left="0" w:right="140"/>
              <w:jc w:val="center"/>
              <w:rPr>
                <w:b/>
                <w:color w:val="FFFFFF" w:themeColor="background1"/>
                <w:lang w:val="es-MX"/>
              </w:rPr>
            </w:pPr>
            <w:r w:rsidRPr="00B37731">
              <w:rPr>
                <w:b/>
                <w:color w:val="FFFFFF" w:themeColor="background1"/>
                <w:lang w:val="es-MX"/>
              </w:rPr>
              <w:t>Dólares americanos</w:t>
            </w:r>
          </w:p>
        </w:tc>
      </w:tr>
      <w:tr w:rsidR="00A31E59" w:rsidRPr="00B37731" w14:paraId="676E49D5" w14:textId="77777777" w:rsidTr="0038235A">
        <w:trPr>
          <w:trHeight w:val="328"/>
        </w:trPr>
        <w:tc>
          <w:tcPr>
            <w:tcW w:w="3613" w:type="dxa"/>
          </w:tcPr>
          <w:p w14:paraId="40F0744F" w14:textId="77777777" w:rsidR="00A31E59" w:rsidRPr="00B37731" w:rsidRDefault="00A31E59" w:rsidP="003836E4">
            <w:pPr>
              <w:pStyle w:val="TableParagraph"/>
              <w:spacing w:before="0" w:line="240" w:lineRule="auto"/>
              <w:ind w:left="0"/>
              <w:rPr>
                <w:lang w:val="es-MX"/>
              </w:rPr>
            </w:pPr>
            <w:r w:rsidRPr="00B37731">
              <w:rPr>
                <w:lang w:val="es-MX"/>
              </w:rPr>
              <w:t>Todos</w:t>
            </w:r>
            <w:r w:rsidRPr="00B37731">
              <w:rPr>
                <w:spacing w:val="-5"/>
                <w:lang w:val="es-MX"/>
              </w:rPr>
              <w:t xml:space="preserve"> </w:t>
            </w:r>
            <w:r w:rsidRPr="00B37731">
              <w:rPr>
                <w:lang w:val="es-MX"/>
              </w:rPr>
              <w:t>los</w:t>
            </w:r>
            <w:r w:rsidRPr="00B37731">
              <w:rPr>
                <w:spacing w:val="-4"/>
                <w:lang w:val="es-MX"/>
              </w:rPr>
              <w:t xml:space="preserve"> </w:t>
            </w:r>
            <w:r w:rsidRPr="00B37731">
              <w:rPr>
                <w:lang w:val="es-MX"/>
              </w:rPr>
              <w:t>niveles</w:t>
            </w:r>
          </w:p>
        </w:tc>
        <w:tc>
          <w:tcPr>
            <w:tcW w:w="3159" w:type="dxa"/>
          </w:tcPr>
          <w:p w14:paraId="63AAE326" w14:textId="77777777" w:rsidR="00A31E59" w:rsidRPr="00B37731" w:rsidRDefault="00A31E59" w:rsidP="003836E4">
            <w:pPr>
              <w:pStyle w:val="TableParagraph"/>
              <w:spacing w:before="0" w:line="240" w:lineRule="auto"/>
              <w:ind w:left="0"/>
              <w:rPr>
                <w:lang w:val="es-MX"/>
              </w:rPr>
            </w:pPr>
            <w:r w:rsidRPr="00B37731">
              <w:rPr>
                <w:lang w:val="es-MX"/>
              </w:rPr>
              <w:t>USA</w:t>
            </w:r>
            <w:r w:rsidRPr="00B37731">
              <w:rPr>
                <w:spacing w:val="-4"/>
                <w:lang w:val="es-MX"/>
              </w:rPr>
              <w:t xml:space="preserve"> </w:t>
            </w:r>
            <w:r w:rsidRPr="00B37731">
              <w:rPr>
                <w:lang w:val="es-MX"/>
              </w:rPr>
              <w:t>(Sur)</w:t>
            </w:r>
          </w:p>
        </w:tc>
        <w:tc>
          <w:tcPr>
            <w:tcW w:w="1873" w:type="dxa"/>
          </w:tcPr>
          <w:p w14:paraId="2DD90A96" w14:textId="166EB69B" w:rsidR="00A31E59" w:rsidRPr="00B37731" w:rsidRDefault="008C6A82" w:rsidP="003836E4">
            <w:pPr>
              <w:pStyle w:val="TableParagraph"/>
              <w:spacing w:before="0" w:line="240" w:lineRule="auto"/>
              <w:ind w:left="0" w:right="69"/>
              <w:jc w:val="center"/>
              <w:rPr>
                <w:lang w:val="es-MX"/>
              </w:rPr>
            </w:pPr>
            <w:r w:rsidRPr="00B37731">
              <w:rPr>
                <w:lang w:val="es-MX"/>
              </w:rPr>
              <w:t>732</w:t>
            </w:r>
          </w:p>
        </w:tc>
        <w:tc>
          <w:tcPr>
            <w:tcW w:w="1728" w:type="dxa"/>
          </w:tcPr>
          <w:p w14:paraId="7A77F7E7" w14:textId="50A206FA" w:rsidR="008C6A82" w:rsidRPr="00B37731" w:rsidRDefault="008C6A82" w:rsidP="008C6A82">
            <w:pPr>
              <w:pStyle w:val="TableParagraph"/>
              <w:spacing w:before="0" w:line="240" w:lineRule="auto"/>
              <w:ind w:left="0" w:right="386"/>
              <w:jc w:val="center"/>
              <w:rPr>
                <w:lang w:val="es-MX"/>
              </w:rPr>
            </w:pPr>
            <w:r w:rsidRPr="00B37731">
              <w:rPr>
                <w:lang w:val="es-MX"/>
              </w:rPr>
              <w:t>512</w:t>
            </w:r>
          </w:p>
        </w:tc>
      </w:tr>
      <w:tr w:rsidR="008C6A82" w:rsidRPr="00B37731" w14:paraId="6F2CC128" w14:textId="77777777" w:rsidTr="0038235A">
        <w:trPr>
          <w:trHeight w:val="327"/>
        </w:trPr>
        <w:tc>
          <w:tcPr>
            <w:tcW w:w="3613" w:type="dxa"/>
          </w:tcPr>
          <w:p w14:paraId="0D136665" w14:textId="77777777" w:rsidR="008C6A82" w:rsidRPr="00B37731" w:rsidRDefault="008C6A82" w:rsidP="008C6A82">
            <w:pPr>
              <w:pStyle w:val="TableParagraph"/>
              <w:spacing w:before="0" w:line="240" w:lineRule="auto"/>
              <w:ind w:left="0"/>
              <w:rPr>
                <w:lang w:val="es-MX"/>
              </w:rPr>
            </w:pPr>
            <w:r w:rsidRPr="00B37731">
              <w:rPr>
                <w:lang w:val="es-MX"/>
              </w:rPr>
              <w:t>Todos</w:t>
            </w:r>
            <w:r w:rsidRPr="00B37731">
              <w:rPr>
                <w:spacing w:val="-5"/>
                <w:lang w:val="es-MX"/>
              </w:rPr>
              <w:t xml:space="preserve"> </w:t>
            </w:r>
            <w:r w:rsidRPr="00B37731">
              <w:rPr>
                <w:lang w:val="es-MX"/>
              </w:rPr>
              <w:t>los</w:t>
            </w:r>
            <w:r w:rsidRPr="00B37731">
              <w:rPr>
                <w:spacing w:val="-4"/>
                <w:lang w:val="es-MX"/>
              </w:rPr>
              <w:t xml:space="preserve"> </w:t>
            </w:r>
            <w:r w:rsidRPr="00B37731">
              <w:rPr>
                <w:lang w:val="es-MX"/>
              </w:rPr>
              <w:t>niveles</w:t>
            </w:r>
          </w:p>
        </w:tc>
        <w:tc>
          <w:tcPr>
            <w:tcW w:w="3159" w:type="dxa"/>
          </w:tcPr>
          <w:p w14:paraId="3C4BE764" w14:textId="77777777" w:rsidR="008C6A82" w:rsidRPr="00B37731" w:rsidRDefault="008C6A82" w:rsidP="008C6A82">
            <w:pPr>
              <w:pStyle w:val="TableParagraph"/>
              <w:spacing w:before="0" w:line="240" w:lineRule="auto"/>
              <w:ind w:left="0"/>
              <w:rPr>
                <w:lang w:val="es-MX"/>
              </w:rPr>
            </w:pPr>
            <w:r w:rsidRPr="00B37731">
              <w:rPr>
                <w:lang w:val="es-MX"/>
              </w:rPr>
              <w:t>USA</w:t>
            </w:r>
            <w:r w:rsidRPr="00B37731">
              <w:rPr>
                <w:spacing w:val="-5"/>
                <w:lang w:val="es-MX"/>
              </w:rPr>
              <w:t xml:space="preserve"> </w:t>
            </w:r>
            <w:r w:rsidRPr="00B37731">
              <w:rPr>
                <w:lang w:val="es-MX"/>
              </w:rPr>
              <w:t>(Centro)</w:t>
            </w:r>
          </w:p>
        </w:tc>
        <w:tc>
          <w:tcPr>
            <w:tcW w:w="1873" w:type="dxa"/>
          </w:tcPr>
          <w:p w14:paraId="46F8B1BB" w14:textId="5CCCBAFD" w:rsidR="008C6A82" w:rsidRPr="00B37731" w:rsidRDefault="008C6A82" w:rsidP="008C6A82">
            <w:pPr>
              <w:jc w:val="center"/>
              <w:rPr>
                <w:rFonts w:ascii="Arial" w:hAnsi="Arial" w:cs="Arial"/>
                <w:lang w:val="es-MX"/>
              </w:rPr>
            </w:pPr>
            <w:r w:rsidRPr="00B37731">
              <w:rPr>
                <w:rFonts w:ascii="Arial" w:hAnsi="Arial" w:cs="Arial"/>
                <w:lang w:val="es-MX"/>
              </w:rPr>
              <w:t>732</w:t>
            </w:r>
          </w:p>
        </w:tc>
        <w:tc>
          <w:tcPr>
            <w:tcW w:w="1728" w:type="dxa"/>
          </w:tcPr>
          <w:p w14:paraId="4DC73AEF" w14:textId="21562B8F" w:rsidR="008C6A82" w:rsidRPr="00B37731" w:rsidRDefault="008C6A82" w:rsidP="008C6A82">
            <w:pPr>
              <w:rPr>
                <w:rFonts w:ascii="Arial" w:hAnsi="Arial" w:cs="Arial"/>
                <w:lang w:val="es-MX"/>
              </w:rPr>
            </w:pPr>
            <w:r w:rsidRPr="00B37731">
              <w:rPr>
                <w:rFonts w:ascii="Arial" w:hAnsi="Arial" w:cs="Arial"/>
                <w:lang w:val="es-MX"/>
              </w:rPr>
              <w:t xml:space="preserve">            512</w:t>
            </w:r>
          </w:p>
        </w:tc>
      </w:tr>
      <w:tr w:rsidR="008C6A82" w:rsidRPr="00B37731" w14:paraId="086FC52F" w14:textId="77777777" w:rsidTr="0038235A">
        <w:trPr>
          <w:trHeight w:val="328"/>
        </w:trPr>
        <w:tc>
          <w:tcPr>
            <w:tcW w:w="3613" w:type="dxa"/>
          </w:tcPr>
          <w:p w14:paraId="22FB0FAC" w14:textId="77777777" w:rsidR="008C6A82" w:rsidRPr="00B37731" w:rsidRDefault="008C6A82" w:rsidP="008C6A82">
            <w:pPr>
              <w:pStyle w:val="TableParagraph"/>
              <w:spacing w:before="0" w:line="240" w:lineRule="auto"/>
              <w:ind w:left="0"/>
              <w:rPr>
                <w:lang w:val="es-MX"/>
              </w:rPr>
            </w:pPr>
            <w:r w:rsidRPr="00B37731">
              <w:rPr>
                <w:lang w:val="es-MX"/>
              </w:rPr>
              <w:t>Todos</w:t>
            </w:r>
            <w:r w:rsidRPr="00B37731">
              <w:rPr>
                <w:spacing w:val="-5"/>
                <w:lang w:val="es-MX"/>
              </w:rPr>
              <w:t xml:space="preserve"> </w:t>
            </w:r>
            <w:r w:rsidRPr="00B37731">
              <w:rPr>
                <w:lang w:val="es-MX"/>
              </w:rPr>
              <w:t>los</w:t>
            </w:r>
            <w:r w:rsidRPr="00B37731">
              <w:rPr>
                <w:spacing w:val="-4"/>
                <w:lang w:val="es-MX"/>
              </w:rPr>
              <w:t xml:space="preserve"> </w:t>
            </w:r>
            <w:r w:rsidRPr="00B37731">
              <w:rPr>
                <w:lang w:val="es-MX"/>
              </w:rPr>
              <w:t>niveles</w:t>
            </w:r>
          </w:p>
        </w:tc>
        <w:tc>
          <w:tcPr>
            <w:tcW w:w="3159" w:type="dxa"/>
          </w:tcPr>
          <w:p w14:paraId="149501F1" w14:textId="77777777" w:rsidR="008C6A82" w:rsidRPr="00B37731" w:rsidRDefault="008C6A82" w:rsidP="008C6A82">
            <w:pPr>
              <w:pStyle w:val="TableParagraph"/>
              <w:spacing w:before="0" w:line="240" w:lineRule="auto"/>
              <w:ind w:left="0"/>
              <w:rPr>
                <w:lang w:val="es-MX"/>
              </w:rPr>
            </w:pPr>
            <w:r w:rsidRPr="00B37731">
              <w:rPr>
                <w:lang w:val="es-MX"/>
              </w:rPr>
              <w:t>USA</w:t>
            </w:r>
            <w:r w:rsidRPr="00B37731">
              <w:rPr>
                <w:spacing w:val="-4"/>
                <w:lang w:val="es-MX"/>
              </w:rPr>
              <w:t xml:space="preserve"> </w:t>
            </w:r>
            <w:r w:rsidRPr="00B37731">
              <w:rPr>
                <w:lang w:val="es-MX"/>
              </w:rPr>
              <w:t>(Norte)</w:t>
            </w:r>
          </w:p>
        </w:tc>
        <w:tc>
          <w:tcPr>
            <w:tcW w:w="1873" w:type="dxa"/>
          </w:tcPr>
          <w:p w14:paraId="337846D4" w14:textId="4DADB7A5" w:rsidR="008C6A82" w:rsidRPr="00B37731" w:rsidRDefault="008C6A82" w:rsidP="008C6A82">
            <w:pPr>
              <w:jc w:val="center"/>
              <w:rPr>
                <w:rFonts w:ascii="Arial" w:hAnsi="Arial" w:cs="Arial"/>
                <w:lang w:val="es-MX"/>
              </w:rPr>
            </w:pPr>
            <w:r w:rsidRPr="00B37731">
              <w:rPr>
                <w:rFonts w:ascii="Arial" w:hAnsi="Arial" w:cs="Arial"/>
                <w:lang w:val="es-MX"/>
              </w:rPr>
              <w:t>732</w:t>
            </w:r>
          </w:p>
        </w:tc>
        <w:tc>
          <w:tcPr>
            <w:tcW w:w="1728" w:type="dxa"/>
          </w:tcPr>
          <w:p w14:paraId="28420969" w14:textId="45346881" w:rsidR="008C6A82" w:rsidRPr="00B37731" w:rsidRDefault="008C6A82" w:rsidP="008C6A82">
            <w:pPr>
              <w:rPr>
                <w:rFonts w:ascii="Arial" w:hAnsi="Arial" w:cs="Arial"/>
                <w:lang w:val="es-MX"/>
              </w:rPr>
            </w:pPr>
            <w:r w:rsidRPr="00B37731">
              <w:rPr>
                <w:rFonts w:ascii="Arial" w:hAnsi="Arial" w:cs="Arial"/>
                <w:lang w:val="es-MX"/>
              </w:rPr>
              <w:t xml:space="preserve">            512</w:t>
            </w:r>
          </w:p>
        </w:tc>
      </w:tr>
      <w:tr w:rsidR="008C6A82" w:rsidRPr="00B37731" w14:paraId="58C79279" w14:textId="77777777" w:rsidTr="0038235A">
        <w:trPr>
          <w:trHeight w:val="327"/>
        </w:trPr>
        <w:tc>
          <w:tcPr>
            <w:tcW w:w="3613" w:type="dxa"/>
          </w:tcPr>
          <w:p w14:paraId="42EC4CDA" w14:textId="77777777" w:rsidR="008C6A82" w:rsidRPr="00B37731" w:rsidRDefault="008C6A82" w:rsidP="008C6A82">
            <w:pPr>
              <w:pStyle w:val="TableParagraph"/>
              <w:spacing w:before="0" w:line="240" w:lineRule="auto"/>
              <w:ind w:left="0"/>
              <w:rPr>
                <w:lang w:val="es-MX"/>
              </w:rPr>
            </w:pPr>
            <w:r w:rsidRPr="00B37731">
              <w:rPr>
                <w:lang w:val="es-MX"/>
              </w:rPr>
              <w:t>Todos</w:t>
            </w:r>
            <w:r w:rsidRPr="00B37731">
              <w:rPr>
                <w:spacing w:val="-5"/>
                <w:lang w:val="es-MX"/>
              </w:rPr>
              <w:t xml:space="preserve"> </w:t>
            </w:r>
            <w:r w:rsidRPr="00B37731">
              <w:rPr>
                <w:lang w:val="es-MX"/>
              </w:rPr>
              <w:t>los</w:t>
            </w:r>
            <w:r w:rsidRPr="00B37731">
              <w:rPr>
                <w:spacing w:val="-4"/>
                <w:lang w:val="es-MX"/>
              </w:rPr>
              <w:t xml:space="preserve"> </w:t>
            </w:r>
            <w:r w:rsidRPr="00B37731">
              <w:rPr>
                <w:lang w:val="es-MX"/>
              </w:rPr>
              <w:t>niveles</w:t>
            </w:r>
          </w:p>
        </w:tc>
        <w:tc>
          <w:tcPr>
            <w:tcW w:w="3159" w:type="dxa"/>
          </w:tcPr>
          <w:p w14:paraId="7E4D2A8C" w14:textId="77777777" w:rsidR="008C6A82" w:rsidRPr="00B37731" w:rsidRDefault="008C6A82" w:rsidP="008C6A82">
            <w:pPr>
              <w:pStyle w:val="TableParagraph"/>
              <w:spacing w:before="0" w:line="240" w:lineRule="auto"/>
              <w:ind w:left="0"/>
              <w:rPr>
                <w:lang w:val="es-MX"/>
              </w:rPr>
            </w:pPr>
            <w:r w:rsidRPr="00B37731">
              <w:rPr>
                <w:lang w:val="es-MX"/>
              </w:rPr>
              <w:t>Canadá</w:t>
            </w:r>
          </w:p>
        </w:tc>
        <w:tc>
          <w:tcPr>
            <w:tcW w:w="1873" w:type="dxa"/>
          </w:tcPr>
          <w:p w14:paraId="71663784" w14:textId="541CC991" w:rsidR="008C6A82" w:rsidRPr="00B37731" w:rsidRDefault="008C6A82" w:rsidP="008C6A82">
            <w:pPr>
              <w:jc w:val="center"/>
              <w:rPr>
                <w:rFonts w:ascii="Arial" w:hAnsi="Arial" w:cs="Arial"/>
                <w:lang w:val="es-MX"/>
              </w:rPr>
            </w:pPr>
            <w:r w:rsidRPr="00B37731">
              <w:rPr>
                <w:rFonts w:ascii="Arial" w:hAnsi="Arial" w:cs="Arial"/>
                <w:lang w:val="es-MX"/>
              </w:rPr>
              <w:t>732</w:t>
            </w:r>
          </w:p>
        </w:tc>
        <w:tc>
          <w:tcPr>
            <w:tcW w:w="1728" w:type="dxa"/>
          </w:tcPr>
          <w:p w14:paraId="796CAA20" w14:textId="1D8E202D" w:rsidR="008C6A82" w:rsidRPr="00B37731" w:rsidRDefault="008C6A82" w:rsidP="008C6A82">
            <w:pPr>
              <w:rPr>
                <w:rFonts w:ascii="Arial" w:hAnsi="Arial" w:cs="Arial"/>
                <w:lang w:val="es-MX"/>
              </w:rPr>
            </w:pPr>
            <w:r w:rsidRPr="00B37731">
              <w:rPr>
                <w:rFonts w:ascii="Arial" w:hAnsi="Arial" w:cs="Arial"/>
                <w:lang w:val="es-MX"/>
              </w:rPr>
              <w:t xml:space="preserve">            512</w:t>
            </w:r>
          </w:p>
        </w:tc>
      </w:tr>
    </w:tbl>
    <w:p w14:paraId="7B4B07BE" w14:textId="77777777" w:rsidR="00A31E59" w:rsidRPr="00B37731" w:rsidRDefault="00A31E59" w:rsidP="003836E4">
      <w:pPr>
        <w:ind w:right="3362"/>
        <w:rPr>
          <w:rFonts w:ascii="Arial" w:hAnsi="Arial" w:cs="Arial"/>
          <w:b/>
          <w:sz w:val="22"/>
          <w:szCs w:val="22"/>
        </w:rPr>
      </w:pPr>
    </w:p>
    <w:p w14:paraId="0874F16C" w14:textId="77777777" w:rsidR="00A31E59" w:rsidRPr="00B37731" w:rsidRDefault="00A31E59" w:rsidP="003836E4">
      <w:pPr>
        <w:pStyle w:val="Sinespaciado"/>
        <w:jc w:val="center"/>
        <w:rPr>
          <w:rFonts w:ascii="Arial" w:hAnsi="Arial" w:cs="Arial"/>
          <w:b/>
        </w:rPr>
      </w:pPr>
      <w:r w:rsidRPr="00B37731">
        <w:rPr>
          <w:rFonts w:ascii="Arial" w:hAnsi="Arial" w:cs="Arial"/>
          <w:b/>
        </w:rPr>
        <w:t>ZONA 2</w:t>
      </w:r>
    </w:p>
    <w:tbl>
      <w:tblPr>
        <w:tblStyle w:val="TableNormal"/>
        <w:tblpPr w:leftFromText="141" w:rightFromText="141" w:vertAnchor="text" w:horzAnchor="margin" w:tblpXSpec="center" w:tblpY="199"/>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3"/>
        <w:gridCol w:w="3159"/>
        <w:gridCol w:w="1873"/>
        <w:gridCol w:w="1693"/>
      </w:tblGrid>
      <w:tr w:rsidR="00A31E59" w:rsidRPr="00B37731" w14:paraId="4F792B24" w14:textId="77777777" w:rsidTr="0038235A">
        <w:trPr>
          <w:trHeight w:val="368"/>
        </w:trPr>
        <w:tc>
          <w:tcPr>
            <w:tcW w:w="3613" w:type="dxa"/>
            <w:vMerge w:val="restart"/>
            <w:shd w:val="clear" w:color="auto" w:fill="006666"/>
          </w:tcPr>
          <w:p w14:paraId="095E7735" w14:textId="77777777" w:rsidR="00A31E59" w:rsidRPr="00B37731" w:rsidRDefault="00A31E59" w:rsidP="0038235A">
            <w:pPr>
              <w:pStyle w:val="TableParagraph"/>
              <w:spacing w:before="0" w:line="240" w:lineRule="auto"/>
              <w:ind w:left="0"/>
              <w:jc w:val="center"/>
              <w:rPr>
                <w:color w:val="FFFFFF" w:themeColor="background1"/>
                <w:lang w:val="es-MX"/>
              </w:rPr>
            </w:pPr>
          </w:p>
          <w:p w14:paraId="080FDDDC" w14:textId="77777777" w:rsidR="00A31E59" w:rsidRPr="00B37731" w:rsidRDefault="00A31E59" w:rsidP="0038235A">
            <w:pPr>
              <w:pStyle w:val="TableParagraph"/>
              <w:spacing w:before="0" w:line="240" w:lineRule="auto"/>
              <w:ind w:left="0"/>
              <w:jc w:val="center"/>
              <w:rPr>
                <w:b/>
                <w:color w:val="FFFFFF" w:themeColor="background1"/>
                <w:lang w:val="es-MX"/>
              </w:rPr>
            </w:pPr>
            <w:r w:rsidRPr="00B37731">
              <w:rPr>
                <w:b/>
                <w:color w:val="FFFFFF" w:themeColor="background1"/>
                <w:lang w:val="es-MX"/>
              </w:rPr>
              <w:t>Nivel</w:t>
            </w:r>
            <w:r w:rsidRPr="00B37731">
              <w:rPr>
                <w:b/>
                <w:color w:val="FFFFFF" w:themeColor="background1"/>
                <w:spacing w:val="-5"/>
                <w:lang w:val="es-MX"/>
              </w:rPr>
              <w:t xml:space="preserve"> </w:t>
            </w:r>
            <w:r w:rsidRPr="00B37731">
              <w:rPr>
                <w:b/>
                <w:color w:val="FFFFFF" w:themeColor="background1"/>
                <w:lang w:val="es-MX"/>
              </w:rPr>
              <w:t>jerárquico</w:t>
            </w:r>
          </w:p>
        </w:tc>
        <w:tc>
          <w:tcPr>
            <w:tcW w:w="3159" w:type="dxa"/>
            <w:vMerge w:val="restart"/>
            <w:shd w:val="clear" w:color="auto" w:fill="006666"/>
          </w:tcPr>
          <w:p w14:paraId="63BEFDD6" w14:textId="77777777" w:rsidR="00A31E59" w:rsidRPr="00B37731" w:rsidRDefault="00A31E59" w:rsidP="0038235A">
            <w:pPr>
              <w:pStyle w:val="TableParagraph"/>
              <w:spacing w:before="0" w:line="240" w:lineRule="auto"/>
              <w:ind w:left="0"/>
              <w:jc w:val="center"/>
              <w:rPr>
                <w:color w:val="FFFFFF" w:themeColor="background1"/>
                <w:lang w:val="es-MX"/>
              </w:rPr>
            </w:pPr>
          </w:p>
          <w:p w14:paraId="311CEE6F" w14:textId="77777777" w:rsidR="00A31E59" w:rsidRPr="00B37731" w:rsidRDefault="00A31E59" w:rsidP="0038235A">
            <w:pPr>
              <w:pStyle w:val="TableParagraph"/>
              <w:tabs>
                <w:tab w:val="left" w:pos="1626"/>
              </w:tabs>
              <w:spacing w:before="0" w:line="240" w:lineRule="auto"/>
              <w:ind w:left="0" w:right="111"/>
              <w:jc w:val="center"/>
              <w:rPr>
                <w:b/>
                <w:color w:val="FFFFFF" w:themeColor="background1"/>
                <w:lang w:val="es-MX"/>
              </w:rPr>
            </w:pPr>
            <w:r w:rsidRPr="00B37731">
              <w:rPr>
                <w:b/>
                <w:color w:val="FFFFFF" w:themeColor="background1"/>
                <w:lang w:val="es-MX"/>
              </w:rPr>
              <w:t>Zona Geográfica</w:t>
            </w:r>
          </w:p>
        </w:tc>
        <w:tc>
          <w:tcPr>
            <w:tcW w:w="3566" w:type="dxa"/>
            <w:gridSpan w:val="2"/>
            <w:shd w:val="clear" w:color="auto" w:fill="006666"/>
          </w:tcPr>
          <w:p w14:paraId="3DF3DD2F" w14:textId="77777777" w:rsidR="00A31E59" w:rsidRPr="00B37731" w:rsidRDefault="00A31E59" w:rsidP="0038235A">
            <w:pPr>
              <w:pStyle w:val="TableParagraph"/>
              <w:spacing w:before="0" w:line="240" w:lineRule="auto"/>
              <w:ind w:left="0"/>
              <w:jc w:val="center"/>
              <w:rPr>
                <w:b/>
                <w:color w:val="FFFFFF" w:themeColor="background1"/>
                <w:lang w:val="es-MX"/>
              </w:rPr>
            </w:pPr>
            <w:r w:rsidRPr="00B37731">
              <w:rPr>
                <w:b/>
                <w:color w:val="FFFFFF" w:themeColor="background1"/>
                <w:lang w:val="es-MX"/>
              </w:rPr>
              <w:t>Tarifa</w:t>
            </w:r>
            <w:r w:rsidRPr="00B37731">
              <w:rPr>
                <w:b/>
                <w:color w:val="FFFFFF" w:themeColor="background1"/>
                <w:spacing w:val="-4"/>
                <w:lang w:val="es-MX"/>
              </w:rPr>
              <w:t xml:space="preserve"> </w:t>
            </w:r>
            <w:r w:rsidRPr="00B37731">
              <w:rPr>
                <w:b/>
                <w:color w:val="FFFFFF" w:themeColor="background1"/>
                <w:lang w:val="es-MX"/>
              </w:rPr>
              <w:t>actualizada</w:t>
            </w:r>
          </w:p>
        </w:tc>
      </w:tr>
      <w:tr w:rsidR="00A31E59" w:rsidRPr="00B37731" w14:paraId="1687A31A" w14:textId="77777777" w:rsidTr="0038235A">
        <w:trPr>
          <w:trHeight w:val="385"/>
        </w:trPr>
        <w:tc>
          <w:tcPr>
            <w:tcW w:w="3613" w:type="dxa"/>
            <w:vMerge/>
            <w:tcBorders>
              <w:top w:val="nil"/>
            </w:tcBorders>
            <w:shd w:val="clear" w:color="auto" w:fill="006666"/>
          </w:tcPr>
          <w:p w14:paraId="7678E076" w14:textId="77777777" w:rsidR="00A31E59" w:rsidRPr="00B37731" w:rsidRDefault="00A31E59" w:rsidP="0038235A">
            <w:pPr>
              <w:jc w:val="center"/>
              <w:rPr>
                <w:rFonts w:ascii="Arial" w:hAnsi="Arial" w:cs="Arial"/>
                <w:color w:val="FFFFFF" w:themeColor="background1"/>
                <w:lang w:val="es-MX"/>
              </w:rPr>
            </w:pPr>
          </w:p>
        </w:tc>
        <w:tc>
          <w:tcPr>
            <w:tcW w:w="3159" w:type="dxa"/>
            <w:vMerge/>
            <w:tcBorders>
              <w:top w:val="nil"/>
            </w:tcBorders>
            <w:shd w:val="clear" w:color="auto" w:fill="006666"/>
          </w:tcPr>
          <w:p w14:paraId="16480DA6" w14:textId="77777777" w:rsidR="00A31E59" w:rsidRPr="00B37731" w:rsidRDefault="00A31E59" w:rsidP="0038235A">
            <w:pPr>
              <w:jc w:val="center"/>
              <w:rPr>
                <w:rFonts w:ascii="Arial" w:hAnsi="Arial" w:cs="Arial"/>
                <w:color w:val="FFFFFF" w:themeColor="background1"/>
                <w:lang w:val="es-MX"/>
              </w:rPr>
            </w:pPr>
          </w:p>
        </w:tc>
        <w:tc>
          <w:tcPr>
            <w:tcW w:w="1873" w:type="dxa"/>
            <w:shd w:val="clear" w:color="auto" w:fill="006666"/>
          </w:tcPr>
          <w:p w14:paraId="654059AB" w14:textId="77777777" w:rsidR="00A31E59" w:rsidRPr="00B37731" w:rsidRDefault="00A31E59" w:rsidP="0038235A">
            <w:pPr>
              <w:pStyle w:val="TableParagraph"/>
              <w:spacing w:before="0" w:line="240" w:lineRule="auto"/>
              <w:ind w:left="0" w:right="69"/>
              <w:jc w:val="center"/>
              <w:rPr>
                <w:b/>
                <w:color w:val="FFFFFF" w:themeColor="background1"/>
                <w:lang w:val="es-MX"/>
              </w:rPr>
            </w:pPr>
            <w:r w:rsidRPr="00B37731">
              <w:rPr>
                <w:b/>
                <w:color w:val="FFFFFF" w:themeColor="background1"/>
                <w:lang w:val="es-MX"/>
              </w:rPr>
              <w:t>+</w:t>
            </w:r>
            <w:r w:rsidRPr="00B37731">
              <w:rPr>
                <w:b/>
                <w:color w:val="FFFFFF" w:themeColor="background1"/>
                <w:spacing w:val="-4"/>
                <w:lang w:val="es-MX"/>
              </w:rPr>
              <w:t xml:space="preserve"> </w:t>
            </w:r>
            <w:r w:rsidRPr="00B37731">
              <w:rPr>
                <w:b/>
                <w:color w:val="FFFFFF" w:themeColor="background1"/>
                <w:lang w:val="es-MX"/>
              </w:rPr>
              <w:t>24</w:t>
            </w:r>
            <w:r w:rsidRPr="00B37731">
              <w:rPr>
                <w:b/>
                <w:color w:val="FFFFFF" w:themeColor="background1"/>
                <w:spacing w:val="-2"/>
                <w:lang w:val="es-MX"/>
              </w:rPr>
              <w:t xml:space="preserve"> </w:t>
            </w:r>
            <w:r w:rsidRPr="00B37731">
              <w:rPr>
                <w:b/>
                <w:color w:val="FFFFFF" w:themeColor="background1"/>
                <w:lang w:val="es-MX"/>
              </w:rPr>
              <w:t>horas</w:t>
            </w:r>
          </w:p>
        </w:tc>
        <w:tc>
          <w:tcPr>
            <w:tcW w:w="1693" w:type="dxa"/>
            <w:shd w:val="clear" w:color="auto" w:fill="006666"/>
          </w:tcPr>
          <w:p w14:paraId="70BCD015" w14:textId="77777777" w:rsidR="00A31E59" w:rsidRPr="00B37731" w:rsidRDefault="00A31E59" w:rsidP="0038235A">
            <w:pPr>
              <w:pStyle w:val="TableParagraph"/>
              <w:spacing w:before="0" w:line="240" w:lineRule="auto"/>
              <w:ind w:left="0" w:right="386"/>
              <w:jc w:val="center"/>
              <w:rPr>
                <w:b/>
                <w:color w:val="FFFFFF" w:themeColor="background1"/>
                <w:lang w:val="es-MX"/>
              </w:rPr>
            </w:pPr>
            <w:r w:rsidRPr="00B37731">
              <w:rPr>
                <w:b/>
                <w:color w:val="FFFFFF" w:themeColor="background1"/>
                <w:lang w:val="es-MX"/>
              </w:rPr>
              <w:t>-</w:t>
            </w:r>
            <w:r w:rsidRPr="00B37731">
              <w:rPr>
                <w:b/>
                <w:color w:val="FFFFFF" w:themeColor="background1"/>
                <w:spacing w:val="-2"/>
                <w:lang w:val="es-MX"/>
              </w:rPr>
              <w:t xml:space="preserve"> </w:t>
            </w:r>
            <w:r w:rsidRPr="00B37731">
              <w:rPr>
                <w:b/>
                <w:color w:val="FFFFFF" w:themeColor="background1"/>
                <w:lang w:val="es-MX"/>
              </w:rPr>
              <w:t>24</w:t>
            </w:r>
            <w:r w:rsidRPr="00B37731">
              <w:rPr>
                <w:b/>
                <w:color w:val="FFFFFF" w:themeColor="background1"/>
                <w:spacing w:val="-2"/>
                <w:lang w:val="es-MX"/>
              </w:rPr>
              <w:t xml:space="preserve"> </w:t>
            </w:r>
            <w:r w:rsidRPr="00B37731">
              <w:rPr>
                <w:b/>
                <w:color w:val="FFFFFF" w:themeColor="background1"/>
                <w:lang w:val="es-MX"/>
              </w:rPr>
              <w:t>horas</w:t>
            </w:r>
          </w:p>
        </w:tc>
      </w:tr>
      <w:tr w:rsidR="008C6A82" w:rsidRPr="00B37731" w14:paraId="611137F4" w14:textId="77777777" w:rsidTr="0038235A">
        <w:trPr>
          <w:trHeight w:val="327"/>
        </w:trPr>
        <w:tc>
          <w:tcPr>
            <w:tcW w:w="3613" w:type="dxa"/>
          </w:tcPr>
          <w:p w14:paraId="6C88DE74" w14:textId="77777777" w:rsidR="008C6A82" w:rsidRPr="00B37731" w:rsidRDefault="008C6A82" w:rsidP="008C6A82">
            <w:pPr>
              <w:pStyle w:val="TableParagraph"/>
              <w:spacing w:before="0" w:line="240" w:lineRule="auto"/>
              <w:ind w:left="0"/>
              <w:rPr>
                <w:lang w:val="es-MX"/>
              </w:rPr>
            </w:pPr>
            <w:r w:rsidRPr="00B37731">
              <w:rPr>
                <w:lang w:val="es-MX"/>
              </w:rPr>
              <w:t>Todos</w:t>
            </w:r>
            <w:r w:rsidRPr="00B37731">
              <w:rPr>
                <w:spacing w:val="-5"/>
                <w:lang w:val="es-MX"/>
              </w:rPr>
              <w:t xml:space="preserve"> </w:t>
            </w:r>
            <w:r w:rsidRPr="00B37731">
              <w:rPr>
                <w:lang w:val="es-MX"/>
              </w:rPr>
              <w:t>los</w:t>
            </w:r>
            <w:r w:rsidRPr="00B37731">
              <w:rPr>
                <w:spacing w:val="-4"/>
                <w:lang w:val="es-MX"/>
              </w:rPr>
              <w:t xml:space="preserve"> </w:t>
            </w:r>
            <w:r w:rsidRPr="00B37731">
              <w:rPr>
                <w:lang w:val="es-MX"/>
              </w:rPr>
              <w:t>niveles</w:t>
            </w:r>
          </w:p>
        </w:tc>
        <w:tc>
          <w:tcPr>
            <w:tcW w:w="3159" w:type="dxa"/>
          </w:tcPr>
          <w:p w14:paraId="59CB0951" w14:textId="77777777" w:rsidR="008C6A82" w:rsidRPr="00B37731" w:rsidRDefault="008C6A82" w:rsidP="008C6A82">
            <w:pPr>
              <w:pStyle w:val="TableParagraph"/>
              <w:spacing w:before="0" w:line="240" w:lineRule="auto"/>
              <w:ind w:left="0"/>
              <w:rPr>
                <w:lang w:val="es-MX"/>
              </w:rPr>
            </w:pPr>
            <w:r w:rsidRPr="00B37731">
              <w:rPr>
                <w:lang w:val="es-MX"/>
              </w:rPr>
              <w:t>Centroamérica</w:t>
            </w:r>
          </w:p>
        </w:tc>
        <w:tc>
          <w:tcPr>
            <w:tcW w:w="1873" w:type="dxa"/>
          </w:tcPr>
          <w:p w14:paraId="5D3147F5" w14:textId="332AADE4" w:rsidR="008C6A82" w:rsidRPr="00B37731" w:rsidRDefault="008C6A82" w:rsidP="008C6A82">
            <w:pPr>
              <w:pStyle w:val="TableParagraph"/>
              <w:spacing w:before="0" w:line="240" w:lineRule="auto"/>
              <w:ind w:left="0" w:right="69"/>
              <w:jc w:val="center"/>
              <w:rPr>
                <w:lang w:val="es-MX"/>
              </w:rPr>
            </w:pPr>
            <w:r w:rsidRPr="00B37731">
              <w:rPr>
                <w:lang w:val="es-MX"/>
              </w:rPr>
              <w:t>732</w:t>
            </w:r>
          </w:p>
        </w:tc>
        <w:tc>
          <w:tcPr>
            <w:tcW w:w="1693" w:type="dxa"/>
          </w:tcPr>
          <w:p w14:paraId="46A2728C" w14:textId="355EDA20" w:rsidR="008C6A82" w:rsidRPr="00B37731" w:rsidRDefault="008C6A82" w:rsidP="008C6A82">
            <w:pPr>
              <w:pStyle w:val="TableParagraph"/>
              <w:spacing w:before="0" w:line="240" w:lineRule="auto"/>
              <w:ind w:left="0" w:right="386"/>
              <w:jc w:val="center"/>
              <w:rPr>
                <w:lang w:val="es-MX"/>
              </w:rPr>
            </w:pPr>
            <w:r w:rsidRPr="00B37731">
              <w:rPr>
                <w:lang w:val="es-MX"/>
              </w:rPr>
              <w:t>512</w:t>
            </w:r>
          </w:p>
        </w:tc>
      </w:tr>
      <w:tr w:rsidR="008C6A82" w:rsidRPr="00B37731" w14:paraId="6F5B5907" w14:textId="77777777" w:rsidTr="0038235A">
        <w:trPr>
          <w:trHeight w:val="328"/>
        </w:trPr>
        <w:tc>
          <w:tcPr>
            <w:tcW w:w="3613" w:type="dxa"/>
          </w:tcPr>
          <w:p w14:paraId="6C9C7656" w14:textId="77777777" w:rsidR="008C6A82" w:rsidRPr="00B37731" w:rsidRDefault="008C6A82" w:rsidP="008C6A82">
            <w:pPr>
              <w:pStyle w:val="TableParagraph"/>
              <w:spacing w:before="0" w:line="240" w:lineRule="auto"/>
              <w:ind w:left="0"/>
              <w:rPr>
                <w:lang w:val="es-MX"/>
              </w:rPr>
            </w:pPr>
            <w:r w:rsidRPr="00B37731">
              <w:rPr>
                <w:lang w:val="es-MX"/>
              </w:rPr>
              <w:t>Todos</w:t>
            </w:r>
            <w:r w:rsidRPr="00B37731">
              <w:rPr>
                <w:spacing w:val="-5"/>
                <w:lang w:val="es-MX"/>
              </w:rPr>
              <w:t xml:space="preserve"> </w:t>
            </w:r>
            <w:r w:rsidRPr="00B37731">
              <w:rPr>
                <w:lang w:val="es-MX"/>
              </w:rPr>
              <w:t>los</w:t>
            </w:r>
            <w:r w:rsidRPr="00B37731">
              <w:rPr>
                <w:spacing w:val="-4"/>
                <w:lang w:val="es-MX"/>
              </w:rPr>
              <w:t xml:space="preserve"> </w:t>
            </w:r>
            <w:r w:rsidRPr="00B37731">
              <w:rPr>
                <w:lang w:val="es-MX"/>
              </w:rPr>
              <w:t>niveles</w:t>
            </w:r>
          </w:p>
        </w:tc>
        <w:tc>
          <w:tcPr>
            <w:tcW w:w="3159" w:type="dxa"/>
          </w:tcPr>
          <w:p w14:paraId="4974B442" w14:textId="77777777" w:rsidR="008C6A82" w:rsidRPr="00B37731" w:rsidRDefault="008C6A82" w:rsidP="008C6A82">
            <w:pPr>
              <w:pStyle w:val="TableParagraph"/>
              <w:spacing w:before="0" w:line="240" w:lineRule="auto"/>
              <w:ind w:left="0"/>
              <w:rPr>
                <w:lang w:val="es-MX"/>
              </w:rPr>
            </w:pPr>
            <w:r w:rsidRPr="00B37731">
              <w:rPr>
                <w:lang w:val="es-MX"/>
              </w:rPr>
              <w:t>Sudamérica</w:t>
            </w:r>
          </w:p>
        </w:tc>
        <w:tc>
          <w:tcPr>
            <w:tcW w:w="1873" w:type="dxa"/>
          </w:tcPr>
          <w:p w14:paraId="1D341AED" w14:textId="3766D6C9" w:rsidR="008C6A82" w:rsidRPr="00B37731" w:rsidRDefault="008C6A82" w:rsidP="008C6A82">
            <w:pPr>
              <w:pStyle w:val="TableParagraph"/>
              <w:spacing w:before="0" w:line="240" w:lineRule="auto"/>
              <w:ind w:left="0" w:right="69"/>
              <w:jc w:val="center"/>
              <w:rPr>
                <w:lang w:val="es-MX"/>
              </w:rPr>
            </w:pPr>
            <w:r w:rsidRPr="00B37731">
              <w:rPr>
                <w:lang w:val="es-MX"/>
              </w:rPr>
              <w:t>732</w:t>
            </w:r>
          </w:p>
        </w:tc>
        <w:tc>
          <w:tcPr>
            <w:tcW w:w="1693" w:type="dxa"/>
          </w:tcPr>
          <w:p w14:paraId="72F9AC7E" w14:textId="21E6F39F" w:rsidR="008C6A82" w:rsidRPr="00B37731" w:rsidRDefault="008C6A82" w:rsidP="008C6A82">
            <w:pPr>
              <w:pStyle w:val="TableParagraph"/>
              <w:spacing w:before="0" w:line="240" w:lineRule="auto"/>
              <w:ind w:left="0" w:right="386"/>
              <w:jc w:val="center"/>
              <w:rPr>
                <w:lang w:val="es-MX"/>
              </w:rPr>
            </w:pPr>
            <w:r w:rsidRPr="00B37731">
              <w:rPr>
                <w:lang w:val="es-MX"/>
              </w:rPr>
              <w:t>512</w:t>
            </w:r>
          </w:p>
        </w:tc>
      </w:tr>
    </w:tbl>
    <w:p w14:paraId="1E735A1B" w14:textId="77777777" w:rsidR="00A31E59" w:rsidRPr="00B37731" w:rsidRDefault="00A31E59" w:rsidP="003836E4">
      <w:pPr>
        <w:pStyle w:val="Sinespaciado"/>
        <w:rPr>
          <w:rFonts w:ascii="Arial" w:hAnsi="Arial" w:cs="Arial"/>
          <w:b/>
        </w:rPr>
      </w:pPr>
    </w:p>
    <w:p w14:paraId="4A547B53" w14:textId="77777777" w:rsidR="00A31E59" w:rsidRPr="00B37731" w:rsidRDefault="00A31E59" w:rsidP="003836E4">
      <w:pPr>
        <w:pStyle w:val="Sinespaciado"/>
        <w:jc w:val="center"/>
        <w:rPr>
          <w:rFonts w:ascii="Arial" w:hAnsi="Arial" w:cs="Arial"/>
          <w:b/>
        </w:rPr>
      </w:pPr>
      <w:r w:rsidRPr="00B37731">
        <w:rPr>
          <w:rFonts w:ascii="Arial" w:hAnsi="Arial" w:cs="Arial"/>
          <w:b/>
        </w:rPr>
        <w:t>ZONA 3</w:t>
      </w:r>
    </w:p>
    <w:p w14:paraId="260BFDDD" w14:textId="77777777" w:rsidR="00A31E59" w:rsidRPr="00B37731" w:rsidRDefault="00A31E59" w:rsidP="003836E4">
      <w:pPr>
        <w:pStyle w:val="Sinespaciado"/>
        <w:jc w:val="center"/>
        <w:rPr>
          <w:rFonts w:ascii="Arial" w:hAnsi="Arial" w:cs="Arial"/>
          <w:b/>
        </w:rPr>
      </w:pPr>
    </w:p>
    <w:tbl>
      <w:tblPr>
        <w:tblStyle w:val="TableNormal"/>
        <w:tblW w:w="10506"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3"/>
        <w:gridCol w:w="3159"/>
        <w:gridCol w:w="1873"/>
        <w:gridCol w:w="1861"/>
      </w:tblGrid>
      <w:tr w:rsidR="00A31E59" w:rsidRPr="00B37731" w14:paraId="21878318" w14:textId="77777777" w:rsidTr="0038235A">
        <w:trPr>
          <w:trHeight w:val="368"/>
        </w:trPr>
        <w:tc>
          <w:tcPr>
            <w:tcW w:w="3613" w:type="dxa"/>
            <w:vMerge w:val="restart"/>
            <w:shd w:val="clear" w:color="auto" w:fill="006666"/>
          </w:tcPr>
          <w:p w14:paraId="3516D18A" w14:textId="77777777" w:rsidR="00A31E59" w:rsidRPr="00B37731" w:rsidRDefault="00A31E59" w:rsidP="0038235A">
            <w:pPr>
              <w:pStyle w:val="TableParagraph"/>
              <w:spacing w:before="0" w:line="240" w:lineRule="auto"/>
              <w:ind w:left="0"/>
              <w:jc w:val="center"/>
              <w:rPr>
                <w:color w:val="FFFFFF" w:themeColor="background1"/>
                <w:lang w:val="es-MX"/>
              </w:rPr>
            </w:pPr>
          </w:p>
          <w:p w14:paraId="08403D08" w14:textId="77777777" w:rsidR="0038235A" w:rsidRPr="00B37731" w:rsidRDefault="0038235A" w:rsidP="0038235A">
            <w:pPr>
              <w:pStyle w:val="TableParagraph"/>
              <w:spacing w:before="0" w:line="240" w:lineRule="auto"/>
              <w:ind w:left="0"/>
              <w:jc w:val="center"/>
              <w:rPr>
                <w:b/>
                <w:color w:val="FFFFFF" w:themeColor="background1"/>
                <w:lang w:val="es-MX"/>
              </w:rPr>
            </w:pPr>
          </w:p>
          <w:p w14:paraId="47717532" w14:textId="7E11B456" w:rsidR="00A31E59" w:rsidRPr="00B37731" w:rsidRDefault="00A31E59" w:rsidP="0038235A">
            <w:pPr>
              <w:pStyle w:val="TableParagraph"/>
              <w:spacing w:before="0" w:line="240" w:lineRule="auto"/>
              <w:ind w:left="0"/>
              <w:jc w:val="center"/>
              <w:rPr>
                <w:b/>
                <w:color w:val="FFFFFF" w:themeColor="background1"/>
                <w:lang w:val="es-MX"/>
              </w:rPr>
            </w:pPr>
            <w:r w:rsidRPr="00B37731">
              <w:rPr>
                <w:b/>
                <w:color w:val="FFFFFF" w:themeColor="background1"/>
                <w:lang w:val="es-MX"/>
              </w:rPr>
              <w:t>Nivel</w:t>
            </w:r>
            <w:r w:rsidRPr="00B37731">
              <w:rPr>
                <w:b/>
                <w:color w:val="FFFFFF" w:themeColor="background1"/>
                <w:spacing w:val="-5"/>
                <w:lang w:val="es-MX"/>
              </w:rPr>
              <w:t xml:space="preserve"> </w:t>
            </w:r>
            <w:r w:rsidRPr="00B37731">
              <w:rPr>
                <w:b/>
                <w:color w:val="FFFFFF" w:themeColor="background1"/>
                <w:lang w:val="es-MX"/>
              </w:rPr>
              <w:t>jerárquico</w:t>
            </w:r>
          </w:p>
        </w:tc>
        <w:tc>
          <w:tcPr>
            <w:tcW w:w="3159" w:type="dxa"/>
            <w:vMerge w:val="restart"/>
            <w:shd w:val="clear" w:color="auto" w:fill="006666"/>
          </w:tcPr>
          <w:p w14:paraId="66A9E5BD" w14:textId="77777777" w:rsidR="00A31E59" w:rsidRPr="00B37731" w:rsidRDefault="00A31E59" w:rsidP="0038235A">
            <w:pPr>
              <w:pStyle w:val="TableParagraph"/>
              <w:spacing w:before="0" w:line="240" w:lineRule="auto"/>
              <w:ind w:left="0"/>
              <w:jc w:val="center"/>
              <w:rPr>
                <w:color w:val="FFFFFF" w:themeColor="background1"/>
                <w:lang w:val="es-MX"/>
              </w:rPr>
            </w:pPr>
          </w:p>
          <w:p w14:paraId="6CDE5094" w14:textId="77777777" w:rsidR="0038235A" w:rsidRPr="00B37731" w:rsidRDefault="0038235A" w:rsidP="0038235A">
            <w:pPr>
              <w:pStyle w:val="TableParagraph"/>
              <w:spacing w:before="0" w:line="240" w:lineRule="auto"/>
              <w:ind w:left="0" w:right="1179"/>
              <w:jc w:val="center"/>
              <w:rPr>
                <w:b/>
                <w:color w:val="FFFFFF" w:themeColor="background1"/>
                <w:lang w:val="es-MX"/>
              </w:rPr>
            </w:pPr>
          </w:p>
          <w:p w14:paraId="1EDF770D" w14:textId="73FDD8FE" w:rsidR="00A31E59" w:rsidRPr="00B37731" w:rsidRDefault="0038235A" w:rsidP="0038235A">
            <w:pPr>
              <w:pStyle w:val="TableParagraph"/>
              <w:tabs>
                <w:tab w:val="left" w:pos="1606"/>
              </w:tabs>
              <w:spacing w:before="0" w:line="240" w:lineRule="auto"/>
              <w:ind w:left="0"/>
              <w:jc w:val="center"/>
              <w:rPr>
                <w:b/>
                <w:color w:val="FFFFFF" w:themeColor="background1"/>
                <w:lang w:val="es-MX"/>
              </w:rPr>
            </w:pPr>
            <w:r w:rsidRPr="00B37731">
              <w:rPr>
                <w:b/>
                <w:color w:val="FFFFFF" w:themeColor="background1"/>
                <w:lang w:val="es-MX"/>
              </w:rPr>
              <w:t xml:space="preserve">    </w:t>
            </w:r>
            <w:r w:rsidR="00A31E59" w:rsidRPr="00B37731">
              <w:rPr>
                <w:b/>
                <w:color w:val="FFFFFF" w:themeColor="background1"/>
                <w:lang w:val="es-MX"/>
              </w:rPr>
              <w:t>Zona Geográfica</w:t>
            </w:r>
          </w:p>
        </w:tc>
        <w:tc>
          <w:tcPr>
            <w:tcW w:w="3734" w:type="dxa"/>
            <w:gridSpan w:val="2"/>
            <w:shd w:val="clear" w:color="auto" w:fill="006666"/>
          </w:tcPr>
          <w:p w14:paraId="7DE6FD11" w14:textId="77777777" w:rsidR="00A31E59" w:rsidRPr="00B37731" w:rsidRDefault="00A31E59" w:rsidP="0038235A">
            <w:pPr>
              <w:pStyle w:val="TableParagraph"/>
              <w:spacing w:before="0" w:line="240" w:lineRule="auto"/>
              <w:ind w:left="0"/>
              <w:jc w:val="center"/>
              <w:rPr>
                <w:b/>
                <w:color w:val="FFFFFF" w:themeColor="background1"/>
                <w:lang w:val="es-MX"/>
              </w:rPr>
            </w:pPr>
            <w:r w:rsidRPr="00B37731">
              <w:rPr>
                <w:b/>
                <w:color w:val="FFFFFF" w:themeColor="background1"/>
                <w:lang w:val="es-MX"/>
              </w:rPr>
              <w:t>Tarifa</w:t>
            </w:r>
            <w:r w:rsidRPr="00B37731">
              <w:rPr>
                <w:b/>
                <w:color w:val="FFFFFF" w:themeColor="background1"/>
                <w:spacing w:val="-4"/>
                <w:lang w:val="es-MX"/>
              </w:rPr>
              <w:t xml:space="preserve"> </w:t>
            </w:r>
            <w:r w:rsidRPr="00B37731">
              <w:rPr>
                <w:b/>
                <w:color w:val="FFFFFF" w:themeColor="background1"/>
                <w:lang w:val="es-MX"/>
              </w:rPr>
              <w:t>actualizada</w:t>
            </w:r>
          </w:p>
        </w:tc>
      </w:tr>
      <w:tr w:rsidR="00A31E59" w:rsidRPr="00B37731" w14:paraId="19433E4C" w14:textId="77777777" w:rsidTr="0038235A">
        <w:trPr>
          <w:trHeight w:val="337"/>
        </w:trPr>
        <w:tc>
          <w:tcPr>
            <w:tcW w:w="3613" w:type="dxa"/>
            <w:vMerge/>
            <w:tcBorders>
              <w:top w:val="nil"/>
            </w:tcBorders>
            <w:shd w:val="clear" w:color="auto" w:fill="006666"/>
          </w:tcPr>
          <w:p w14:paraId="66BCE464" w14:textId="77777777" w:rsidR="00A31E59" w:rsidRPr="00B37731" w:rsidRDefault="00A31E59" w:rsidP="0038235A">
            <w:pPr>
              <w:jc w:val="center"/>
              <w:rPr>
                <w:rFonts w:ascii="Arial" w:hAnsi="Arial" w:cs="Arial"/>
                <w:color w:val="FFFFFF" w:themeColor="background1"/>
                <w:lang w:val="es-MX"/>
              </w:rPr>
            </w:pPr>
          </w:p>
        </w:tc>
        <w:tc>
          <w:tcPr>
            <w:tcW w:w="3159" w:type="dxa"/>
            <w:vMerge/>
            <w:tcBorders>
              <w:top w:val="nil"/>
            </w:tcBorders>
            <w:shd w:val="clear" w:color="auto" w:fill="006666"/>
          </w:tcPr>
          <w:p w14:paraId="7792C4C3" w14:textId="77777777" w:rsidR="00A31E59" w:rsidRPr="00B37731" w:rsidRDefault="00A31E59" w:rsidP="0038235A">
            <w:pPr>
              <w:jc w:val="center"/>
              <w:rPr>
                <w:rFonts w:ascii="Arial" w:hAnsi="Arial" w:cs="Arial"/>
                <w:color w:val="FFFFFF" w:themeColor="background1"/>
                <w:lang w:val="es-MX"/>
              </w:rPr>
            </w:pPr>
          </w:p>
        </w:tc>
        <w:tc>
          <w:tcPr>
            <w:tcW w:w="1873" w:type="dxa"/>
            <w:tcBorders>
              <w:bottom w:val="nil"/>
            </w:tcBorders>
            <w:shd w:val="clear" w:color="auto" w:fill="006666"/>
          </w:tcPr>
          <w:p w14:paraId="54937762" w14:textId="77777777" w:rsidR="00A31E59" w:rsidRPr="00B37731" w:rsidRDefault="00A31E59" w:rsidP="0038235A">
            <w:pPr>
              <w:pStyle w:val="TableParagraph"/>
              <w:spacing w:before="0" w:line="240" w:lineRule="auto"/>
              <w:ind w:left="0" w:right="69"/>
              <w:jc w:val="center"/>
              <w:rPr>
                <w:b/>
                <w:color w:val="FFFFFF" w:themeColor="background1"/>
                <w:lang w:val="es-MX"/>
              </w:rPr>
            </w:pPr>
            <w:r w:rsidRPr="00B37731">
              <w:rPr>
                <w:b/>
                <w:color w:val="FFFFFF" w:themeColor="background1"/>
                <w:lang w:val="es-MX"/>
              </w:rPr>
              <w:t>+</w:t>
            </w:r>
            <w:r w:rsidRPr="00B37731">
              <w:rPr>
                <w:b/>
                <w:color w:val="FFFFFF" w:themeColor="background1"/>
                <w:spacing w:val="-4"/>
                <w:lang w:val="es-MX"/>
              </w:rPr>
              <w:t xml:space="preserve"> </w:t>
            </w:r>
            <w:r w:rsidRPr="00B37731">
              <w:rPr>
                <w:b/>
                <w:color w:val="FFFFFF" w:themeColor="background1"/>
                <w:lang w:val="es-MX"/>
              </w:rPr>
              <w:t>24</w:t>
            </w:r>
            <w:r w:rsidRPr="00B37731">
              <w:rPr>
                <w:b/>
                <w:color w:val="FFFFFF" w:themeColor="background1"/>
                <w:spacing w:val="-2"/>
                <w:lang w:val="es-MX"/>
              </w:rPr>
              <w:t xml:space="preserve"> </w:t>
            </w:r>
            <w:r w:rsidRPr="00B37731">
              <w:rPr>
                <w:b/>
                <w:color w:val="FFFFFF" w:themeColor="background1"/>
                <w:lang w:val="es-MX"/>
              </w:rPr>
              <w:t>horas</w:t>
            </w:r>
          </w:p>
        </w:tc>
        <w:tc>
          <w:tcPr>
            <w:tcW w:w="1861" w:type="dxa"/>
            <w:tcBorders>
              <w:bottom w:val="nil"/>
            </w:tcBorders>
            <w:shd w:val="clear" w:color="auto" w:fill="006666"/>
          </w:tcPr>
          <w:p w14:paraId="3857BEE6" w14:textId="77777777" w:rsidR="00A31E59" w:rsidRPr="00B37731" w:rsidRDefault="00A31E59" w:rsidP="0038235A">
            <w:pPr>
              <w:pStyle w:val="TableParagraph"/>
              <w:spacing w:before="0" w:line="240" w:lineRule="auto"/>
              <w:ind w:left="0" w:right="386"/>
              <w:jc w:val="center"/>
              <w:rPr>
                <w:b/>
                <w:color w:val="FFFFFF" w:themeColor="background1"/>
                <w:lang w:val="es-MX"/>
              </w:rPr>
            </w:pPr>
            <w:r w:rsidRPr="00B37731">
              <w:rPr>
                <w:b/>
                <w:color w:val="FFFFFF" w:themeColor="background1"/>
                <w:lang w:val="es-MX"/>
              </w:rPr>
              <w:t>-</w:t>
            </w:r>
            <w:r w:rsidRPr="00B37731">
              <w:rPr>
                <w:b/>
                <w:color w:val="FFFFFF" w:themeColor="background1"/>
                <w:spacing w:val="-2"/>
                <w:lang w:val="es-MX"/>
              </w:rPr>
              <w:t xml:space="preserve"> </w:t>
            </w:r>
            <w:r w:rsidRPr="00B37731">
              <w:rPr>
                <w:b/>
                <w:color w:val="FFFFFF" w:themeColor="background1"/>
                <w:lang w:val="es-MX"/>
              </w:rPr>
              <w:t>24</w:t>
            </w:r>
            <w:r w:rsidRPr="00B37731">
              <w:rPr>
                <w:b/>
                <w:color w:val="FFFFFF" w:themeColor="background1"/>
                <w:spacing w:val="-2"/>
                <w:lang w:val="es-MX"/>
              </w:rPr>
              <w:t xml:space="preserve"> </w:t>
            </w:r>
            <w:r w:rsidRPr="00B37731">
              <w:rPr>
                <w:b/>
                <w:color w:val="FFFFFF" w:themeColor="background1"/>
                <w:lang w:val="es-MX"/>
              </w:rPr>
              <w:t>horas</w:t>
            </w:r>
          </w:p>
        </w:tc>
      </w:tr>
      <w:tr w:rsidR="00A31E59" w:rsidRPr="00B37731" w14:paraId="02B67BDB" w14:textId="77777777" w:rsidTr="0038235A">
        <w:trPr>
          <w:trHeight w:val="261"/>
        </w:trPr>
        <w:tc>
          <w:tcPr>
            <w:tcW w:w="3613" w:type="dxa"/>
            <w:vMerge/>
            <w:tcBorders>
              <w:top w:val="nil"/>
            </w:tcBorders>
            <w:shd w:val="clear" w:color="auto" w:fill="006666"/>
          </w:tcPr>
          <w:p w14:paraId="43B99AB0" w14:textId="77777777" w:rsidR="00A31E59" w:rsidRPr="00B37731" w:rsidRDefault="00A31E59" w:rsidP="0038235A">
            <w:pPr>
              <w:jc w:val="center"/>
              <w:rPr>
                <w:rFonts w:ascii="Arial" w:hAnsi="Arial" w:cs="Arial"/>
                <w:color w:val="FFFFFF" w:themeColor="background1"/>
                <w:lang w:val="es-MX"/>
              </w:rPr>
            </w:pPr>
          </w:p>
        </w:tc>
        <w:tc>
          <w:tcPr>
            <w:tcW w:w="3159" w:type="dxa"/>
            <w:vMerge/>
            <w:tcBorders>
              <w:top w:val="nil"/>
            </w:tcBorders>
            <w:shd w:val="clear" w:color="auto" w:fill="006666"/>
          </w:tcPr>
          <w:p w14:paraId="42702ACD" w14:textId="77777777" w:rsidR="00A31E59" w:rsidRPr="00B37731" w:rsidRDefault="00A31E59" w:rsidP="0038235A">
            <w:pPr>
              <w:jc w:val="center"/>
              <w:rPr>
                <w:rFonts w:ascii="Arial" w:hAnsi="Arial" w:cs="Arial"/>
                <w:color w:val="FFFFFF" w:themeColor="background1"/>
                <w:lang w:val="es-MX"/>
              </w:rPr>
            </w:pPr>
          </w:p>
        </w:tc>
        <w:tc>
          <w:tcPr>
            <w:tcW w:w="1873" w:type="dxa"/>
            <w:tcBorders>
              <w:top w:val="nil"/>
            </w:tcBorders>
            <w:shd w:val="clear" w:color="auto" w:fill="006666"/>
          </w:tcPr>
          <w:p w14:paraId="6426E4A5" w14:textId="77777777" w:rsidR="00A31E59" w:rsidRPr="00B37731" w:rsidRDefault="00A31E59" w:rsidP="0038235A">
            <w:pPr>
              <w:pStyle w:val="TableParagraph"/>
              <w:spacing w:before="0" w:line="240" w:lineRule="auto"/>
              <w:ind w:left="0" w:right="137"/>
              <w:jc w:val="center"/>
              <w:rPr>
                <w:b/>
                <w:color w:val="FFFFFF" w:themeColor="background1"/>
                <w:lang w:val="es-MX"/>
              </w:rPr>
            </w:pPr>
            <w:r w:rsidRPr="00B37731">
              <w:rPr>
                <w:b/>
                <w:color w:val="FFFFFF" w:themeColor="background1"/>
                <w:lang w:val="es-MX"/>
              </w:rPr>
              <w:t>Dólares americanos</w:t>
            </w:r>
          </w:p>
        </w:tc>
        <w:tc>
          <w:tcPr>
            <w:tcW w:w="1861" w:type="dxa"/>
            <w:tcBorders>
              <w:top w:val="nil"/>
              <w:right w:val="single" w:sz="4" w:space="0" w:color="auto"/>
            </w:tcBorders>
            <w:shd w:val="clear" w:color="auto" w:fill="006666"/>
          </w:tcPr>
          <w:p w14:paraId="431E768B" w14:textId="77777777" w:rsidR="00A31E59" w:rsidRPr="00B37731" w:rsidRDefault="00A31E59" w:rsidP="0038235A">
            <w:pPr>
              <w:pStyle w:val="TableParagraph"/>
              <w:spacing w:before="0" w:line="240" w:lineRule="auto"/>
              <w:ind w:left="0" w:right="140"/>
              <w:jc w:val="center"/>
              <w:rPr>
                <w:b/>
                <w:color w:val="FFFFFF" w:themeColor="background1"/>
                <w:lang w:val="es-MX"/>
              </w:rPr>
            </w:pPr>
            <w:r w:rsidRPr="00B37731">
              <w:rPr>
                <w:b/>
                <w:color w:val="FFFFFF" w:themeColor="background1"/>
                <w:lang w:val="es-MX"/>
              </w:rPr>
              <w:t>Dólares americanos</w:t>
            </w:r>
          </w:p>
        </w:tc>
      </w:tr>
      <w:tr w:rsidR="00A31E59" w:rsidRPr="00B37731" w14:paraId="2E6E85A4" w14:textId="77777777" w:rsidTr="00602F50">
        <w:trPr>
          <w:trHeight w:val="328"/>
        </w:trPr>
        <w:tc>
          <w:tcPr>
            <w:tcW w:w="3613" w:type="dxa"/>
          </w:tcPr>
          <w:p w14:paraId="2DBA2D5E" w14:textId="77777777" w:rsidR="00A31E59" w:rsidRPr="00B37731" w:rsidRDefault="00A31E59" w:rsidP="003836E4">
            <w:pPr>
              <w:pStyle w:val="TableParagraph"/>
              <w:spacing w:before="0" w:line="240" w:lineRule="auto"/>
              <w:ind w:left="0"/>
              <w:rPr>
                <w:lang w:val="es-MX"/>
              </w:rPr>
            </w:pPr>
            <w:r w:rsidRPr="00B37731">
              <w:rPr>
                <w:lang w:val="es-MX"/>
              </w:rPr>
              <w:t>Todos</w:t>
            </w:r>
            <w:r w:rsidRPr="00B37731">
              <w:rPr>
                <w:spacing w:val="-5"/>
                <w:lang w:val="es-MX"/>
              </w:rPr>
              <w:t xml:space="preserve"> </w:t>
            </w:r>
            <w:r w:rsidRPr="00B37731">
              <w:rPr>
                <w:lang w:val="es-MX"/>
              </w:rPr>
              <w:t>los</w:t>
            </w:r>
            <w:r w:rsidRPr="00B37731">
              <w:rPr>
                <w:spacing w:val="-4"/>
                <w:lang w:val="es-MX"/>
              </w:rPr>
              <w:t xml:space="preserve"> </w:t>
            </w:r>
            <w:r w:rsidRPr="00B37731">
              <w:rPr>
                <w:lang w:val="es-MX"/>
              </w:rPr>
              <w:t>niveles</w:t>
            </w:r>
          </w:p>
        </w:tc>
        <w:tc>
          <w:tcPr>
            <w:tcW w:w="3159" w:type="dxa"/>
          </w:tcPr>
          <w:p w14:paraId="5A6B3A74" w14:textId="77777777" w:rsidR="00A31E59" w:rsidRPr="00B37731" w:rsidRDefault="00A31E59" w:rsidP="003836E4">
            <w:pPr>
              <w:pStyle w:val="TableParagraph"/>
              <w:spacing w:before="0" w:line="240" w:lineRule="auto"/>
              <w:ind w:left="0"/>
              <w:rPr>
                <w:lang w:val="es-MX"/>
              </w:rPr>
            </w:pPr>
            <w:r w:rsidRPr="00B37731">
              <w:rPr>
                <w:lang w:val="es-MX"/>
              </w:rPr>
              <w:t>Unión</w:t>
            </w:r>
            <w:r w:rsidRPr="00B37731">
              <w:rPr>
                <w:spacing w:val="-5"/>
                <w:lang w:val="es-MX"/>
              </w:rPr>
              <w:t xml:space="preserve"> </w:t>
            </w:r>
            <w:r w:rsidRPr="00B37731">
              <w:rPr>
                <w:lang w:val="es-MX"/>
              </w:rPr>
              <w:t>Europea</w:t>
            </w:r>
          </w:p>
        </w:tc>
        <w:tc>
          <w:tcPr>
            <w:tcW w:w="1873" w:type="dxa"/>
          </w:tcPr>
          <w:p w14:paraId="5EAE53AC" w14:textId="5AC103FD" w:rsidR="00A31E59" w:rsidRPr="00B37731" w:rsidRDefault="008C6A82" w:rsidP="003836E4">
            <w:pPr>
              <w:pStyle w:val="TableParagraph"/>
              <w:spacing w:before="0" w:line="240" w:lineRule="auto"/>
              <w:ind w:left="0" w:right="69"/>
              <w:jc w:val="center"/>
              <w:rPr>
                <w:lang w:val="es-MX"/>
              </w:rPr>
            </w:pPr>
            <w:r w:rsidRPr="00B37731">
              <w:rPr>
                <w:lang w:val="es-MX"/>
              </w:rPr>
              <w:t>951</w:t>
            </w:r>
          </w:p>
        </w:tc>
        <w:tc>
          <w:tcPr>
            <w:tcW w:w="1861" w:type="dxa"/>
          </w:tcPr>
          <w:p w14:paraId="60CCDE06" w14:textId="408CC4A6" w:rsidR="00A31E59" w:rsidRPr="00B37731" w:rsidRDefault="008C6A82" w:rsidP="003836E4">
            <w:pPr>
              <w:pStyle w:val="TableParagraph"/>
              <w:spacing w:before="0" w:line="240" w:lineRule="auto"/>
              <w:ind w:left="0" w:right="386"/>
              <w:jc w:val="center"/>
              <w:rPr>
                <w:lang w:val="es-MX"/>
              </w:rPr>
            </w:pPr>
            <w:r w:rsidRPr="00B37731">
              <w:rPr>
                <w:lang w:val="es-MX"/>
              </w:rPr>
              <w:t>615</w:t>
            </w:r>
          </w:p>
        </w:tc>
      </w:tr>
    </w:tbl>
    <w:p w14:paraId="380581BC" w14:textId="77777777" w:rsidR="00C433D3" w:rsidRPr="00B37731" w:rsidRDefault="00C433D3" w:rsidP="003836E4">
      <w:pPr>
        <w:pStyle w:val="Textoindependiente"/>
        <w:jc w:val="both"/>
        <w:rPr>
          <w:b/>
          <w:lang w:val="es-MX"/>
        </w:rPr>
      </w:pPr>
    </w:p>
    <w:sectPr w:rsidR="00C433D3" w:rsidRPr="00B37731" w:rsidSect="00773EE0">
      <w:headerReference w:type="default" r:id="rId8"/>
      <w:footerReference w:type="default" r:id="rId9"/>
      <w:pgSz w:w="12240" w:h="15840"/>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1C765" w14:textId="77777777" w:rsidR="00AA05C5" w:rsidRDefault="00AA05C5" w:rsidP="00773EE0">
      <w:r>
        <w:separator/>
      </w:r>
    </w:p>
  </w:endnote>
  <w:endnote w:type="continuationSeparator" w:id="0">
    <w:p w14:paraId="6B48954D" w14:textId="77777777" w:rsidR="00AA05C5" w:rsidRDefault="00AA05C5" w:rsidP="0077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A0A9" w14:textId="77777777" w:rsidR="00954F7A" w:rsidRPr="00AC61EB" w:rsidRDefault="00954F7A" w:rsidP="00954F7A">
    <w:pPr>
      <w:rPr>
        <w:sz w:val="10"/>
        <w:szCs w:val="10"/>
      </w:rPr>
    </w:pPr>
    <w:r>
      <w:rPr>
        <w:noProof/>
      </w:rPr>
      <mc:AlternateContent>
        <mc:Choice Requires="wps">
          <w:drawing>
            <wp:anchor distT="4294967295" distB="4294967295" distL="114300" distR="114300" simplePos="0" relativeHeight="251661312" behindDoc="0" locked="0" layoutInCell="1" allowOverlap="1" wp14:anchorId="6EF4C09C" wp14:editId="3E8E1363">
              <wp:simplePos x="0" y="0"/>
              <wp:positionH relativeFrom="margin">
                <wp:posOffset>0</wp:posOffset>
              </wp:positionH>
              <wp:positionV relativeFrom="paragraph">
                <wp:posOffset>19050</wp:posOffset>
              </wp:positionV>
              <wp:extent cx="5943600" cy="26035"/>
              <wp:effectExtent l="0" t="19050" r="38100" b="50165"/>
              <wp:wrapNone/>
              <wp:docPr id="39355622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26035"/>
                      </a:xfrm>
                      <a:prstGeom prst="line">
                        <a:avLst/>
                      </a:prstGeom>
                      <a:noFill/>
                      <a:ln w="57150" cmpd="thinThick">
                        <a:solidFill>
                          <a:srgbClr val="009999"/>
                        </a:solidFill>
                        <a:round/>
                        <a:headEnd/>
                        <a:tailEnd/>
                      </a:ln>
                      <a:effectLst>
                        <a:innerShdw blurRad="63500" dist="50800" dir="5400000">
                          <a:prstClr val="black">
                            <a:alpha val="50000"/>
                          </a:prstClr>
                        </a:innerShdw>
                      </a:effectLst>
                    </wps:spPr>
                    <wps:bodyPr/>
                  </wps:wsp>
                </a:graphicData>
              </a:graphic>
              <wp14:sizeRelH relativeFrom="page">
                <wp14:pctWidth>0</wp14:pctWidth>
              </wp14:sizeRelH>
              <wp14:sizeRelV relativeFrom="page">
                <wp14:pctHeight>0</wp14:pctHeight>
              </wp14:sizeRelV>
            </wp:anchor>
          </w:drawing>
        </mc:Choice>
        <mc:Fallback>
          <w:pict>
            <v:line w14:anchorId="0D713AEC" id="Conector recto 1"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" strokecolor="#099" strokeweight="4.5pt">
              <v:stroke linestyle="thinThick"/>
              <w10:wrap anchorx="margin"/>
            </v:line>
          </w:pict>
        </mc:Fallback>
      </mc:AlternateContent>
    </w:r>
  </w:p>
  <w:p w14:paraId="2465613E" w14:textId="77777777" w:rsidR="00954F7A" w:rsidRDefault="00954F7A" w:rsidP="00954F7A">
    <w:pPr>
      <w:jc w:val="center"/>
      <w:rPr>
        <w:rFonts w:ascii="Arial" w:hAnsi="Arial" w:cs="Arial"/>
        <w:b/>
        <w:sz w:val="16"/>
        <w:szCs w:val="16"/>
      </w:rPr>
    </w:pPr>
    <w:r w:rsidRPr="008C0634">
      <w:rPr>
        <w:rFonts w:ascii="Lucida Sans" w:hAnsi="Lucida Sans" w:cs="Aptos"/>
        <w:b/>
        <w:sz w:val="18"/>
        <w:szCs w:val="18"/>
      </w:rPr>
      <w:t>“</w:t>
    </w:r>
    <w:r>
      <w:rPr>
        <w:rFonts w:ascii="Arial" w:hAnsi="Arial" w:cs="Arial"/>
        <w:b/>
        <w:color w:val="333333"/>
        <w:sz w:val="17"/>
        <w:szCs w:val="17"/>
        <w:shd w:val="clear" w:color="auto" w:fill="FFFFFF"/>
      </w:rPr>
      <w:t>2025, Año del Bicentenario de la Primera Constitución del Estado de Chihuahua</w:t>
    </w:r>
    <w:r w:rsidRPr="008C0634">
      <w:rPr>
        <w:rFonts w:ascii="Lucida Sans" w:hAnsi="Lucida Sans" w:cs="Aptos"/>
        <w:b/>
        <w:sz w:val="18"/>
        <w:szCs w:val="18"/>
      </w:rPr>
      <w:t>”</w:t>
    </w:r>
  </w:p>
  <w:p w14:paraId="60504616" w14:textId="77777777" w:rsidR="00954F7A" w:rsidRDefault="00954F7A" w:rsidP="00954F7A">
    <w:pPr>
      <w:contextualSpacing/>
      <w:jc w:val="center"/>
      <w:rPr>
        <w:rFonts w:ascii="Arial" w:hAnsi="Arial" w:cs="Arial"/>
        <w:sz w:val="16"/>
        <w:szCs w:val="16"/>
      </w:rPr>
    </w:pPr>
    <w:r>
      <w:rPr>
        <w:rFonts w:ascii="Lucida Sans" w:hAnsi="Lucida Sans"/>
        <w:sz w:val="16"/>
        <w:szCs w:val="16"/>
      </w:rPr>
      <w:t>Av. Teófilo Borunda</w:t>
    </w:r>
    <w:r w:rsidRPr="00155677">
      <w:rPr>
        <w:rFonts w:ascii="Lucida Sans" w:hAnsi="Lucida Sans"/>
        <w:sz w:val="16"/>
        <w:szCs w:val="16"/>
      </w:rPr>
      <w:t xml:space="preserve"> No. 2009</w:t>
    </w:r>
    <w:r>
      <w:rPr>
        <w:rFonts w:ascii="Lucida Sans" w:hAnsi="Lucida Sans"/>
        <w:sz w:val="16"/>
        <w:szCs w:val="16"/>
      </w:rPr>
      <w:t xml:space="preserve"> </w:t>
    </w:r>
    <w:r w:rsidRPr="00155677">
      <w:rPr>
        <w:rFonts w:ascii="Arial" w:hAnsi="Arial" w:cs="Arial"/>
        <w:sz w:val="16"/>
        <w:szCs w:val="16"/>
      </w:rPr>
      <w:t xml:space="preserve">Col. Arquitos, </w:t>
    </w:r>
    <w:r w:rsidRPr="00F834E6">
      <w:rPr>
        <w:rFonts w:ascii="Arial" w:hAnsi="Arial" w:cs="Arial"/>
        <w:sz w:val="16"/>
        <w:szCs w:val="16"/>
      </w:rPr>
      <w:t>Chihuahua, Chih., México</w:t>
    </w:r>
    <w:r>
      <w:rPr>
        <w:rFonts w:ascii="Arial" w:hAnsi="Arial" w:cs="Arial"/>
        <w:sz w:val="16"/>
        <w:szCs w:val="16"/>
      </w:rPr>
      <w:t>,</w:t>
    </w:r>
    <w:r w:rsidRPr="00155677">
      <w:rPr>
        <w:rFonts w:ascii="Arial" w:hAnsi="Arial" w:cs="Arial"/>
        <w:sz w:val="16"/>
        <w:szCs w:val="16"/>
      </w:rPr>
      <w:t xml:space="preserve"> C.P. 31205</w:t>
    </w:r>
  </w:p>
  <w:p w14:paraId="029DAD89" w14:textId="77777777" w:rsidR="00954F7A" w:rsidRPr="00EF2CB5" w:rsidRDefault="00954F7A" w:rsidP="00954F7A">
    <w:pPr>
      <w:contextualSpacing/>
      <w:jc w:val="center"/>
      <w:rPr>
        <w:rFonts w:ascii="Arial" w:hAnsi="Arial" w:cs="Arial"/>
        <w:color w:val="009999"/>
        <w:sz w:val="16"/>
        <w:szCs w:val="16"/>
      </w:rPr>
    </w:pPr>
    <w:r w:rsidRPr="00F834E6">
      <w:rPr>
        <w:rFonts w:ascii="Arial" w:hAnsi="Arial" w:cs="Arial"/>
        <w:sz w:val="16"/>
        <w:szCs w:val="16"/>
      </w:rPr>
      <w:t>Conmutador: (614) 201 3300</w:t>
    </w:r>
    <w:r>
      <w:rPr>
        <w:rFonts w:ascii="Arial" w:hAnsi="Arial" w:cs="Arial"/>
        <w:sz w:val="16"/>
        <w:szCs w:val="16"/>
      </w:rPr>
      <w:t xml:space="preserve"> </w:t>
    </w:r>
    <w:hyperlink r:id="rId1" w:history="1">
      <w:r w:rsidRPr="00EF2CB5">
        <w:rPr>
          <w:rStyle w:val="Hipervnculo"/>
          <w:rFonts w:ascii="Arial" w:hAnsi="Arial" w:cs="Arial"/>
          <w:color w:val="009999"/>
          <w:sz w:val="16"/>
          <w:szCs w:val="16"/>
        </w:rPr>
        <w:t>www.ichitaip.org.mx</w:t>
      </w:r>
    </w:hyperlink>
  </w:p>
  <w:sdt>
    <w:sdtPr>
      <w:id w:val="-2022081623"/>
      <w:docPartObj>
        <w:docPartGallery w:val="Page Numbers (Bottom of Page)"/>
        <w:docPartUnique/>
      </w:docPartObj>
    </w:sdtPr>
    <w:sdtEndPr/>
    <w:sdtContent>
      <w:p w14:paraId="761717B0" w14:textId="77777777" w:rsidR="00954F7A" w:rsidRDefault="00954F7A" w:rsidP="00954F7A">
        <w:pPr>
          <w:pStyle w:val="Piedepgina"/>
          <w:jc w:val="right"/>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5E9C2" w14:textId="77777777" w:rsidR="00AA05C5" w:rsidRDefault="00AA05C5" w:rsidP="00773EE0">
      <w:r>
        <w:separator/>
      </w:r>
    </w:p>
  </w:footnote>
  <w:footnote w:type="continuationSeparator" w:id="0">
    <w:p w14:paraId="091EF73D" w14:textId="77777777" w:rsidR="00AA05C5" w:rsidRDefault="00AA05C5" w:rsidP="00773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333"/>
    </w:tblGrid>
    <w:tr w:rsidR="00954F7A" w14:paraId="615A346E" w14:textId="77777777" w:rsidTr="00FC72C4">
      <w:tc>
        <w:tcPr>
          <w:tcW w:w="3456" w:type="dxa"/>
        </w:tcPr>
        <w:p w14:paraId="5D628B43" w14:textId="77777777" w:rsidR="00954F7A" w:rsidRDefault="00954F7A" w:rsidP="00954F7A">
          <w:pPr>
            <w:pStyle w:val="Encabezado"/>
          </w:pPr>
          <w:bookmarkStart w:id="0" w:name="_Hlk174718535"/>
          <w:bookmarkStart w:id="1" w:name="_Hlk174718536"/>
          <w:r w:rsidRPr="0079294D">
            <w:rPr>
              <w:rFonts w:ascii="Tahoma" w:hAnsi="Tahoma" w:cs="Tahoma"/>
              <w:noProof/>
              <w:sz w:val="18"/>
              <w:szCs w:val="18"/>
            </w:rPr>
            <w:drawing>
              <wp:inline distT="0" distB="0" distL="0" distR="0" wp14:anchorId="27F24DBE" wp14:editId="159D4A11">
                <wp:extent cx="2057400" cy="876300"/>
                <wp:effectExtent l="0" t="0" r="0" b="0"/>
                <wp:docPr id="282783492" name="Imagen 28278349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20199" name="Imagen 583920199"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76300"/>
                        </a:xfrm>
                        <a:prstGeom prst="rect">
                          <a:avLst/>
                        </a:prstGeom>
                        <a:noFill/>
                        <a:ln>
                          <a:noFill/>
                        </a:ln>
                      </pic:spPr>
                    </pic:pic>
                  </a:graphicData>
                </a:graphic>
              </wp:inline>
            </w:drawing>
          </w:r>
        </w:p>
      </w:tc>
      <w:tc>
        <w:tcPr>
          <w:tcW w:w="5333" w:type="dxa"/>
        </w:tcPr>
        <w:p w14:paraId="28856282" w14:textId="77777777" w:rsidR="00954F7A" w:rsidRDefault="00954F7A" w:rsidP="00954F7A">
          <w:pPr>
            <w:pStyle w:val="Encabezado"/>
          </w:pPr>
        </w:p>
        <w:p w14:paraId="2020CE8D" w14:textId="77777777" w:rsidR="00954F7A" w:rsidRDefault="00954F7A" w:rsidP="00954F7A">
          <w:pPr>
            <w:pStyle w:val="Encabezado"/>
          </w:pPr>
        </w:p>
        <w:p w14:paraId="25A0A8FA" w14:textId="77777777" w:rsidR="00954F7A" w:rsidRDefault="00954F7A" w:rsidP="00954F7A">
          <w:pPr>
            <w:pStyle w:val="Encabezado"/>
          </w:pPr>
        </w:p>
        <w:p w14:paraId="1F7F49AD" w14:textId="35CB8226" w:rsidR="00954F7A" w:rsidRPr="00D257F7" w:rsidRDefault="00954F7A" w:rsidP="00954F7A">
          <w:pPr>
            <w:pStyle w:val="Encabezado"/>
            <w:jc w:val="right"/>
            <w:rPr>
              <w:rFonts w:ascii="Arial" w:hAnsi="Arial" w:cs="Arial"/>
              <w:b/>
              <w:sz w:val="28"/>
              <w:szCs w:val="28"/>
            </w:rPr>
          </w:pPr>
          <w:r w:rsidRPr="00D257F7">
            <w:rPr>
              <w:rFonts w:ascii="Arial" w:hAnsi="Arial" w:cs="Arial"/>
              <w:b/>
              <w:sz w:val="28"/>
              <w:szCs w:val="28"/>
            </w:rPr>
            <w:t>ACUERDO ICHITAIP/PLENO-</w:t>
          </w:r>
          <w:r>
            <w:rPr>
              <w:rFonts w:ascii="Arial" w:hAnsi="Arial" w:cs="Arial"/>
              <w:b/>
              <w:sz w:val="28"/>
              <w:szCs w:val="28"/>
            </w:rPr>
            <w:t>06</w:t>
          </w:r>
          <w:r w:rsidRPr="00D257F7">
            <w:rPr>
              <w:rFonts w:ascii="Arial" w:hAnsi="Arial" w:cs="Arial"/>
              <w:b/>
              <w:sz w:val="28"/>
              <w:szCs w:val="28"/>
            </w:rPr>
            <w:t>/202</w:t>
          </w:r>
          <w:r>
            <w:rPr>
              <w:rFonts w:ascii="Arial" w:hAnsi="Arial" w:cs="Arial"/>
              <w:b/>
              <w:sz w:val="28"/>
              <w:szCs w:val="28"/>
            </w:rPr>
            <w:t>5</w:t>
          </w:r>
        </w:p>
        <w:p w14:paraId="713A36EE" w14:textId="77777777" w:rsidR="00954F7A" w:rsidRPr="00E4244D" w:rsidRDefault="00954F7A" w:rsidP="00954F7A">
          <w:pPr>
            <w:pStyle w:val="Encabezado"/>
            <w:jc w:val="right"/>
            <w:rPr>
              <w:sz w:val="28"/>
              <w:szCs w:val="28"/>
            </w:rPr>
          </w:pPr>
          <w:r w:rsidRPr="00D257F7">
            <w:rPr>
              <w:rFonts w:ascii="Arial" w:hAnsi="Arial" w:cs="Arial"/>
              <w:b/>
              <w:iCs/>
              <w:sz w:val="18"/>
              <w:szCs w:val="18"/>
            </w:rPr>
            <w:t xml:space="preserve">APROBADO EN SESION ORDINARIA DEL </w:t>
          </w:r>
          <w:r>
            <w:rPr>
              <w:rFonts w:ascii="Arial" w:hAnsi="Arial" w:cs="Arial"/>
              <w:b/>
              <w:iCs/>
              <w:sz w:val="18"/>
              <w:szCs w:val="18"/>
            </w:rPr>
            <w:t>22</w:t>
          </w:r>
          <w:r w:rsidRPr="00D257F7">
            <w:rPr>
              <w:rFonts w:ascii="Arial" w:hAnsi="Arial" w:cs="Arial"/>
              <w:b/>
              <w:iCs/>
              <w:sz w:val="18"/>
              <w:szCs w:val="18"/>
            </w:rPr>
            <w:t>-0</w:t>
          </w:r>
          <w:r>
            <w:rPr>
              <w:rFonts w:ascii="Arial" w:hAnsi="Arial" w:cs="Arial"/>
              <w:b/>
              <w:iCs/>
              <w:sz w:val="18"/>
              <w:szCs w:val="18"/>
            </w:rPr>
            <w:t>1</w:t>
          </w:r>
          <w:r w:rsidRPr="00D257F7">
            <w:rPr>
              <w:rFonts w:ascii="Arial" w:hAnsi="Arial" w:cs="Arial"/>
              <w:b/>
              <w:iCs/>
              <w:sz w:val="18"/>
              <w:szCs w:val="18"/>
            </w:rPr>
            <w:t>-202</w:t>
          </w:r>
          <w:r>
            <w:rPr>
              <w:rFonts w:ascii="Arial" w:hAnsi="Arial" w:cs="Arial"/>
              <w:b/>
              <w:iCs/>
              <w:sz w:val="18"/>
              <w:szCs w:val="18"/>
            </w:rPr>
            <w:t>5</w:t>
          </w:r>
        </w:p>
      </w:tc>
    </w:tr>
  </w:tbl>
  <w:p w14:paraId="5C9A566C" w14:textId="77777777" w:rsidR="00954F7A" w:rsidRPr="00AC7870" w:rsidRDefault="00954F7A" w:rsidP="00954F7A">
    <w:pPr>
      <w:pStyle w:val="Encabezado"/>
    </w:pPr>
    <w:r w:rsidRPr="00BA642E">
      <w:rPr>
        <w:noProof/>
        <w:color w:val="009999"/>
      </w:rPr>
      <mc:AlternateContent>
        <mc:Choice Requires="wps">
          <w:drawing>
            <wp:anchor distT="4294967295" distB="4294967295" distL="114300" distR="114300" simplePos="0" relativeHeight="251659264" behindDoc="0" locked="0" layoutInCell="1" allowOverlap="1" wp14:anchorId="4E2F320F" wp14:editId="03A05905">
              <wp:simplePos x="0" y="0"/>
              <wp:positionH relativeFrom="margin">
                <wp:posOffset>-30562</wp:posOffset>
              </wp:positionH>
              <wp:positionV relativeFrom="paragraph">
                <wp:posOffset>41082</wp:posOffset>
              </wp:positionV>
              <wp:extent cx="5653378" cy="0"/>
              <wp:effectExtent l="0" t="19050" r="43180" b="38100"/>
              <wp:wrapNone/>
              <wp:docPr id="1574065852"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3378" cy="0"/>
                      </a:xfrm>
                      <a:prstGeom prst="line">
                        <a:avLst/>
                      </a:prstGeom>
                      <a:noFill/>
                      <a:ln w="57150" cmpd="thinThick">
                        <a:solidFill>
                          <a:srgbClr val="009999"/>
                        </a:solidFill>
                        <a:round/>
                        <a:headEnd/>
                        <a:tailEnd/>
                      </a:ln>
                      <a:effectLst>
                        <a:innerShdw blurRad="63500" dist="50800" dir="5400000">
                          <a:prstClr val="black">
                            <a:alpha val="50000"/>
                          </a:prstClr>
                        </a:innerShdw>
                      </a:effectLst>
                    </wps:spPr>
                    <wps:bodyPr/>
                  </wps:wsp>
                </a:graphicData>
              </a:graphic>
              <wp14:sizeRelH relativeFrom="page">
                <wp14:pctWidth>0</wp14:pctWidth>
              </wp14:sizeRelH>
              <wp14:sizeRelV relativeFrom="page">
                <wp14:pctHeight>0</wp14:pctHeight>
              </wp14:sizeRelV>
            </wp:anchor>
          </w:drawing>
        </mc:Choice>
        <mc:Fallback>
          <w:pict>
            <v:line w14:anchorId="556F92F2" id="Conector recto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4pt,3.25pt" to="442.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" strokecolor="#099" strokeweight="4.5pt">
              <v:stroke linestyle="thinThick"/>
              <w10:wrap anchorx="margin"/>
            </v:lin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62017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13E3C"/>
    <w:multiLevelType w:val="hybridMultilevel"/>
    <w:tmpl w:val="713A1F82"/>
    <w:lvl w:ilvl="0" w:tplc="02086C8A">
      <w:start w:val="1"/>
      <w:numFmt w:val="lowerLetter"/>
      <w:lvlText w:val="%1)"/>
      <w:lvlJc w:val="left"/>
      <w:pPr>
        <w:ind w:left="822" w:hanging="360"/>
      </w:pPr>
      <w:rPr>
        <w:rFonts w:ascii="Arial" w:eastAsia="Arial" w:hAnsi="Arial" w:cs="Arial" w:hint="default"/>
        <w:b/>
        <w:bCs/>
        <w:i w:val="0"/>
        <w:iCs w:val="0"/>
        <w:spacing w:val="-1"/>
        <w:w w:val="100"/>
        <w:sz w:val="22"/>
        <w:szCs w:val="22"/>
        <w:lang w:val="es-ES" w:eastAsia="en-US" w:bidi="ar-SA"/>
      </w:rPr>
    </w:lvl>
    <w:lvl w:ilvl="1" w:tplc="4A16BBC8">
      <w:numFmt w:val="bullet"/>
      <w:lvlText w:val="•"/>
      <w:lvlJc w:val="left"/>
      <w:pPr>
        <w:ind w:left="1652" w:hanging="360"/>
      </w:pPr>
      <w:rPr>
        <w:rFonts w:hint="default"/>
        <w:lang w:val="es-ES" w:eastAsia="en-US" w:bidi="ar-SA"/>
      </w:rPr>
    </w:lvl>
    <w:lvl w:ilvl="2" w:tplc="5AD29D34">
      <w:numFmt w:val="bullet"/>
      <w:lvlText w:val="•"/>
      <w:lvlJc w:val="left"/>
      <w:pPr>
        <w:ind w:left="2485" w:hanging="360"/>
      </w:pPr>
      <w:rPr>
        <w:rFonts w:hint="default"/>
        <w:lang w:val="es-ES" w:eastAsia="en-US" w:bidi="ar-SA"/>
      </w:rPr>
    </w:lvl>
    <w:lvl w:ilvl="3" w:tplc="5F906D46">
      <w:numFmt w:val="bullet"/>
      <w:lvlText w:val="•"/>
      <w:lvlJc w:val="left"/>
      <w:pPr>
        <w:ind w:left="3317" w:hanging="360"/>
      </w:pPr>
      <w:rPr>
        <w:rFonts w:hint="default"/>
        <w:lang w:val="es-ES" w:eastAsia="en-US" w:bidi="ar-SA"/>
      </w:rPr>
    </w:lvl>
    <w:lvl w:ilvl="4" w:tplc="9E92B93C">
      <w:numFmt w:val="bullet"/>
      <w:lvlText w:val="•"/>
      <w:lvlJc w:val="left"/>
      <w:pPr>
        <w:ind w:left="4150" w:hanging="360"/>
      </w:pPr>
      <w:rPr>
        <w:rFonts w:hint="default"/>
        <w:lang w:val="es-ES" w:eastAsia="en-US" w:bidi="ar-SA"/>
      </w:rPr>
    </w:lvl>
    <w:lvl w:ilvl="5" w:tplc="CF3E19A0">
      <w:numFmt w:val="bullet"/>
      <w:lvlText w:val="•"/>
      <w:lvlJc w:val="left"/>
      <w:pPr>
        <w:ind w:left="4983" w:hanging="360"/>
      </w:pPr>
      <w:rPr>
        <w:rFonts w:hint="default"/>
        <w:lang w:val="es-ES" w:eastAsia="en-US" w:bidi="ar-SA"/>
      </w:rPr>
    </w:lvl>
    <w:lvl w:ilvl="6" w:tplc="5AAE2DF8">
      <w:numFmt w:val="bullet"/>
      <w:lvlText w:val="•"/>
      <w:lvlJc w:val="left"/>
      <w:pPr>
        <w:ind w:left="5815" w:hanging="360"/>
      </w:pPr>
      <w:rPr>
        <w:rFonts w:hint="default"/>
        <w:lang w:val="es-ES" w:eastAsia="en-US" w:bidi="ar-SA"/>
      </w:rPr>
    </w:lvl>
    <w:lvl w:ilvl="7" w:tplc="10AA8CA2">
      <w:numFmt w:val="bullet"/>
      <w:lvlText w:val="•"/>
      <w:lvlJc w:val="left"/>
      <w:pPr>
        <w:ind w:left="6648" w:hanging="360"/>
      </w:pPr>
      <w:rPr>
        <w:rFonts w:hint="default"/>
        <w:lang w:val="es-ES" w:eastAsia="en-US" w:bidi="ar-SA"/>
      </w:rPr>
    </w:lvl>
    <w:lvl w:ilvl="8" w:tplc="ABF20200">
      <w:numFmt w:val="bullet"/>
      <w:lvlText w:val="•"/>
      <w:lvlJc w:val="left"/>
      <w:pPr>
        <w:ind w:left="7481" w:hanging="360"/>
      </w:pPr>
      <w:rPr>
        <w:rFonts w:hint="default"/>
        <w:lang w:val="es-ES" w:eastAsia="en-US" w:bidi="ar-SA"/>
      </w:rPr>
    </w:lvl>
  </w:abstractNum>
  <w:abstractNum w:abstractNumId="2" w15:restartNumberingAfterBreak="0">
    <w:nsid w:val="0B210F69"/>
    <w:multiLevelType w:val="hybridMultilevel"/>
    <w:tmpl w:val="DFB02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CB4778"/>
    <w:multiLevelType w:val="hybridMultilevel"/>
    <w:tmpl w:val="94DE791A"/>
    <w:lvl w:ilvl="0" w:tplc="5C92D88C">
      <w:start w:val="1"/>
      <w:numFmt w:val="lowerLetter"/>
      <w:lvlText w:val="%1)"/>
      <w:lvlJc w:val="left"/>
      <w:pPr>
        <w:ind w:left="822" w:hanging="360"/>
      </w:pPr>
      <w:rPr>
        <w:rFonts w:ascii="Arial" w:eastAsia="Arial" w:hAnsi="Arial" w:cs="Arial" w:hint="default"/>
        <w:b/>
        <w:bCs/>
        <w:i w:val="0"/>
        <w:iCs w:val="0"/>
        <w:spacing w:val="-1"/>
        <w:w w:val="100"/>
        <w:sz w:val="22"/>
        <w:szCs w:val="22"/>
        <w:lang w:val="es-ES" w:eastAsia="en-US" w:bidi="ar-SA"/>
      </w:rPr>
    </w:lvl>
    <w:lvl w:ilvl="1" w:tplc="A0289ED0">
      <w:numFmt w:val="bullet"/>
      <w:lvlText w:val="•"/>
      <w:lvlJc w:val="left"/>
      <w:pPr>
        <w:ind w:left="1652" w:hanging="360"/>
      </w:pPr>
      <w:rPr>
        <w:rFonts w:hint="default"/>
        <w:lang w:val="es-ES" w:eastAsia="en-US" w:bidi="ar-SA"/>
      </w:rPr>
    </w:lvl>
    <w:lvl w:ilvl="2" w:tplc="FE3CCB30">
      <w:numFmt w:val="bullet"/>
      <w:lvlText w:val="•"/>
      <w:lvlJc w:val="left"/>
      <w:pPr>
        <w:ind w:left="2485" w:hanging="360"/>
      </w:pPr>
      <w:rPr>
        <w:rFonts w:hint="default"/>
        <w:lang w:val="es-ES" w:eastAsia="en-US" w:bidi="ar-SA"/>
      </w:rPr>
    </w:lvl>
    <w:lvl w:ilvl="3" w:tplc="8CB6AB54">
      <w:numFmt w:val="bullet"/>
      <w:lvlText w:val="•"/>
      <w:lvlJc w:val="left"/>
      <w:pPr>
        <w:ind w:left="3317" w:hanging="360"/>
      </w:pPr>
      <w:rPr>
        <w:rFonts w:hint="default"/>
        <w:lang w:val="es-ES" w:eastAsia="en-US" w:bidi="ar-SA"/>
      </w:rPr>
    </w:lvl>
    <w:lvl w:ilvl="4" w:tplc="590C9B94">
      <w:numFmt w:val="bullet"/>
      <w:lvlText w:val="•"/>
      <w:lvlJc w:val="left"/>
      <w:pPr>
        <w:ind w:left="4150" w:hanging="360"/>
      </w:pPr>
      <w:rPr>
        <w:rFonts w:hint="default"/>
        <w:lang w:val="es-ES" w:eastAsia="en-US" w:bidi="ar-SA"/>
      </w:rPr>
    </w:lvl>
    <w:lvl w:ilvl="5" w:tplc="0480FAFC">
      <w:numFmt w:val="bullet"/>
      <w:lvlText w:val="•"/>
      <w:lvlJc w:val="left"/>
      <w:pPr>
        <w:ind w:left="4983" w:hanging="360"/>
      </w:pPr>
      <w:rPr>
        <w:rFonts w:hint="default"/>
        <w:lang w:val="es-ES" w:eastAsia="en-US" w:bidi="ar-SA"/>
      </w:rPr>
    </w:lvl>
    <w:lvl w:ilvl="6" w:tplc="4B520C68">
      <w:numFmt w:val="bullet"/>
      <w:lvlText w:val="•"/>
      <w:lvlJc w:val="left"/>
      <w:pPr>
        <w:ind w:left="5815" w:hanging="360"/>
      </w:pPr>
      <w:rPr>
        <w:rFonts w:hint="default"/>
        <w:lang w:val="es-ES" w:eastAsia="en-US" w:bidi="ar-SA"/>
      </w:rPr>
    </w:lvl>
    <w:lvl w:ilvl="7" w:tplc="3A900BC2">
      <w:numFmt w:val="bullet"/>
      <w:lvlText w:val="•"/>
      <w:lvlJc w:val="left"/>
      <w:pPr>
        <w:ind w:left="6648" w:hanging="360"/>
      </w:pPr>
      <w:rPr>
        <w:rFonts w:hint="default"/>
        <w:lang w:val="es-ES" w:eastAsia="en-US" w:bidi="ar-SA"/>
      </w:rPr>
    </w:lvl>
    <w:lvl w:ilvl="8" w:tplc="4CCC87CA">
      <w:numFmt w:val="bullet"/>
      <w:lvlText w:val="•"/>
      <w:lvlJc w:val="left"/>
      <w:pPr>
        <w:ind w:left="7481" w:hanging="360"/>
      </w:pPr>
      <w:rPr>
        <w:rFonts w:hint="default"/>
        <w:lang w:val="es-ES" w:eastAsia="en-US" w:bidi="ar-SA"/>
      </w:rPr>
    </w:lvl>
  </w:abstractNum>
  <w:abstractNum w:abstractNumId="4" w15:restartNumberingAfterBreak="0">
    <w:nsid w:val="307E20C1"/>
    <w:multiLevelType w:val="hybridMultilevel"/>
    <w:tmpl w:val="8AF8C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2019DF"/>
    <w:multiLevelType w:val="hybridMultilevel"/>
    <w:tmpl w:val="952A16E0"/>
    <w:lvl w:ilvl="0" w:tplc="BE30A988">
      <w:start w:val="1"/>
      <w:numFmt w:val="lowerLetter"/>
      <w:lvlText w:val="%1)"/>
      <w:lvlJc w:val="left"/>
      <w:pPr>
        <w:ind w:left="822" w:hanging="360"/>
      </w:pPr>
      <w:rPr>
        <w:rFonts w:ascii="Arial" w:eastAsia="Arial" w:hAnsi="Arial" w:cs="Arial" w:hint="default"/>
        <w:b w:val="0"/>
        <w:bCs w:val="0"/>
        <w:i w:val="0"/>
        <w:iCs w:val="0"/>
        <w:spacing w:val="-1"/>
        <w:w w:val="100"/>
        <w:sz w:val="22"/>
        <w:szCs w:val="22"/>
        <w:lang w:val="es-MX" w:eastAsia="en-US" w:bidi="ar-SA"/>
      </w:rPr>
    </w:lvl>
    <w:lvl w:ilvl="1" w:tplc="6DE0B846">
      <w:numFmt w:val="bullet"/>
      <w:lvlText w:val="•"/>
      <w:lvlJc w:val="left"/>
      <w:pPr>
        <w:ind w:left="1652" w:hanging="360"/>
      </w:pPr>
      <w:rPr>
        <w:rFonts w:hint="default"/>
        <w:lang w:val="es-MX" w:eastAsia="en-US" w:bidi="ar-SA"/>
      </w:rPr>
    </w:lvl>
    <w:lvl w:ilvl="2" w:tplc="F2B0E44A">
      <w:numFmt w:val="bullet"/>
      <w:lvlText w:val="•"/>
      <w:lvlJc w:val="left"/>
      <w:pPr>
        <w:ind w:left="2485" w:hanging="360"/>
      </w:pPr>
      <w:rPr>
        <w:rFonts w:hint="default"/>
        <w:lang w:val="es-MX" w:eastAsia="en-US" w:bidi="ar-SA"/>
      </w:rPr>
    </w:lvl>
    <w:lvl w:ilvl="3" w:tplc="A2AAE7C0">
      <w:numFmt w:val="bullet"/>
      <w:lvlText w:val="•"/>
      <w:lvlJc w:val="left"/>
      <w:pPr>
        <w:ind w:left="3317" w:hanging="360"/>
      </w:pPr>
      <w:rPr>
        <w:rFonts w:hint="default"/>
        <w:lang w:val="es-MX" w:eastAsia="en-US" w:bidi="ar-SA"/>
      </w:rPr>
    </w:lvl>
    <w:lvl w:ilvl="4" w:tplc="69A0AE28">
      <w:numFmt w:val="bullet"/>
      <w:lvlText w:val="•"/>
      <w:lvlJc w:val="left"/>
      <w:pPr>
        <w:ind w:left="4150" w:hanging="360"/>
      </w:pPr>
      <w:rPr>
        <w:rFonts w:hint="default"/>
        <w:lang w:val="es-MX" w:eastAsia="en-US" w:bidi="ar-SA"/>
      </w:rPr>
    </w:lvl>
    <w:lvl w:ilvl="5" w:tplc="CE88D5E6">
      <w:numFmt w:val="bullet"/>
      <w:lvlText w:val="•"/>
      <w:lvlJc w:val="left"/>
      <w:pPr>
        <w:ind w:left="4983" w:hanging="360"/>
      </w:pPr>
      <w:rPr>
        <w:rFonts w:hint="default"/>
        <w:lang w:val="es-MX" w:eastAsia="en-US" w:bidi="ar-SA"/>
      </w:rPr>
    </w:lvl>
    <w:lvl w:ilvl="6" w:tplc="886E5D1E">
      <w:numFmt w:val="bullet"/>
      <w:lvlText w:val="•"/>
      <w:lvlJc w:val="left"/>
      <w:pPr>
        <w:ind w:left="5815" w:hanging="360"/>
      </w:pPr>
      <w:rPr>
        <w:rFonts w:hint="default"/>
        <w:lang w:val="es-MX" w:eastAsia="en-US" w:bidi="ar-SA"/>
      </w:rPr>
    </w:lvl>
    <w:lvl w:ilvl="7" w:tplc="9BF226B6">
      <w:numFmt w:val="bullet"/>
      <w:lvlText w:val="•"/>
      <w:lvlJc w:val="left"/>
      <w:pPr>
        <w:ind w:left="6648" w:hanging="360"/>
      </w:pPr>
      <w:rPr>
        <w:rFonts w:hint="default"/>
        <w:lang w:val="es-MX" w:eastAsia="en-US" w:bidi="ar-SA"/>
      </w:rPr>
    </w:lvl>
    <w:lvl w:ilvl="8" w:tplc="8E7E1E46">
      <w:numFmt w:val="bullet"/>
      <w:lvlText w:val="•"/>
      <w:lvlJc w:val="left"/>
      <w:pPr>
        <w:ind w:left="7481" w:hanging="360"/>
      </w:pPr>
      <w:rPr>
        <w:rFonts w:hint="default"/>
        <w:lang w:val="es-MX" w:eastAsia="en-US" w:bidi="ar-SA"/>
      </w:rPr>
    </w:lvl>
  </w:abstractNum>
  <w:abstractNum w:abstractNumId="6" w15:restartNumberingAfterBreak="0">
    <w:nsid w:val="4C6B60CF"/>
    <w:multiLevelType w:val="hybridMultilevel"/>
    <w:tmpl w:val="0DF0F584"/>
    <w:lvl w:ilvl="0" w:tplc="FFFFFFFF">
      <w:start w:val="1"/>
      <w:numFmt w:val="lowerLetter"/>
      <w:lvlText w:val="%1)"/>
      <w:lvlJc w:val="left"/>
      <w:pPr>
        <w:ind w:left="822" w:hanging="360"/>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652" w:hanging="360"/>
      </w:pPr>
      <w:rPr>
        <w:rFonts w:hint="default"/>
        <w:lang w:val="es-ES" w:eastAsia="en-US" w:bidi="ar-SA"/>
      </w:rPr>
    </w:lvl>
    <w:lvl w:ilvl="2" w:tplc="FFFFFFFF">
      <w:numFmt w:val="bullet"/>
      <w:lvlText w:val="•"/>
      <w:lvlJc w:val="left"/>
      <w:pPr>
        <w:ind w:left="2485" w:hanging="360"/>
      </w:pPr>
      <w:rPr>
        <w:rFonts w:hint="default"/>
        <w:lang w:val="es-ES" w:eastAsia="en-US" w:bidi="ar-SA"/>
      </w:rPr>
    </w:lvl>
    <w:lvl w:ilvl="3" w:tplc="FFFFFFFF">
      <w:numFmt w:val="bullet"/>
      <w:lvlText w:val="•"/>
      <w:lvlJc w:val="left"/>
      <w:pPr>
        <w:ind w:left="3317" w:hanging="360"/>
      </w:pPr>
      <w:rPr>
        <w:rFonts w:hint="default"/>
        <w:lang w:val="es-ES" w:eastAsia="en-US" w:bidi="ar-SA"/>
      </w:rPr>
    </w:lvl>
    <w:lvl w:ilvl="4" w:tplc="FFFFFFFF">
      <w:numFmt w:val="bullet"/>
      <w:lvlText w:val="•"/>
      <w:lvlJc w:val="left"/>
      <w:pPr>
        <w:ind w:left="4150" w:hanging="360"/>
      </w:pPr>
      <w:rPr>
        <w:rFonts w:hint="default"/>
        <w:lang w:val="es-ES" w:eastAsia="en-US" w:bidi="ar-SA"/>
      </w:rPr>
    </w:lvl>
    <w:lvl w:ilvl="5" w:tplc="FFFFFFFF">
      <w:numFmt w:val="bullet"/>
      <w:lvlText w:val="•"/>
      <w:lvlJc w:val="left"/>
      <w:pPr>
        <w:ind w:left="4983" w:hanging="360"/>
      </w:pPr>
      <w:rPr>
        <w:rFonts w:hint="default"/>
        <w:lang w:val="es-ES" w:eastAsia="en-US" w:bidi="ar-SA"/>
      </w:rPr>
    </w:lvl>
    <w:lvl w:ilvl="6" w:tplc="FFFFFFFF">
      <w:numFmt w:val="bullet"/>
      <w:lvlText w:val="•"/>
      <w:lvlJc w:val="left"/>
      <w:pPr>
        <w:ind w:left="5815" w:hanging="360"/>
      </w:pPr>
      <w:rPr>
        <w:rFonts w:hint="default"/>
        <w:lang w:val="es-ES" w:eastAsia="en-US" w:bidi="ar-SA"/>
      </w:rPr>
    </w:lvl>
    <w:lvl w:ilvl="7" w:tplc="FFFFFFFF">
      <w:numFmt w:val="bullet"/>
      <w:lvlText w:val="•"/>
      <w:lvlJc w:val="left"/>
      <w:pPr>
        <w:ind w:left="6648" w:hanging="360"/>
      </w:pPr>
      <w:rPr>
        <w:rFonts w:hint="default"/>
        <w:lang w:val="es-ES" w:eastAsia="en-US" w:bidi="ar-SA"/>
      </w:rPr>
    </w:lvl>
    <w:lvl w:ilvl="8" w:tplc="FFFFFFFF">
      <w:numFmt w:val="bullet"/>
      <w:lvlText w:val="•"/>
      <w:lvlJc w:val="left"/>
      <w:pPr>
        <w:ind w:left="7481" w:hanging="360"/>
      </w:pPr>
      <w:rPr>
        <w:rFonts w:hint="default"/>
        <w:lang w:val="es-ES" w:eastAsia="en-US" w:bidi="ar-SA"/>
      </w:rPr>
    </w:lvl>
  </w:abstractNum>
  <w:abstractNum w:abstractNumId="7" w15:restartNumberingAfterBreak="0">
    <w:nsid w:val="58E511F2"/>
    <w:multiLevelType w:val="hybridMultilevel"/>
    <w:tmpl w:val="F038406A"/>
    <w:lvl w:ilvl="0" w:tplc="7D94FCF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9485A3C"/>
    <w:multiLevelType w:val="hybridMultilevel"/>
    <w:tmpl w:val="B700F126"/>
    <w:lvl w:ilvl="0" w:tplc="FA5070BA">
      <w:start w:val="1"/>
      <w:numFmt w:val="lowerLetter"/>
      <w:lvlText w:val="%1)"/>
      <w:lvlJc w:val="left"/>
      <w:pPr>
        <w:ind w:left="822" w:hanging="360"/>
      </w:pPr>
      <w:rPr>
        <w:rFonts w:ascii="Arial" w:eastAsia="Arial" w:hAnsi="Arial" w:cs="Arial" w:hint="default"/>
        <w:b/>
        <w:bCs/>
        <w:i w:val="0"/>
        <w:iCs w:val="0"/>
        <w:spacing w:val="-1"/>
        <w:w w:val="100"/>
        <w:sz w:val="22"/>
        <w:szCs w:val="22"/>
        <w:lang w:val="es-MX" w:eastAsia="en-US" w:bidi="ar-SA"/>
      </w:rPr>
    </w:lvl>
    <w:lvl w:ilvl="1" w:tplc="72A0DF16">
      <w:numFmt w:val="bullet"/>
      <w:lvlText w:val="•"/>
      <w:lvlJc w:val="left"/>
      <w:pPr>
        <w:ind w:left="1652" w:hanging="360"/>
      </w:pPr>
      <w:rPr>
        <w:rFonts w:hint="default"/>
        <w:lang w:val="es-MX" w:eastAsia="en-US" w:bidi="ar-SA"/>
      </w:rPr>
    </w:lvl>
    <w:lvl w:ilvl="2" w:tplc="E4A2A59C">
      <w:numFmt w:val="bullet"/>
      <w:lvlText w:val="•"/>
      <w:lvlJc w:val="left"/>
      <w:pPr>
        <w:ind w:left="2485" w:hanging="360"/>
      </w:pPr>
      <w:rPr>
        <w:rFonts w:hint="default"/>
        <w:lang w:val="es-MX" w:eastAsia="en-US" w:bidi="ar-SA"/>
      </w:rPr>
    </w:lvl>
    <w:lvl w:ilvl="3" w:tplc="CBCABCBA">
      <w:numFmt w:val="bullet"/>
      <w:lvlText w:val="•"/>
      <w:lvlJc w:val="left"/>
      <w:pPr>
        <w:ind w:left="3317" w:hanging="360"/>
      </w:pPr>
      <w:rPr>
        <w:rFonts w:hint="default"/>
        <w:lang w:val="es-MX" w:eastAsia="en-US" w:bidi="ar-SA"/>
      </w:rPr>
    </w:lvl>
    <w:lvl w:ilvl="4" w:tplc="BB4014F2">
      <w:numFmt w:val="bullet"/>
      <w:lvlText w:val="•"/>
      <w:lvlJc w:val="left"/>
      <w:pPr>
        <w:ind w:left="4150" w:hanging="360"/>
      </w:pPr>
      <w:rPr>
        <w:rFonts w:hint="default"/>
        <w:lang w:val="es-MX" w:eastAsia="en-US" w:bidi="ar-SA"/>
      </w:rPr>
    </w:lvl>
    <w:lvl w:ilvl="5" w:tplc="C644A2B2">
      <w:numFmt w:val="bullet"/>
      <w:lvlText w:val="•"/>
      <w:lvlJc w:val="left"/>
      <w:pPr>
        <w:ind w:left="4983" w:hanging="360"/>
      </w:pPr>
      <w:rPr>
        <w:rFonts w:hint="default"/>
        <w:lang w:val="es-MX" w:eastAsia="en-US" w:bidi="ar-SA"/>
      </w:rPr>
    </w:lvl>
    <w:lvl w:ilvl="6" w:tplc="F3326212">
      <w:numFmt w:val="bullet"/>
      <w:lvlText w:val="•"/>
      <w:lvlJc w:val="left"/>
      <w:pPr>
        <w:ind w:left="5815" w:hanging="360"/>
      </w:pPr>
      <w:rPr>
        <w:rFonts w:hint="default"/>
        <w:lang w:val="es-MX" w:eastAsia="en-US" w:bidi="ar-SA"/>
      </w:rPr>
    </w:lvl>
    <w:lvl w:ilvl="7" w:tplc="AC20D86A">
      <w:numFmt w:val="bullet"/>
      <w:lvlText w:val="•"/>
      <w:lvlJc w:val="left"/>
      <w:pPr>
        <w:ind w:left="6648" w:hanging="360"/>
      </w:pPr>
      <w:rPr>
        <w:rFonts w:hint="default"/>
        <w:lang w:val="es-MX" w:eastAsia="en-US" w:bidi="ar-SA"/>
      </w:rPr>
    </w:lvl>
    <w:lvl w:ilvl="8" w:tplc="069256D4">
      <w:numFmt w:val="bullet"/>
      <w:lvlText w:val="•"/>
      <w:lvlJc w:val="left"/>
      <w:pPr>
        <w:ind w:left="7481" w:hanging="360"/>
      </w:pPr>
      <w:rPr>
        <w:rFonts w:hint="default"/>
        <w:lang w:val="es-MX" w:eastAsia="en-US" w:bidi="ar-SA"/>
      </w:rPr>
    </w:lvl>
  </w:abstractNum>
  <w:abstractNum w:abstractNumId="9" w15:restartNumberingAfterBreak="0">
    <w:nsid w:val="5ADE52B7"/>
    <w:multiLevelType w:val="hybridMultilevel"/>
    <w:tmpl w:val="DAA0BCFA"/>
    <w:lvl w:ilvl="0" w:tplc="39D27F7E">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3974C8"/>
    <w:multiLevelType w:val="hybridMultilevel"/>
    <w:tmpl w:val="38EC2218"/>
    <w:lvl w:ilvl="0" w:tplc="080A0013">
      <w:start w:val="1"/>
      <w:numFmt w:val="upperRoman"/>
      <w:lvlText w:val="%1."/>
      <w:lvlJc w:val="righ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16cid:durableId="213392425">
    <w:abstractNumId w:val="3"/>
  </w:num>
  <w:num w:numId="2" w16cid:durableId="94248535">
    <w:abstractNumId w:val="1"/>
  </w:num>
  <w:num w:numId="3" w16cid:durableId="1305433777">
    <w:abstractNumId w:val="2"/>
  </w:num>
  <w:num w:numId="4" w16cid:durableId="1827090322">
    <w:abstractNumId w:val="4"/>
  </w:num>
  <w:num w:numId="5" w16cid:durableId="917178231">
    <w:abstractNumId w:val="0"/>
  </w:num>
  <w:num w:numId="6" w16cid:durableId="672223845">
    <w:abstractNumId w:val="6"/>
  </w:num>
  <w:num w:numId="7" w16cid:durableId="1950888689">
    <w:abstractNumId w:val="5"/>
  </w:num>
  <w:num w:numId="8" w16cid:durableId="122961923">
    <w:abstractNumId w:val="7"/>
  </w:num>
  <w:num w:numId="9" w16cid:durableId="1982340299">
    <w:abstractNumId w:val="8"/>
  </w:num>
  <w:num w:numId="10" w16cid:durableId="1437360376">
    <w:abstractNumId w:val="9"/>
  </w:num>
  <w:num w:numId="11" w16cid:durableId="1239973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E0"/>
    <w:rsid w:val="000402CF"/>
    <w:rsid w:val="0004239D"/>
    <w:rsid w:val="00045249"/>
    <w:rsid w:val="000517D3"/>
    <w:rsid w:val="0005687C"/>
    <w:rsid w:val="0009617B"/>
    <w:rsid w:val="000F50FD"/>
    <w:rsid w:val="0011332B"/>
    <w:rsid w:val="00120069"/>
    <w:rsid w:val="00144F12"/>
    <w:rsid w:val="001556D3"/>
    <w:rsid w:val="00157496"/>
    <w:rsid w:val="00183301"/>
    <w:rsid w:val="001B5338"/>
    <w:rsid w:val="00212127"/>
    <w:rsid w:val="002156A7"/>
    <w:rsid w:val="002220EB"/>
    <w:rsid w:val="00241BED"/>
    <w:rsid w:val="00243523"/>
    <w:rsid w:val="0024435C"/>
    <w:rsid w:val="00266E64"/>
    <w:rsid w:val="0029590E"/>
    <w:rsid w:val="00296F47"/>
    <w:rsid w:val="002B6FAA"/>
    <w:rsid w:val="002C1A97"/>
    <w:rsid w:val="002C561A"/>
    <w:rsid w:val="00306A5A"/>
    <w:rsid w:val="003333D7"/>
    <w:rsid w:val="003609B6"/>
    <w:rsid w:val="00362978"/>
    <w:rsid w:val="00362B65"/>
    <w:rsid w:val="00367C33"/>
    <w:rsid w:val="0038235A"/>
    <w:rsid w:val="003836E4"/>
    <w:rsid w:val="0038384B"/>
    <w:rsid w:val="00397852"/>
    <w:rsid w:val="003B2850"/>
    <w:rsid w:val="003B2ABF"/>
    <w:rsid w:val="00403564"/>
    <w:rsid w:val="0043623B"/>
    <w:rsid w:val="00442434"/>
    <w:rsid w:val="004464F9"/>
    <w:rsid w:val="00466386"/>
    <w:rsid w:val="004819E8"/>
    <w:rsid w:val="0049031F"/>
    <w:rsid w:val="00496349"/>
    <w:rsid w:val="004E1F75"/>
    <w:rsid w:val="00535128"/>
    <w:rsid w:val="00535AD7"/>
    <w:rsid w:val="005C4A82"/>
    <w:rsid w:val="005F78CA"/>
    <w:rsid w:val="00602F50"/>
    <w:rsid w:val="00610BFB"/>
    <w:rsid w:val="00632B7B"/>
    <w:rsid w:val="00663154"/>
    <w:rsid w:val="00663C57"/>
    <w:rsid w:val="006916DC"/>
    <w:rsid w:val="00694272"/>
    <w:rsid w:val="006A3748"/>
    <w:rsid w:val="006A5190"/>
    <w:rsid w:val="006B3169"/>
    <w:rsid w:val="006C2379"/>
    <w:rsid w:val="006C4BD7"/>
    <w:rsid w:val="006D10F1"/>
    <w:rsid w:val="0070078B"/>
    <w:rsid w:val="007339EE"/>
    <w:rsid w:val="00773EE0"/>
    <w:rsid w:val="007818E8"/>
    <w:rsid w:val="00790CC6"/>
    <w:rsid w:val="00792C0A"/>
    <w:rsid w:val="007A02C8"/>
    <w:rsid w:val="007B51C1"/>
    <w:rsid w:val="007B7069"/>
    <w:rsid w:val="007C2B44"/>
    <w:rsid w:val="007D16F5"/>
    <w:rsid w:val="00806A87"/>
    <w:rsid w:val="008337D4"/>
    <w:rsid w:val="0084171F"/>
    <w:rsid w:val="008527B6"/>
    <w:rsid w:val="0085383A"/>
    <w:rsid w:val="00871473"/>
    <w:rsid w:val="00897CFD"/>
    <w:rsid w:val="008B6438"/>
    <w:rsid w:val="008B741F"/>
    <w:rsid w:val="008B7C19"/>
    <w:rsid w:val="008C6A82"/>
    <w:rsid w:val="008F1545"/>
    <w:rsid w:val="00926126"/>
    <w:rsid w:val="00926172"/>
    <w:rsid w:val="009308A4"/>
    <w:rsid w:val="0094086B"/>
    <w:rsid w:val="00954F7A"/>
    <w:rsid w:val="00976BEF"/>
    <w:rsid w:val="0099275A"/>
    <w:rsid w:val="009B555F"/>
    <w:rsid w:val="009B56A2"/>
    <w:rsid w:val="009B78D3"/>
    <w:rsid w:val="009C62C1"/>
    <w:rsid w:val="009D6F05"/>
    <w:rsid w:val="009E62EB"/>
    <w:rsid w:val="00A0150D"/>
    <w:rsid w:val="00A31E59"/>
    <w:rsid w:val="00A33BDF"/>
    <w:rsid w:val="00A71777"/>
    <w:rsid w:val="00A77475"/>
    <w:rsid w:val="00A96EC6"/>
    <w:rsid w:val="00AA05C5"/>
    <w:rsid w:val="00AE30A4"/>
    <w:rsid w:val="00B14F5F"/>
    <w:rsid w:val="00B37731"/>
    <w:rsid w:val="00B45F8A"/>
    <w:rsid w:val="00B475B8"/>
    <w:rsid w:val="00BA2671"/>
    <w:rsid w:val="00BC28A0"/>
    <w:rsid w:val="00BD0369"/>
    <w:rsid w:val="00BD1F3A"/>
    <w:rsid w:val="00C433D3"/>
    <w:rsid w:val="00C76BE2"/>
    <w:rsid w:val="00C910A6"/>
    <w:rsid w:val="00CB573A"/>
    <w:rsid w:val="00CB6AE1"/>
    <w:rsid w:val="00CC0D79"/>
    <w:rsid w:val="00CC2B9E"/>
    <w:rsid w:val="00CF07F5"/>
    <w:rsid w:val="00CF5171"/>
    <w:rsid w:val="00D15990"/>
    <w:rsid w:val="00D40F99"/>
    <w:rsid w:val="00D4665A"/>
    <w:rsid w:val="00D518EC"/>
    <w:rsid w:val="00D72E54"/>
    <w:rsid w:val="00DA577E"/>
    <w:rsid w:val="00DB05E6"/>
    <w:rsid w:val="00DB7C70"/>
    <w:rsid w:val="00DC5967"/>
    <w:rsid w:val="00E05D82"/>
    <w:rsid w:val="00E14D08"/>
    <w:rsid w:val="00E16703"/>
    <w:rsid w:val="00E258D7"/>
    <w:rsid w:val="00E330CB"/>
    <w:rsid w:val="00E33A75"/>
    <w:rsid w:val="00E378FC"/>
    <w:rsid w:val="00E6047A"/>
    <w:rsid w:val="00E63E52"/>
    <w:rsid w:val="00E6426D"/>
    <w:rsid w:val="00E728C8"/>
    <w:rsid w:val="00E85E3C"/>
    <w:rsid w:val="00EA431D"/>
    <w:rsid w:val="00EA6E71"/>
    <w:rsid w:val="00EC3598"/>
    <w:rsid w:val="00EF0237"/>
    <w:rsid w:val="00F00458"/>
    <w:rsid w:val="00FB46BC"/>
    <w:rsid w:val="00FC72C4"/>
    <w:rsid w:val="00FE2379"/>
    <w:rsid w:val="00FF08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E969A"/>
  <w15:chartTrackingRefBased/>
  <w15:docId w15:val="{92146146-35C9-4CE6-9E07-9851FEBC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3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3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3E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3E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3E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3EE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3EE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3EE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3EE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3E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3E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3E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3E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3E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3E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3E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3E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3EE0"/>
    <w:rPr>
      <w:rFonts w:eastAsiaTheme="majorEastAsia" w:cstheme="majorBidi"/>
      <w:color w:val="272727" w:themeColor="text1" w:themeTint="D8"/>
    </w:rPr>
  </w:style>
  <w:style w:type="paragraph" w:styleId="Ttulo">
    <w:name w:val="Title"/>
    <w:basedOn w:val="Normal"/>
    <w:next w:val="Normal"/>
    <w:link w:val="TtuloCar"/>
    <w:uiPriority w:val="10"/>
    <w:qFormat/>
    <w:rsid w:val="00773EE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3E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3EE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3E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3EE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73EE0"/>
    <w:rPr>
      <w:i/>
      <w:iCs/>
      <w:color w:val="404040" w:themeColor="text1" w:themeTint="BF"/>
    </w:rPr>
  </w:style>
  <w:style w:type="paragraph" w:styleId="Prrafodelista">
    <w:name w:val="List Paragraph"/>
    <w:basedOn w:val="Normal"/>
    <w:uiPriority w:val="1"/>
    <w:qFormat/>
    <w:rsid w:val="00773EE0"/>
    <w:pPr>
      <w:ind w:left="720"/>
      <w:contextualSpacing/>
    </w:pPr>
  </w:style>
  <w:style w:type="character" w:styleId="nfasisintenso">
    <w:name w:val="Intense Emphasis"/>
    <w:basedOn w:val="Fuentedeprrafopredeter"/>
    <w:uiPriority w:val="21"/>
    <w:qFormat/>
    <w:rsid w:val="00773EE0"/>
    <w:rPr>
      <w:i/>
      <w:iCs/>
      <w:color w:val="0F4761" w:themeColor="accent1" w:themeShade="BF"/>
    </w:rPr>
  </w:style>
  <w:style w:type="paragraph" w:styleId="Citadestacada">
    <w:name w:val="Intense Quote"/>
    <w:basedOn w:val="Normal"/>
    <w:next w:val="Normal"/>
    <w:link w:val="CitadestacadaCar"/>
    <w:uiPriority w:val="30"/>
    <w:qFormat/>
    <w:rsid w:val="00773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3EE0"/>
    <w:rPr>
      <w:i/>
      <w:iCs/>
      <w:color w:val="0F4761" w:themeColor="accent1" w:themeShade="BF"/>
    </w:rPr>
  </w:style>
  <w:style w:type="character" w:styleId="Referenciaintensa">
    <w:name w:val="Intense Reference"/>
    <w:basedOn w:val="Fuentedeprrafopredeter"/>
    <w:uiPriority w:val="32"/>
    <w:qFormat/>
    <w:rsid w:val="00773EE0"/>
    <w:rPr>
      <w:b/>
      <w:bCs/>
      <w:smallCaps/>
      <w:color w:val="0F4761" w:themeColor="accent1" w:themeShade="BF"/>
      <w:spacing w:val="5"/>
    </w:rPr>
  </w:style>
  <w:style w:type="paragraph" w:styleId="Encabezado">
    <w:name w:val="header"/>
    <w:basedOn w:val="Normal"/>
    <w:link w:val="EncabezadoCar"/>
    <w:uiPriority w:val="99"/>
    <w:unhideWhenUsed/>
    <w:rsid w:val="00773EE0"/>
    <w:pPr>
      <w:tabs>
        <w:tab w:val="center" w:pos="4419"/>
        <w:tab w:val="right" w:pos="8838"/>
      </w:tabs>
    </w:pPr>
  </w:style>
  <w:style w:type="character" w:customStyle="1" w:styleId="EncabezadoCar">
    <w:name w:val="Encabezado Car"/>
    <w:basedOn w:val="Fuentedeprrafopredeter"/>
    <w:link w:val="Encabezado"/>
    <w:uiPriority w:val="99"/>
    <w:rsid w:val="00773EE0"/>
  </w:style>
  <w:style w:type="paragraph" w:styleId="Piedepgina">
    <w:name w:val="footer"/>
    <w:basedOn w:val="Normal"/>
    <w:link w:val="PiedepginaCar"/>
    <w:uiPriority w:val="99"/>
    <w:unhideWhenUsed/>
    <w:rsid w:val="00773EE0"/>
    <w:pPr>
      <w:tabs>
        <w:tab w:val="center" w:pos="4419"/>
        <w:tab w:val="right" w:pos="8838"/>
      </w:tabs>
    </w:pPr>
  </w:style>
  <w:style w:type="character" w:customStyle="1" w:styleId="PiedepginaCar">
    <w:name w:val="Pie de página Car"/>
    <w:basedOn w:val="Fuentedeprrafopredeter"/>
    <w:link w:val="Piedepgina"/>
    <w:uiPriority w:val="99"/>
    <w:rsid w:val="00773EE0"/>
  </w:style>
  <w:style w:type="paragraph" w:styleId="Textoindependiente">
    <w:name w:val="Body Text"/>
    <w:basedOn w:val="Normal"/>
    <w:link w:val="TextoindependienteCar"/>
    <w:uiPriority w:val="1"/>
    <w:qFormat/>
    <w:rsid w:val="007B51C1"/>
    <w:pPr>
      <w:widowControl w:val="0"/>
      <w:autoSpaceDE w:val="0"/>
      <w:autoSpaceDN w:val="0"/>
    </w:pPr>
    <w:rPr>
      <w:rFonts w:ascii="Arial" w:eastAsia="Arial" w:hAnsi="Arial" w:cs="Arial"/>
      <w:kern w:val="0"/>
      <w:sz w:val="22"/>
      <w:szCs w:val="22"/>
      <w:lang w:val="es-ES"/>
      <w14:ligatures w14:val="none"/>
    </w:rPr>
  </w:style>
  <w:style w:type="character" w:customStyle="1" w:styleId="TextoindependienteCar">
    <w:name w:val="Texto independiente Car"/>
    <w:basedOn w:val="Fuentedeprrafopredeter"/>
    <w:link w:val="Textoindependiente"/>
    <w:uiPriority w:val="1"/>
    <w:rsid w:val="007B51C1"/>
    <w:rPr>
      <w:rFonts w:ascii="Arial" w:eastAsia="Arial" w:hAnsi="Arial" w:cs="Arial"/>
      <w:kern w:val="0"/>
      <w:sz w:val="22"/>
      <w:szCs w:val="22"/>
      <w:lang w:val="es-ES"/>
      <w14:ligatures w14:val="none"/>
    </w:rPr>
  </w:style>
  <w:style w:type="paragraph" w:customStyle="1" w:styleId="Default">
    <w:name w:val="Default"/>
    <w:rsid w:val="006A5190"/>
    <w:pPr>
      <w:autoSpaceDE w:val="0"/>
      <w:autoSpaceDN w:val="0"/>
      <w:adjustRightInd w:val="0"/>
    </w:pPr>
    <w:rPr>
      <w:rFonts w:ascii="Century Gothic" w:hAnsi="Century Gothic" w:cs="Century Gothic"/>
      <w:color w:val="000000"/>
      <w:kern w:val="0"/>
    </w:rPr>
  </w:style>
  <w:style w:type="paragraph" w:styleId="Sinespaciado">
    <w:name w:val="No Spacing"/>
    <w:uiPriority w:val="1"/>
    <w:qFormat/>
    <w:rsid w:val="00A31E59"/>
    <w:rPr>
      <w:kern w:val="0"/>
      <w:sz w:val="22"/>
      <w:szCs w:val="22"/>
      <w14:ligatures w14:val="none"/>
    </w:rPr>
  </w:style>
  <w:style w:type="character" w:customStyle="1" w:styleId="markedcontent">
    <w:name w:val="markedcontent"/>
    <w:basedOn w:val="Fuentedeprrafopredeter"/>
    <w:rsid w:val="00A31E59"/>
  </w:style>
  <w:style w:type="table" w:customStyle="1" w:styleId="TableNormal">
    <w:name w:val="Table Normal"/>
    <w:uiPriority w:val="2"/>
    <w:semiHidden/>
    <w:unhideWhenUsed/>
    <w:qFormat/>
    <w:rsid w:val="00A31E59"/>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1E59"/>
    <w:pPr>
      <w:widowControl w:val="0"/>
      <w:autoSpaceDE w:val="0"/>
      <w:autoSpaceDN w:val="0"/>
      <w:spacing w:before="88" w:line="220" w:lineRule="exact"/>
      <w:ind w:left="93"/>
    </w:pPr>
    <w:rPr>
      <w:rFonts w:ascii="Arial" w:eastAsia="Arial" w:hAnsi="Arial" w:cs="Arial"/>
      <w:kern w:val="0"/>
      <w:sz w:val="22"/>
      <w:szCs w:val="22"/>
      <w14:ligatures w14:val="none"/>
    </w:rPr>
  </w:style>
  <w:style w:type="character" w:styleId="Refdecomentario">
    <w:name w:val="annotation reference"/>
    <w:basedOn w:val="Fuentedeprrafopredeter"/>
    <w:uiPriority w:val="99"/>
    <w:semiHidden/>
    <w:unhideWhenUsed/>
    <w:rsid w:val="00632B7B"/>
    <w:rPr>
      <w:sz w:val="16"/>
      <w:szCs w:val="16"/>
    </w:rPr>
  </w:style>
  <w:style w:type="paragraph" w:styleId="Textocomentario">
    <w:name w:val="annotation text"/>
    <w:basedOn w:val="Normal"/>
    <w:link w:val="TextocomentarioCar"/>
    <w:uiPriority w:val="99"/>
    <w:unhideWhenUsed/>
    <w:rsid w:val="00632B7B"/>
    <w:rPr>
      <w:sz w:val="20"/>
      <w:szCs w:val="20"/>
    </w:rPr>
  </w:style>
  <w:style w:type="character" w:customStyle="1" w:styleId="TextocomentarioCar">
    <w:name w:val="Texto comentario Car"/>
    <w:basedOn w:val="Fuentedeprrafopredeter"/>
    <w:link w:val="Textocomentario"/>
    <w:uiPriority w:val="99"/>
    <w:rsid w:val="00632B7B"/>
    <w:rPr>
      <w:sz w:val="20"/>
      <w:szCs w:val="20"/>
    </w:rPr>
  </w:style>
  <w:style w:type="paragraph" w:styleId="Asuntodelcomentario">
    <w:name w:val="annotation subject"/>
    <w:basedOn w:val="Textocomentario"/>
    <w:next w:val="Textocomentario"/>
    <w:link w:val="AsuntodelcomentarioCar"/>
    <w:uiPriority w:val="99"/>
    <w:semiHidden/>
    <w:unhideWhenUsed/>
    <w:rsid w:val="00632B7B"/>
    <w:rPr>
      <w:b/>
      <w:bCs/>
    </w:rPr>
  </w:style>
  <w:style w:type="character" w:customStyle="1" w:styleId="AsuntodelcomentarioCar">
    <w:name w:val="Asunto del comentario Car"/>
    <w:basedOn w:val="TextocomentarioCar"/>
    <w:link w:val="Asuntodelcomentario"/>
    <w:uiPriority w:val="99"/>
    <w:semiHidden/>
    <w:rsid w:val="00632B7B"/>
    <w:rPr>
      <w:b/>
      <w:bCs/>
      <w:sz w:val="20"/>
      <w:szCs w:val="20"/>
    </w:rPr>
  </w:style>
  <w:style w:type="table" w:styleId="Tablaconcuadrcula">
    <w:name w:val="Table Grid"/>
    <w:basedOn w:val="Tablanormal"/>
    <w:uiPriority w:val="39"/>
    <w:rsid w:val="00954F7A"/>
    <w:pPr>
      <w:jc w:val="center"/>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54F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5436">
      <w:bodyDiv w:val="1"/>
      <w:marLeft w:val="0"/>
      <w:marRight w:val="0"/>
      <w:marTop w:val="0"/>
      <w:marBottom w:val="0"/>
      <w:divBdr>
        <w:top w:val="none" w:sz="0" w:space="0" w:color="auto"/>
        <w:left w:val="none" w:sz="0" w:space="0" w:color="auto"/>
        <w:bottom w:val="none" w:sz="0" w:space="0" w:color="auto"/>
        <w:right w:val="none" w:sz="0" w:space="0" w:color="auto"/>
      </w:divBdr>
    </w:div>
    <w:div w:id="84423643">
      <w:bodyDiv w:val="1"/>
      <w:marLeft w:val="0"/>
      <w:marRight w:val="0"/>
      <w:marTop w:val="0"/>
      <w:marBottom w:val="0"/>
      <w:divBdr>
        <w:top w:val="none" w:sz="0" w:space="0" w:color="auto"/>
        <w:left w:val="none" w:sz="0" w:space="0" w:color="auto"/>
        <w:bottom w:val="none" w:sz="0" w:space="0" w:color="auto"/>
        <w:right w:val="none" w:sz="0" w:space="0" w:color="auto"/>
      </w:divBdr>
    </w:div>
    <w:div w:id="1437411494">
      <w:bodyDiv w:val="1"/>
      <w:marLeft w:val="0"/>
      <w:marRight w:val="0"/>
      <w:marTop w:val="0"/>
      <w:marBottom w:val="0"/>
      <w:divBdr>
        <w:top w:val="none" w:sz="0" w:space="0" w:color="auto"/>
        <w:left w:val="none" w:sz="0" w:space="0" w:color="auto"/>
        <w:bottom w:val="none" w:sz="0" w:space="0" w:color="auto"/>
        <w:right w:val="none" w:sz="0" w:space="0" w:color="auto"/>
      </w:divBdr>
    </w:div>
    <w:div w:id="165290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hitaip.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748D1-2965-4899-BAB0-93D5954C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5844</Words>
  <Characters>32143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Chapa García</dc:creator>
  <cp:keywords/>
  <dc:description/>
  <cp:lastModifiedBy>Margarita Sanchez</cp:lastModifiedBy>
  <cp:revision>18</cp:revision>
  <cp:lastPrinted>2025-02-06T17:01:00Z</cp:lastPrinted>
  <dcterms:created xsi:type="dcterms:W3CDTF">2025-01-30T21:50:00Z</dcterms:created>
  <dcterms:modified xsi:type="dcterms:W3CDTF">2025-02-06T17:11:00Z</dcterms:modified>
</cp:coreProperties>
</file>